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 </w:t>
      </w:r>
    </w:p>
    <w:p>
      <w:pPr>
        <w:pStyle w:val="Normal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</w:t>
        <w:br/>
        <w:t>o udzielenie zamówienia publicznego na:</w:t>
      </w:r>
    </w:p>
    <w:p>
      <w:pPr>
        <w:pStyle w:val="NoSpacing"/>
        <w:jc w:val="center"/>
        <w:rPr/>
      </w:pPr>
      <w:r>
        <w:rPr>
          <w:i/>
          <w:color w:val="000000"/>
        </w:rPr>
        <w:t xml:space="preserve">usługę edukacyjną polegającą na </w:t>
      </w:r>
      <w:r>
        <w:rPr>
          <w:rFonts w:eastAsia="Times New Roman" w:cs="Arial"/>
          <w:b/>
          <w:i/>
          <w:color w:val="000000"/>
          <w:lang w:eastAsia="pl-PL"/>
        </w:rPr>
        <w:t xml:space="preserve">doskonaleniu umiejętności i kompetencji zawodowych nauczycieli </w:t>
      </w:r>
      <w:r>
        <w:rPr>
          <w:rFonts w:eastAsia="Times New Roman" w:cs="Arial"/>
          <w:b/>
          <w:bCs/>
          <w:i w:val="false"/>
          <w:iCs w:val="false"/>
          <w:color w:val="000000"/>
          <w:sz w:val="22"/>
          <w:szCs w:val="22"/>
          <w:lang w:eastAsia="pl-PL"/>
        </w:rPr>
        <w:t>ośrodków wychowania przedszkolnego – studia podyplomowe:</w:t>
      </w:r>
    </w:p>
    <w:p>
      <w:pPr>
        <w:pStyle w:val="NoSpacing"/>
        <w:jc w:val="center"/>
        <w:rPr>
          <w:rFonts w:ascii="Calibri" w:hAnsi="Calibri" w:eastAsia="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lang w:eastAsia="pl-PL"/>
        </w:rPr>
      </w:pPr>
      <w:r>
        <w:rPr>
          <w:rFonts w:eastAsia="Times New Roman" w:cs="Arial"/>
          <w:b/>
          <w:bCs/>
          <w:i w:val="false"/>
          <w:iCs w:val="false"/>
          <w:color w:val="000000"/>
          <w:sz w:val="22"/>
          <w:szCs w:val="22"/>
          <w:lang w:eastAsia="pl-PL"/>
        </w:rPr>
      </w:r>
    </w:p>
    <w:p>
      <w:pPr>
        <w:pStyle w:val="Normal"/>
        <w:spacing w:before="0" w:after="0"/>
        <w:jc w:val="both"/>
        <w:rPr/>
      </w:pPr>
      <w:r>
        <w:rPr>
          <w:b/>
          <w:bCs/>
          <w:i w:val="false"/>
          <w:iCs w:val="false"/>
          <w:sz w:val="22"/>
          <w:szCs w:val="22"/>
        </w:rPr>
        <w:t xml:space="preserve">Część 1. Studia podyplomowe </w:t>
      </w:r>
      <w:r>
        <w:rPr>
          <w:b/>
          <w:bCs/>
          <w:i w:val="false"/>
          <w:iCs w:val="false"/>
          <w:sz w:val="22"/>
          <w:szCs w:val="22"/>
        </w:rPr>
        <w:t>Surdologopedia (zamiennie Surdopedagogika)</w:t>
      </w:r>
      <w:r>
        <w:rPr>
          <w:b/>
          <w:bCs/>
          <w:i w:val="false"/>
          <w:iCs w:val="false"/>
          <w:sz w:val="22"/>
          <w:szCs w:val="22"/>
        </w:rPr>
        <w:t xml:space="preserve"> *</w:t>
      </w:r>
    </w:p>
    <w:p>
      <w:pPr>
        <w:pStyle w:val="Normal"/>
        <w:spacing w:before="0" w:after="0"/>
        <w:jc w:val="both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b/>
          <w:bCs/>
          <w:i w:val="false"/>
          <w:iCs w:val="false"/>
          <w:color w:val="000000"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 xml:space="preserve">         …………………                 ……………………………………</w:t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 xml:space="preserve">       </w:t>
        <w:tab/>
        <w:tab/>
        <w:t>Data                        Podpis Wykonawcy</w:t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</w:t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22"/>
          <w:szCs w:val="22"/>
          <w:vertAlign w:val="superscript"/>
        </w:rPr>
        <w:t xml:space="preserve">1) </w:t>
      </w:r>
      <w:r>
        <w:rPr>
          <w:rFonts w:cs="Arial" w:ascii="Arial" w:hAnsi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 xml:space="preserve">* W przypadku gdy wykonawca </w:t>
      </w:r>
      <w:r>
        <w:rPr>
          <w:rFonts w:cs="Arial"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Web"/>
        <w:spacing w:lineRule="auto" w:line="36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Klauzula informacyjna Zamawiającego z art. 13 RODO w celu związanym z postępowaniem </w:t>
        <w:br/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>o udzielenie zamówienia publicznego</w:t>
      </w:r>
    </w:p>
    <w:p>
      <w:pPr>
        <w:pStyle w:val="Normal"/>
        <w:spacing w:lineRule="auto" w:line="276"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150"/>
        <w:ind w:firstLine="567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Zgodnie z art. 13 ust. 1 i 2 </w:t>
      </w:r>
      <w:r>
        <w:rPr>
          <w:rFonts w:cs="Arial" w:ascii="Arial" w:hAnsi="Arial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Arial" w:ascii="Arial" w:hAnsi="Arial"/>
          <w:sz w:val="16"/>
          <w:szCs w:val="16"/>
          <w:lang w:eastAsia="pl-PL"/>
        </w:rPr>
        <w:t>dalej „RODO”, informuję, że: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360" w:before="0" w:after="150"/>
        <w:jc w:val="both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administratorem Pani/Pana danych osobowych jest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: Prezydent Miasta Kędzierzyn-Koźle, Urząd Miasta Kędzierzyn-Koźle, </w:t>
      </w:r>
      <w:r>
        <w:rPr>
          <w:rFonts w:cs="Arial" w:ascii="Arial" w:hAnsi="Arial"/>
          <w:sz w:val="16"/>
          <w:szCs w:val="16"/>
        </w:rPr>
        <w:t xml:space="preserve">ul. Grzegorza Piramowicza 32, </w:t>
      </w:r>
      <w:r>
        <w:rPr>
          <w:rFonts w:cs="Arial" w:ascii="Arial" w:hAnsi="Arial"/>
          <w:i/>
          <w:sz w:val="16"/>
          <w:szCs w:val="16"/>
        </w:rPr>
        <w:t>adres e-mail: prezydent@kedzierzynkozle.pl, tel. 77/4050338.;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Sposób kontaktu z inspektorem ochrony danych osobowych w Urząd Miasta Kędzierzyn-Koźle, </w:t>
      </w:r>
      <w:r>
        <w:rPr>
          <w:rFonts w:cs="Arial" w:ascii="Arial" w:hAnsi="Arial"/>
          <w:sz w:val="16"/>
          <w:szCs w:val="16"/>
        </w:rPr>
        <w:t xml:space="preserve">ul. Grzegorza Piramowicza 32, 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jest </w:t>
      </w:r>
      <w:r>
        <w:rPr>
          <w:rFonts w:cs="Arial" w:ascii="Arial" w:hAnsi="Arial"/>
          <w:sz w:val="16"/>
          <w:szCs w:val="16"/>
        </w:rPr>
        <w:t>47-200 Kędzierzyn-Koźle,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 a</w:t>
      </w:r>
      <w:r>
        <w:rPr>
          <w:rFonts w:cs="Arial" w:ascii="Arial" w:hAnsi="Arial"/>
          <w:sz w:val="16"/>
          <w:szCs w:val="16"/>
        </w:rPr>
        <w:t xml:space="preserve">dres e-mail: </w:t>
      </w:r>
      <w:hyperlink r:id="rId2">
        <w:r>
          <w:rPr>
            <w:rStyle w:val="Czeinternetowe"/>
            <w:rFonts w:cs="Arial" w:ascii="Arial" w:hAnsi="Arial"/>
            <w:color w:val="00000A"/>
            <w:sz w:val="16"/>
            <w:szCs w:val="16"/>
          </w:rPr>
          <w:t>inspektor@kedzierzynkozle.pl</w:t>
        </w:r>
      </w:hyperlink>
      <w:r>
        <w:rPr>
          <w:rFonts w:cs="Arial" w:ascii="Arial" w:hAnsi="Arial"/>
          <w:sz w:val="16"/>
          <w:szCs w:val="16"/>
        </w:rPr>
        <w:t>, tel. 77/40-50-346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b/>
          <w:i/>
          <w:sz w:val="16"/>
          <w:szCs w:val="16"/>
          <w:vertAlign w:val="superscript"/>
          <w:lang w:eastAsia="pl-PL"/>
        </w:rPr>
        <w:t>*</w:t>
      </w:r>
      <w:r>
        <w:rPr>
          <w:rFonts w:eastAsia="Times New Roman" w:cs="Arial" w:ascii="Arial" w:hAnsi="Arial"/>
          <w:sz w:val="16"/>
          <w:szCs w:val="16"/>
          <w:lang w:eastAsia="pl-PL"/>
        </w:rPr>
        <w:t>;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Pani/Pana da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ne osobowe przetwarzane będą na podstawie art. 6 ust. 1 lit. c</w:t>
      </w:r>
      <w:r>
        <w:rPr>
          <w:rFonts w:eastAsia="Times New Roman" w:cs="Arial" w:ascii="Arial" w:hAnsi="Arial"/>
          <w:i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RODO w celu </w:t>
      </w:r>
      <w:r>
        <w:rPr>
          <w:rFonts w:cs="Arial" w:ascii="Arial" w:hAnsi="Arial"/>
          <w:color w:val="000000"/>
          <w:sz w:val="16"/>
          <w:szCs w:val="16"/>
        </w:rPr>
        <w:t>związanym z postępowaniem o udzielenie za</w:t>
      </w:r>
      <w:r>
        <w:rPr>
          <w:rFonts w:cs="Arial" w:ascii="Arial" w:hAnsi="Arial"/>
          <w:b w:val="false"/>
          <w:bCs w:val="false"/>
          <w:color w:val="000000"/>
          <w:sz w:val="16"/>
          <w:szCs w:val="16"/>
        </w:rPr>
        <w:t xml:space="preserve">mówienia na </w:t>
      </w:r>
      <w:r>
        <w:rPr>
          <w:rFonts w:eastAsia="Times New Roman" w:cs="Arial" w:ascii="Arial" w:hAnsi="Arial"/>
          <w:b w:val="false"/>
          <w:bCs w:val="false"/>
          <w:color w:val="000000"/>
          <w:sz w:val="16"/>
          <w:szCs w:val="16"/>
          <w:lang w:eastAsia="pl-PL"/>
        </w:rPr>
        <w:t xml:space="preserve">usługę edukacyjną polegającą na doskonaleniu umiejętności i kompetencji zawodowych nauczycieli ośrodków wychowania przedszkolnego – szkolenia, kursy i warsztaty doskonalące na podstawie art. 138o ustawy Prawo zamówień publicznych </w:t>
        <w:br/>
        <w:t>(Dz.U. z 2017 r. poz. 1579 ze zm.)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odbiorcami Pani/Pana danych osobowych będą osoby lub podmioty, którym udostępniona zostanie dokumentacja postępowania w oparciu o zasady regulujące konkurs naboru wniosków o dofinansowanie projektów do projektu pn. „Podniesienie jakości edukacji przedszkolnej w Kędzierzynie-Koźlu umowa nr RPOP.09.01.03-16-0014/16-00 w ramach działania 9.1.3 Wsp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arcie edukacji przedszkolnej w ramach RPO WO 2014-2020 oraz w oparciu o przepisy Regulaminu postępowania o udzielenie zamówienia publicznego przez Gminę Kędzierzyn-Koźle prowadzonego przez Urząd Miasta Kędzierzyn-Koźle; 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eastAsia="Times New Roman" w:cs="Arial"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Pani/Pana dane osobowe będą przechowywane, zgodnie z warunkami ww. konkursu, przez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 okres 5 lat </w:t>
      </w:r>
      <w:r>
        <w:rPr>
          <w:rFonts w:eastAsia="Times New Roman" w:cs="Arial" w:ascii="Arial" w:hAnsi="Arial"/>
          <w:sz w:val="16"/>
          <w:szCs w:val="16"/>
          <w:lang w:eastAsia="pl-PL"/>
        </w:rPr>
        <w:t>od dnia zakończeni</w:t>
      </w:r>
      <w:bookmarkStart w:id="0" w:name="_GoBack"/>
      <w:bookmarkEnd w:id="0"/>
      <w:r>
        <w:rPr>
          <w:rFonts w:eastAsia="Times New Roman" w:cs="Arial" w:ascii="Arial" w:hAnsi="Arial"/>
          <w:sz w:val="16"/>
          <w:szCs w:val="16"/>
          <w:lang w:eastAsia="pl-PL"/>
        </w:rPr>
        <w:t>a realizacji projektu;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obowiązek podania przez Panią/Pana danych osobowych bezpośrednio Pani/Pana dotyczących jest wymogiem ustawowym związanym z udziałem w postępowaniu o udzielenie zamówienia publicznego; 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eastAsia="Times New Roman" w:cs="Arial"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posiada Pani/Pan: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na podstawie art. 16 RODO prawo do sprostowania Pani/Pana danych osobowych </w:t>
      </w:r>
      <w:r>
        <w:rPr>
          <w:rFonts w:eastAsia="Times New Roman" w:cs="Arial" w:ascii="Arial" w:hAnsi="Arial"/>
          <w:b/>
          <w:sz w:val="16"/>
          <w:szCs w:val="16"/>
          <w:vertAlign w:val="superscript"/>
          <w:lang w:eastAsia="pl-PL"/>
        </w:rPr>
        <w:t>**</w:t>
      </w:r>
      <w:r>
        <w:rPr>
          <w:rFonts w:eastAsia="Times New Roman" w:cs="Arial" w:ascii="Arial" w:hAnsi="Arial"/>
          <w:sz w:val="16"/>
          <w:szCs w:val="16"/>
          <w:lang w:eastAsia="pl-PL"/>
        </w:rPr>
        <w:t>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i/>
          <w:i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360" w:before="0" w:after="150"/>
        <w:ind w:left="794" w:right="0" w:hanging="340"/>
        <w:jc w:val="both"/>
        <w:rPr>
          <w:rFonts w:ascii="Arial" w:hAnsi="Arial" w:eastAsia="Times New Roman" w:cs="Arial"/>
          <w:i/>
          <w:i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nie przysługuje Pani/Panu: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150"/>
        <w:ind w:left="1600" w:right="0" w:hanging="0"/>
        <w:jc w:val="both"/>
        <w:rPr>
          <w:rFonts w:ascii="Arial" w:hAnsi="Arial" w:eastAsia="Times New Roman" w:cs="Arial"/>
          <w:i/>
          <w:i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- w związku z art. 17 ust. 3 lit. b, d lub e RODO prawo do usunięcia danych osobowych;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150"/>
        <w:ind w:left="1600" w:right="0" w:hanging="0"/>
        <w:jc w:val="both"/>
        <w:rPr>
          <w:rFonts w:ascii="Arial" w:hAnsi="Arial" w:eastAsia="Times New Roman" w:cs="Arial"/>
          <w:b/>
          <w:b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- prawo do przenoszenia danych osobowych, o którym mowa w art. 20 RODO;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150"/>
        <w:ind w:left="1600" w:right="0" w:hanging="0"/>
        <w:jc w:val="both"/>
        <w:rPr>
          <w:rFonts w:ascii="Arial" w:hAnsi="Arial" w:eastAsia="Times New Roman" w:cs="Arial"/>
          <w:b/>
          <w:b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16"/>
          <w:szCs w:val="16"/>
          <w:lang w:eastAsia="pl-PL"/>
        </w:rPr>
        <w:t xml:space="preserve">- na podstawie art. 21 RODO prawo sprzeciwu, wobec przetwarzania danych osobowych, gdyż podstawą prawną przetwarzania Pani/Pana danych osobowych jest art. 6 ust. 1 lit. c RODO. </w:t>
      </w:r>
    </w:p>
    <w:p>
      <w:pPr>
        <w:pStyle w:val="NormalWeb"/>
        <w:spacing w:lineRule="auto" w:line="360"/>
        <w:jc w:val="righ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jc w:val="righ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jc w:val="righ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  <w:t>……………       ……………………………</w:t>
      </w:r>
    </w:p>
    <w:p>
      <w:pPr>
        <w:pStyle w:val="NormalWeb"/>
        <w:spacing w:lineRule="auto" w:line="360"/>
        <w:rPr/>
      </w:pPr>
      <w:r>
        <w:rPr>
          <w:rFonts w:cs="Arial" w:ascii="Arial" w:hAnsi="Arial"/>
          <w:sz w:val="12"/>
          <w:szCs w:val="12"/>
        </w:rPr>
        <w:tab/>
        <w:tab/>
        <w:tab/>
        <w:tab/>
        <w:tab/>
        <w:tab/>
        <w:tab/>
        <w:t xml:space="preserve">                          </w:t>
        <w:tab/>
        <w:t xml:space="preserve">                             Data                   podpis </w:t>
      </w:r>
    </w:p>
    <w:p>
      <w:pPr>
        <w:pStyle w:val="NormalWeb"/>
        <w:spacing w:lineRule="auto" w:line="36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6"/>
          <w:szCs w:val="16"/>
        </w:rPr>
        <w:t>Wykonawcy</w:t>
      </w:r>
    </w:p>
    <w:p>
      <w:pPr>
        <w:pStyle w:val="NormalWeb"/>
        <w:spacing w:lineRule="auto" w:line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150"/>
        <w:ind w:left="426" w:hanging="0"/>
        <w:jc w:val="both"/>
        <w:rPr>
          <w:rFonts w:ascii="Arial" w:hAnsi="Arial" w:eastAsia="Times New Roman" w:cs="Arial"/>
          <w:i/>
          <w:i/>
          <w:sz w:val="12"/>
          <w:szCs w:val="12"/>
          <w:lang w:eastAsia="pl-PL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>*</w:t>
      </w:r>
      <w:r>
        <w:rPr>
          <w:rFonts w:cs="Arial" w:ascii="Arial" w:hAnsi="Arial"/>
          <w:b/>
          <w:i/>
          <w:sz w:val="16"/>
          <w:szCs w:val="16"/>
        </w:rPr>
        <w:t xml:space="preserve"> Wyjaśnienie:</w:t>
      </w:r>
      <w:r>
        <w:rPr>
          <w:rFonts w:cs="Arial" w:ascii="Arial" w:hAnsi="Arial"/>
          <w:i/>
          <w:sz w:val="16"/>
          <w:szCs w:val="16"/>
        </w:rPr>
        <w:t xml:space="preserve"> informacja w tym zakresie jest wymagana, jeżeli w odniesieniu do danego administratora lub podmiotu przetwarzającego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istnieje obowiązek wyznaczenia inspektora ochrony danych osobowych.</w:t>
      </w:r>
    </w:p>
    <w:p>
      <w:pPr>
        <w:pStyle w:val="ListParagraph"/>
        <w:spacing w:lineRule="auto" w:line="240" w:before="0" w:after="0"/>
        <w:ind w:left="426" w:hanging="0"/>
        <w:jc w:val="both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6"/>
          <w:szCs w:val="16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jc w:val="both"/>
        <w:rPr>
          <w:rFonts w:ascii="Arial" w:hAnsi="Arial" w:eastAsia="Times New Roman" w:cs="Arial"/>
          <w:i/>
          <w:i/>
          <w:sz w:val="12"/>
          <w:szCs w:val="12"/>
          <w:lang w:eastAsia="pl-PL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567" w:top="2248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57150</wp:posOffset>
          </wp:positionH>
          <wp:positionV relativeFrom="paragraph">
            <wp:posOffset>-271145</wp:posOffset>
          </wp:positionV>
          <wp:extent cx="5760720" cy="760730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  <w:p>
    <w:pPr>
      <w:pStyle w:val="Normal"/>
      <w:spacing w:before="0" w:after="0"/>
      <w:jc w:val="center"/>
      <w:rPr/>
    </w:pPr>
    <w:r>
      <w:rPr>
        <w:b/>
        <w:sz w:val="20"/>
        <w:szCs w:val="20"/>
      </w:rPr>
      <w:t>„</w:t>
    </w:r>
    <w:r>
      <w:rPr>
        <w:b/>
        <w:sz w:val="20"/>
        <w:szCs w:val="20"/>
      </w:rPr>
      <w:t>Podniesienie jakości edukacji przedszkolnej w Kędzierzynie-Koźlu”</w:t>
    </w:r>
  </w:p>
  <w:p>
    <w:pPr>
      <w:pStyle w:val="Normal"/>
      <w:pBdr>
        <w:bottom w:val="single" w:sz="4" w:space="1" w:color="00000A"/>
      </w:pBdr>
      <w:spacing w:before="0" w:after="0"/>
      <w:jc w:val="center"/>
      <w:rPr/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16"/>
        <w:rFonts w:cs="Times New Roman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16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42dcb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semiHidden/>
    <w:unhideWhenUsed/>
    <w:rsid w:val="00042dcb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42dc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/>
      <w:color w:val="00000A"/>
      <w:sz w:val="1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Times New Roman"/>
      <w:color w:val="00000A"/>
      <w:sz w:val="1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Arial" w:hAnsi="Arial" w:cs="Times New Roman"/>
      <w:b/>
      <w:color w:val="00000A"/>
      <w:sz w:val="16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6">
    <w:name w:val="ListLabel 16"/>
    <w:qFormat/>
    <w:rPr>
      <w:rFonts w:ascii="Arial" w:hAnsi="Arial" w:cs="Times New Roman"/>
      <w:color w:val="00000A"/>
      <w:sz w:val="16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Arial" w:hAnsi="Arial" w:cs="OpenSymbol"/>
      <w:sz w:val="16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ascii="Arial" w:hAnsi="Arial" w:cs="OpenSymbol"/>
      <w:sz w:val="16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ascii="Arial" w:hAnsi="Arial" w:cs="Times New Roman"/>
      <w:color w:val="00000A"/>
      <w:sz w:val="16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Arial" w:hAnsi="Arial" w:cs="OpenSymbol"/>
      <w:sz w:val="16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sz w:val="16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ascii="Arial" w:hAnsi="Arial" w:cs="Times New Roman"/>
      <w:color w:val="00000A"/>
      <w:sz w:val="16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Arial" w:hAnsi="Arial" w:cs="OpenSymbol"/>
      <w:sz w:val="16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ascii="Arial" w:hAnsi="Arial" w:cs="OpenSymbol"/>
      <w:sz w:val="16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ascii="Arial" w:hAnsi="Arial" w:cs="Times New Roman"/>
      <w:color w:val="00000A"/>
      <w:sz w:val="16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Arial" w:hAnsi="Arial" w:cs="OpenSymbol"/>
      <w:sz w:val="16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ascii="Arial" w:hAnsi="Arial" w:cs="OpenSymbol"/>
      <w:sz w:val="16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ascii="Arial" w:hAnsi="Arial" w:cs="Times New Roman"/>
      <w:color w:val="00000A"/>
      <w:sz w:val="16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ascii="Arial" w:hAnsi="Arial" w:cs="OpenSymbol"/>
      <w:sz w:val="16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Arial" w:hAnsi="Arial" w:cs="OpenSymbol"/>
      <w:sz w:val="16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42dcb"/>
    <w:pPr>
      <w:spacing w:lineRule="auto" w:line="240" w:before="0" w:after="0"/>
    </w:pPr>
    <w:rPr>
      <w:rFonts w:ascii="Times New Roman" w:hAnsi="Times New Roman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042dcb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042dc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42dcb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kedzierzynkozle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LibreOffice/5.2.2.2$Windows_X86_64 LibreOffice_project/8f96e87c890bf8fa77463cd4b640a2312823f3ad</Application>
  <Pages>3</Pages>
  <Words>743</Words>
  <Characters>4758</Characters>
  <CharactersWithSpaces>5619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2018-08-22T11:56:00Z</dcterms:created>
  <dc:creator>bsek</dc:creator>
  <dc:description/>
  <dc:language>pl-PL</dc:language>
  <cp:lastModifiedBy/>
  <dcterms:modified xsi:type="dcterms:W3CDTF">2018-09-21T11:24:45Z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