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2F" w:rsidRPr="000D752F" w:rsidRDefault="000D752F" w:rsidP="000D752F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Arial"/>
          <w:b/>
          <w:bCs/>
          <w:color w:val="444444"/>
          <w:kern w:val="36"/>
          <w:sz w:val="48"/>
          <w:szCs w:val="48"/>
          <w:lang w:eastAsia="pl-PL"/>
        </w:rPr>
      </w:pPr>
      <w:r w:rsidRPr="000D752F">
        <w:rPr>
          <w:rFonts w:ascii="Roboto" w:eastAsia="Times New Roman" w:hAnsi="Roboto" w:cs="Arial"/>
          <w:b/>
          <w:bCs/>
          <w:color w:val="444444"/>
          <w:kern w:val="36"/>
          <w:sz w:val="48"/>
          <w:szCs w:val="48"/>
          <w:lang w:eastAsia="pl-PL"/>
        </w:rPr>
        <w:t>Zezwolenie na prowadzenie hodowli lub utrzymywanie psa rasy uznawanej za agresywną</w:t>
      </w:r>
    </w:p>
    <w:p w:rsidR="000D752F" w:rsidRPr="000D752F" w:rsidRDefault="00451C6D" w:rsidP="000D752F">
      <w:pPr>
        <w:spacing w:after="0" w:line="240" w:lineRule="auto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hyperlink r:id="rId6" w:history="1">
        <w:r w:rsidR="000D752F" w:rsidRPr="000D752F">
          <w:rPr>
            <w:rFonts w:ascii="Roboto" w:eastAsia="Times New Roman" w:hAnsi="Roboto" w:cs="Arial"/>
            <w:color w:val="393939"/>
            <w:sz w:val="18"/>
            <w:szCs w:val="18"/>
            <w:lang w:eastAsia="pl-PL"/>
          </w:rPr>
          <w:t>XML</w:t>
        </w:r>
      </w:hyperlink>
      <w:r w:rsidR="000D752F"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 xml:space="preserve"> </w:t>
      </w:r>
      <w:hyperlink r:id="rId7" w:anchor="small" w:history="1">
        <w:r w:rsidR="000D752F" w:rsidRPr="000D752F">
          <w:rPr>
            <w:rFonts w:ascii="Roboto" w:eastAsia="Times New Roman" w:hAnsi="Roboto" w:cs="Arial"/>
            <w:color w:val="393939"/>
            <w:sz w:val="18"/>
            <w:szCs w:val="18"/>
            <w:lang w:eastAsia="pl-PL"/>
          </w:rPr>
          <w:t>A pomniejsz czcionkę</w:t>
        </w:r>
      </w:hyperlink>
      <w:r w:rsidR="000D752F"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 xml:space="preserve"> </w:t>
      </w:r>
      <w:hyperlink r:id="rId8" w:anchor="normal" w:history="1">
        <w:r w:rsidR="000D752F" w:rsidRPr="000D752F">
          <w:rPr>
            <w:rFonts w:ascii="Roboto" w:eastAsia="Times New Roman" w:hAnsi="Roboto" w:cs="Arial"/>
            <w:color w:val="393939"/>
            <w:sz w:val="18"/>
            <w:szCs w:val="18"/>
            <w:lang w:eastAsia="pl-PL"/>
          </w:rPr>
          <w:t>A standardowy rozmiar</w:t>
        </w:r>
      </w:hyperlink>
      <w:r w:rsidR="000D752F"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 xml:space="preserve"> </w:t>
      </w:r>
      <w:hyperlink r:id="rId9" w:anchor="big" w:history="1">
        <w:r w:rsidR="000D752F" w:rsidRPr="000D752F">
          <w:rPr>
            <w:rFonts w:ascii="Roboto" w:eastAsia="Times New Roman" w:hAnsi="Roboto" w:cs="Arial"/>
            <w:color w:val="393939"/>
            <w:sz w:val="18"/>
            <w:szCs w:val="18"/>
            <w:lang w:eastAsia="pl-PL"/>
          </w:rPr>
          <w:t>A powiększ czcionkę</w:t>
        </w:r>
      </w:hyperlink>
      <w:r w:rsidR="000D752F"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 xml:space="preserve"> </w:t>
      </w:r>
    </w:p>
    <w:p w:rsidR="000D752F" w:rsidRPr="000D752F" w:rsidRDefault="000D752F" w:rsidP="000D752F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Arial"/>
          <w:b/>
          <w:bCs/>
          <w:color w:val="444444"/>
          <w:sz w:val="36"/>
          <w:szCs w:val="36"/>
          <w:lang w:eastAsia="pl-PL"/>
        </w:rPr>
      </w:pPr>
      <w:r w:rsidRPr="000D752F">
        <w:rPr>
          <w:rFonts w:ascii="Roboto" w:eastAsia="Times New Roman" w:hAnsi="Roboto" w:cs="Arial"/>
          <w:b/>
          <w:bCs/>
          <w:color w:val="444444"/>
          <w:sz w:val="36"/>
          <w:szCs w:val="36"/>
          <w:lang w:eastAsia="pl-PL"/>
        </w:rPr>
        <w:t>Szczegóły</w:t>
      </w:r>
    </w:p>
    <w:p w:rsidR="000D752F" w:rsidRPr="000D752F" w:rsidRDefault="000D752F" w:rsidP="000D752F">
      <w:pPr>
        <w:spacing w:before="100" w:beforeAutospacing="1" w:after="100" w:afterAutospacing="1" w:line="240" w:lineRule="auto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Kategoria sprawy Środowisko, rolnictwo</w:t>
      </w:r>
    </w:p>
    <w:p w:rsidR="000D752F" w:rsidRPr="000D752F" w:rsidRDefault="000D752F" w:rsidP="000D752F">
      <w:pPr>
        <w:spacing w:before="100" w:beforeAutospacing="1" w:after="100" w:afterAutospacing="1" w:line="240" w:lineRule="auto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Komórka odpowiedzialna Wydział Ochrony Środowiska i Rolnictwa</w:t>
      </w:r>
    </w:p>
    <w:p w:rsidR="000D752F" w:rsidRPr="000D752F" w:rsidRDefault="000D752F" w:rsidP="000D752F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Arial"/>
          <w:b/>
          <w:bCs/>
          <w:color w:val="444444"/>
          <w:sz w:val="36"/>
          <w:szCs w:val="36"/>
          <w:lang w:eastAsia="pl-PL"/>
        </w:rPr>
      </w:pPr>
      <w:r w:rsidRPr="000D752F">
        <w:rPr>
          <w:rFonts w:ascii="Roboto" w:eastAsia="Times New Roman" w:hAnsi="Roboto" w:cs="Arial"/>
          <w:b/>
          <w:bCs/>
          <w:color w:val="444444"/>
          <w:sz w:val="36"/>
          <w:szCs w:val="36"/>
          <w:lang w:eastAsia="pl-PL"/>
        </w:rPr>
        <w:t>Treść</w:t>
      </w:r>
    </w:p>
    <w:p w:rsidR="000D752F" w:rsidRPr="000D752F" w:rsidRDefault="000D752F" w:rsidP="000D752F">
      <w:pPr>
        <w:pBdr>
          <w:bottom w:val="single" w:sz="6" w:space="0" w:color="C0C0C0"/>
        </w:pBdr>
        <w:spacing w:after="0" w:line="240" w:lineRule="auto"/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</w:pPr>
      <w:r w:rsidRPr="000D752F"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  <w:t>Nazwa usługi/procedury:</w:t>
      </w:r>
    </w:p>
    <w:p w:rsidR="000D752F" w:rsidRPr="000D752F" w:rsidRDefault="000D752F" w:rsidP="000D752F">
      <w:pPr>
        <w:spacing w:before="100" w:beforeAutospacing="1" w:after="100" w:afterAutospacing="1" w:line="240" w:lineRule="auto"/>
        <w:rPr>
          <w:rFonts w:ascii="Roboto" w:eastAsia="Times New Roman" w:hAnsi="Roboto" w:cs="Arial"/>
          <w:i/>
          <w:iCs/>
          <w:color w:val="444444"/>
          <w:sz w:val="21"/>
          <w:szCs w:val="21"/>
          <w:lang w:eastAsia="pl-PL"/>
        </w:rPr>
      </w:pPr>
      <w:r w:rsidRPr="000D752F">
        <w:rPr>
          <w:rFonts w:ascii="Roboto" w:eastAsia="Times New Roman" w:hAnsi="Roboto" w:cs="Arial"/>
          <w:i/>
          <w:iCs/>
          <w:color w:val="444444"/>
          <w:sz w:val="21"/>
          <w:szCs w:val="21"/>
          <w:lang w:eastAsia="pl-PL"/>
        </w:rPr>
        <w:t>Zezwolenie na prowadzenie hodowli lub utrzymywanie psa rasy uznawanej za agresywną</w:t>
      </w:r>
    </w:p>
    <w:p w:rsidR="000D752F" w:rsidRPr="000D752F" w:rsidRDefault="000D752F" w:rsidP="000D752F">
      <w:pPr>
        <w:pBdr>
          <w:bottom w:val="single" w:sz="6" w:space="0" w:color="C0C0C0"/>
        </w:pBdr>
        <w:spacing w:after="0" w:line="240" w:lineRule="auto"/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</w:pPr>
      <w:r w:rsidRPr="000D752F"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  <w:t>Wymagane dokumenty:</w:t>
      </w:r>
    </w:p>
    <w:p w:rsidR="000D752F" w:rsidRPr="000D752F" w:rsidRDefault="000D752F" w:rsidP="000D752F">
      <w:pPr>
        <w:spacing w:before="100" w:beforeAutospacing="1" w:after="100" w:afterAutospacing="1" w:line="240" w:lineRule="auto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Wniosek zawierający następujące informacje:</w:t>
      </w:r>
    </w:p>
    <w:p w:rsidR="000D752F" w:rsidRPr="000D752F" w:rsidRDefault="000D752F" w:rsidP="000D752F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imię, nazwisko, adres zamieszkania wnioskodawcy</w:t>
      </w:r>
    </w:p>
    <w:p w:rsidR="000D752F" w:rsidRPr="000D752F" w:rsidRDefault="000D752F" w:rsidP="000D752F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rasa psa</w:t>
      </w:r>
    </w:p>
    <w:p w:rsidR="000D752F" w:rsidRPr="000D752F" w:rsidRDefault="000D752F" w:rsidP="000D752F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wiek psa</w:t>
      </w:r>
    </w:p>
    <w:p w:rsidR="000D752F" w:rsidRPr="000D752F" w:rsidRDefault="000D752F" w:rsidP="000D752F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płeć psa</w:t>
      </w:r>
    </w:p>
    <w:p w:rsidR="000D752F" w:rsidRPr="000D752F" w:rsidRDefault="000D752F" w:rsidP="000D752F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imię psa</w:t>
      </w:r>
    </w:p>
    <w:p w:rsidR="000D752F" w:rsidRPr="000D752F" w:rsidRDefault="000D752F" w:rsidP="000D752F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oznakowanie psa</w:t>
      </w:r>
    </w:p>
    <w:p w:rsidR="000D752F" w:rsidRPr="000D752F" w:rsidRDefault="000D752F" w:rsidP="000D752F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pochodzenie psa</w:t>
      </w:r>
    </w:p>
    <w:p w:rsidR="000D752F" w:rsidRPr="000D752F" w:rsidRDefault="000D752F" w:rsidP="000D752F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miejsce i warunki utrzymywania psa lub prowadzenia hodowli</w:t>
      </w:r>
    </w:p>
    <w:p w:rsidR="000D752F" w:rsidRPr="000D752F" w:rsidRDefault="000D752F" w:rsidP="000D752F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informacje uzupełniające o psie</w:t>
      </w:r>
    </w:p>
    <w:p w:rsidR="000D752F" w:rsidRPr="000D752F" w:rsidRDefault="000D752F" w:rsidP="000D752F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oświadczenie o stosowaniu środków ostrożności</w:t>
      </w:r>
    </w:p>
    <w:p w:rsidR="000D752F" w:rsidRPr="000D752F" w:rsidRDefault="000D752F" w:rsidP="000D752F">
      <w:pPr>
        <w:pBdr>
          <w:bottom w:val="single" w:sz="6" w:space="0" w:color="C0C0C0"/>
        </w:pBdr>
        <w:spacing w:after="0" w:line="240" w:lineRule="auto"/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</w:pPr>
      <w:r w:rsidRPr="000D752F"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  <w:t>Opłaty skarbowe:</w:t>
      </w:r>
    </w:p>
    <w:p w:rsidR="000D752F" w:rsidRPr="000D752F" w:rsidRDefault="000D752F" w:rsidP="000D752F">
      <w:pPr>
        <w:spacing w:before="100" w:beforeAutospacing="1" w:after="100" w:afterAutospacing="1" w:line="240" w:lineRule="auto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 xml:space="preserve">82,00 zł – opłata za wydanie zezwolenia na utrzymywanie psa </w:t>
      </w: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br/>
        <w:t xml:space="preserve">616,00 zł – opłata za wydanie zezwolenia na prowadzenie działalności gospodarczej w zakresie hodowli psów ras uznanych za agresywne </w:t>
      </w: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br/>
        <w:t>- gotówką w kasie Urzędu Miasta Kędzierzyn-Koźle ul. Piramowicza 32 lub bezgotówkowo na rachunek tego organu</w:t>
      </w:r>
    </w:p>
    <w:p w:rsidR="000D752F" w:rsidRPr="000D752F" w:rsidRDefault="000D752F" w:rsidP="000D752F">
      <w:pPr>
        <w:pBdr>
          <w:bottom w:val="single" w:sz="6" w:space="0" w:color="C0C0C0"/>
        </w:pBdr>
        <w:spacing w:after="0" w:line="240" w:lineRule="auto"/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</w:pPr>
      <w:r w:rsidRPr="000D752F"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  <w:t>Opłaty administracyjne:</w:t>
      </w:r>
    </w:p>
    <w:p w:rsidR="000D752F" w:rsidRPr="000D752F" w:rsidRDefault="000D752F" w:rsidP="000D752F">
      <w:pPr>
        <w:spacing w:before="100" w:beforeAutospacing="1" w:after="100" w:afterAutospacing="1" w:line="240" w:lineRule="auto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Nie pobiera się</w:t>
      </w:r>
    </w:p>
    <w:p w:rsidR="000D752F" w:rsidRPr="000D752F" w:rsidRDefault="000D752F" w:rsidP="000D752F">
      <w:pPr>
        <w:pBdr>
          <w:bottom w:val="single" w:sz="6" w:space="0" w:color="C0C0C0"/>
        </w:pBdr>
        <w:spacing w:after="0" w:line="240" w:lineRule="auto"/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</w:pPr>
      <w:r w:rsidRPr="000D752F"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  <w:t>Inne opłaty:</w:t>
      </w:r>
    </w:p>
    <w:p w:rsidR="000D752F" w:rsidRPr="000D752F" w:rsidRDefault="000D752F" w:rsidP="000D752F">
      <w:pPr>
        <w:spacing w:before="100" w:beforeAutospacing="1" w:after="100" w:afterAutospacing="1" w:line="240" w:lineRule="auto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Nie pobiera się</w:t>
      </w:r>
    </w:p>
    <w:p w:rsidR="000D752F" w:rsidRPr="000D752F" w:rsidRDefault="000D752F" w:rsidP="000D752F">
      <w:pPr>
        <w:pBdr>
          <w:bottom w:val="single" w:sz="6" w:space="0" w:color="C0C0C0"/>
        </w:pBdr>
        <w:spacing w:after="0" w:line="240" w:lineRule="auto"/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</w:pPr>
      <w:r w:rsidRPr="000D752F"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  <w:t>Termin i sposób załatwiania:</w:t>
      </w:r>
    </w:p>
    <w:p w:rsidR="000D752F" w:rsidRPr="000D752F" w:rsidRDefault="000D752F" w:rsidP="000D752F">
      <w:pPr>
        <w:spacing w:before="100" w:beforeAutospacing="1" w:after="100" w:afterAutospacing="1" w:line="240" w:lineRule="auto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Decyzję wydaje się w ciągu miesiąca. Termin wydania decyzji uzależniony jest od otrzymania uzupełnienia wniosku, w przypadku stwierdzenia ewentualnych braków.</w:t>
      </w:r>
    </w:p>
    <w:p w:rsidR="000D752F" w:rsidRPr="000D752F" w:rsidRDefault="000D752F" w:rsidP="000D752F">
      <w:pPr>
        <w:pBdr>
          <w:bottom w:val="single" w:sz="6" w:space="0" w:color="C0C0C0"/>
        </w:pBdr>
        <w:spacing w:after="0" w:line="240" w:lineRule="auto"/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</w:pPr>
      <w:r w:rsidRPr="000D752F"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  <w:lastRenderedPageBreak/>
        <w:t>Miejsce złożenia dokumentów:</w:t>
      </w:r>
    </w:p>
    <w:p w:rsidR="000D752F" w:rsidRPr="000D752F" w:rsidRDefault="000D752F" w:rsidP="000D752F">
      <w:pPr>
        <w:spacing w:before="100" w:beforeAutospacing="1" w:after="100" w:afterAutospacing="1" w:line="240" w:lineRule="auto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Kancelaria Ogólna Urzędu Miasta Kędzierzyn-Koźle</w:t>
      </w: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br/>
        <w:t>ul. Grzegorza Piramowicza 32</w:t>
      </w:r>
    </w:p>
    <w:p w:rsidR="000D752F" w:rsidRPr="000D752F" w:rsidRDefault="000D752F" w:rsidP="000D752F">
      <w:pPr>
        <w:pBdr>
          <w:bottom w:val="single" w:sz="6" w:space="0" w:color="C0C0C0"/>
        </w:pBdr>
        <w:spacing w:after="0" w:line="240" w:lineRule="auto"/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</w:pPr>
      <w:r w:rsidRPr="000D752F"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  <w:t>Jednostka odpowiedzialna:</w:t>
      </w:r>
    </w:p>
    <w:p w:rsidR="000D752F" w:rsidRPr="000D752F" w:rsidRDefault="000D752F" w:rsidP="000D752F">
      <w:pPr>
        <w:spacing w:before="100" w:beforeAutospacing="1" w:after="100" w:afterAutospacing="1" w:line="240" w:lineRule="auto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Wydział Ochrony Środowiska i Rolnictwa</w:t>
      </w: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br/>
        <w:t>Urząd Miasta Kędzierzyn-Koźle</w:t>
      </w:r>
    </w:p>
    <w:p w:rsidR="000D752F" w:rsidRPr="000D752F" w:rsidRDefault="000D752F" w:rsidP="000D752F">
      <w:pPr>
        <w:pBdr>
          <w:bottom w:val="single" w:sz="6" w:space="0" w:color="C0C0C0"/>
        </w:pBdr>
        <w:spacing w:after="0" w:line="240" w:lineRule="auto"/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</w:pPr>
      <w:r w:rsidRPr="000D752F"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  <w:t>Tryb odwoławczy:</w:t>
      </w:r>
    </w:p>
    <w:p w:rsidR="000D752F" w:rsidRPr="000D752F" w:rsidRDefault="000D752F" w:rsidP="000D752F">
      <w:pPr>
        <w:spacing w:before="100" w:beforeAutospacing="1" w:after="100" w:afterAutospacing="1" w:line="240" w:lineRule="auto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Od decyzji służy odwołanie do Samorządowego Kolegium Odwoławczego w Opolu w terminie 14 dni od daty otrzymania decyzji, za pośrednictwem Prezydenta Miasta Kędzierzyn-Koźle.</w:t>
      </w:r>
    </w:p>
    <w:p w:rsidR="000D752F" w:rsidRPr="000D752F" w:rsidRDefault="000D752F" w:rsidP="000D752F">
      <w:pPr>
        <w:pBdr>
          <w:bottom w:val="single" w:sz="6" w:space="0" w:color="C0C0C0"/>
        </w:pBdr>
        <w:spacing w:after="0" w:line="240" w:lineRule="auto"/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</w:pPr>
      <w:r w:rsidRPr="000D752F"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  <w:t>Podstawa prawna:</w:t>
      </w:r>
    </w:p>
    <w:p w:rsidR="000D752F" w:rsidRPr="000D752F" w:rsidRDefault="000D752F" w:rsidP="000D752F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 xml:space="preserve">Ustawa z dnia 21 sierpnia 1997r. o ochronie zwierząt </w:t>
      </w:r>
      <w:r w:rsidR="00451C6D">
        <w:rPr>
          <w:rFonts w:ascii="Roboto" w:eastAsia="Times New Roman" w:hAnsi="Roboto" w:cs="Arial"/>
          <w:color w:val="00B050"/>
          <w:sz w:val="18"/>
          <w:szCs w:val="18"/>
          <w:lang w:eastAsia="pl-PL"/>
        </w:rPr>
        <w:t>(Dz. U. 2019r. poz. 122 ze zm.)</w:t>
      </w:r>
      <w:bookmarkStart w:id="0" w:name="_GoBack"/>
      <w:bookmarkEnd w:id="0"/>
    </w:p>
    <w:p w:rsidR="000D752F" w:rsidRPr="000D752F" w:rsidRDefault="000D752F" w:rsidP="000D752F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rozporządzenie Ministra Spraw Wewnętrznych i Administracji z dnia 28 kwietnia 2003r. w sprawie wykazu ras psów uznawanych za agresywne (</w:t>
      </w:r>
      <w:r w:rsidRPr="000D752F">
        <w:rPr>
          <w:rFonts w:ascii="Roboto" w:eastAsia="Times New Roman" w:hAnsi="Roboto" w:cs="Arial"/>
          <w:color w:val="00B050"/>
          <w:sz w:val="18"/>
          <w:szCs w:val="18"/>
          <w:lang w:eastAsia="pl-PL"/>
        </w:rPr>
        <w:t xml:space="preserve">Dz. U. 2003r.  </w:t>
      </w: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Nr 77, poz. 687)</w:t>
      </w:r>
    </w:p>
    <w:p w:rsidR="000D752F" w:rsidRPr="000D752F" w:rsidRDefault="000D752F" w:rsidP="000D752F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Ustawa z dnia 16 czerwca 1960r. - kodeks postępowania administracyjnego (Dz. U. z 2018r. poz. 2096 z późn.zm.)</w:t>
      </w:r>
    </w:p>
    <w:p w:rsidR="000D752F" w:rsidRPr="000D752F" w:rsidRDefault="000D752F" w:rsidP="000D752F">
      <w:pPr>
        <w:pBdr>
          <w:bottom w:val="single" w:sz="6" w:space="0" w:color="C0C0C0"/>
        </w:pBdr>
        <w:spacing w:after="0" w:line="240" w:lineRule="auto"/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</w:pPr>
      <w:r w:rsidRPr="000D752F"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  <w:t>Dodatkowe informacje:</w:t>
      </w:r>
    </w:p>
    <w:p w:rsidR="000D752F" w:rsidRPr="000D752F" w:rsidRDefault="000D752F" w:rsidP="000D752F">
      <w:pPr>
        <w:spacing w:before="100" w:beforeAutospacing="1" w:after="100" w:afterAutospacing="1" w:line="240" w:lineRule="auto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Wykaz ras psów uznawanych za agresywne obejmuje następujące rasy psów:</w:t>
      </w:r>
    </w:p>
    <w:p w:rsidR="000D752F" w:rsidRPr="000D752F" w:rsidRDefault="000D752F" w:rsidP="000D752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 xml:space="preserve">amerykański pit bull </w:t>
      </w:r>
      <w:proofErr w:type="spellStart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terrier</w:t>
      </w:r>
      <w:proofErr w:type="spellEnd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;</w:t>
      </w:r>
    </w:p>
    <w:p w:rsidR="000D752F" w:rsidRPr="000D752F" w:rsidRDefault="000D752F" w:rsidP="000D752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pies z Majorki (</w:t>
      </w:r>
      <w:proofErr w:type="spellStart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Perro</w:t>
      </w:r>
      <w:proofErr w:type="spellEnd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 xml:space="preserve"> de Presa </w:t>
      </w:r>
      <w:proofErr w:type="spellStart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Mallorquin</w:t>
      </w:r>
      <w:proofErr w:type="spellEnd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);</w:t>
      </w:r>
    </w:p>
    <w:p w:rsidR="000D752F" w:rsidRPr="000D752F" w:rsidRDefault="000D752F" w:rsidP="000D752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buldog amerykański;</w:t>
      </w:r>
    </w:p>
    <w:p w:rsidR="000D752F" w:rsidRPr="000D752F" w:rsidRDefault="000D752F" w:rsidP="000D752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dog argentyński;</w:t>
      </w:r>
    </w:p>
    <w:p w:rsidR="000D752F" w:rsidRPr="000D752F" w:rsidRDefault="000D752F" w:rsidP="000D752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pies kanaryjski (</w:t>
      </w:r>
      <w:proofErr w:type="spellStart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Perro</w:t>
      </w:r>
      <w:proofErr w:type="spellEnd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 xml:space="preserve"> de Presa Canario);</w:t>
      </w:r>
    </w:p>
    <w:p w:rsidR="000D752F" w:rsidRPr="000D752F" w:rsidRDefault="000D752F" w:rsidP="000D752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proofErr w:type="spellStart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tosa</w:t>
      </w:r>
      <w:proofErr w:type="spellEnd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 xml:space="preserve"> </w:t>
      </w:r>
      <w:proofErr w:type="spellStart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inu</w:t>
      </w:r>
      <w:proofErr w:type="spellEnd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;</w:t>
      </w:r>
    </w:p>
    <w:p w:rsidR="000D752F" w:rsidRPr="000D752F" w:rsidRDefault="000D752F" w:rsidP="000D752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rottweiler;</w:t>
      </w:r>
    </w:p>
    <w:p w:rsidR="000D752F" w:rsidRPr="000D752F" w:rsidRDefault="000D752F" w:rsidP="000D752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proofErr w:type="spellStart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akbash</w:t>
      </w:r>
      <w:proofErr w:type="spellEnd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 xml:space="preserve"> dog;</w:t>
      </w:r>
    </w:p>
    <w:p w:rsidR="000D752F" w:rsidRPr="000D752F" w:rsidRDefault="000D752F" w:rsidP="000D752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proofErr w:type="spellStart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anatolian</w:t>
      </w:r>
      <w:proofErr w:type="spellEnd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 xml:space="preserve"> </w:t>
      </w:r>
      <w:proofErr w:type="spellStart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karabash</w:t>
      </w:r>
      <w:proofErr w:type="spellEnd"/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;</w:t>
      </w:r>
    </w:p>
    <w:p w:rsidR="000D752F" w:rsidRPr="000D752F" w:rsidRDefault="000D752F" w:rsidP="000D752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moskiewski stróżujący;</w:t>
      </w:r>
    </w:p>
    <w:p w:rsidR="000D752F" w:rsidRPr="000D752F" w:rsidRDefault="000D752F" w:rsidP="000D752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owczarek kaukaski.</w:t>
      </w:r>
    </w:p>
    <w:p w:rsidR="000D752F" w:rsidRPr="000D752F" w:rsidRDefault="000D752F" w:rsidP="000D752F">
      <w:pPr>
        <w:pBdr>
          <w:bottom w:val="single" w:sz="6" w:space="0" w:color="C0C0C0"/>
        </w:pBdr>
        <w:spacing w:after="0" w:line="240" w:lineRule="auto"/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</w:pPr>
      <w:r w:rsidRPr="000D752F">
        <w:rPr>
          <w:rFonts w:ascii="Roboto" w:eastAsia="Times New Roman" w:hAnsi="Roboto" w:cs="Arial"/>
          <w:i/>
          <w:iCs/>
          <w:color w:val="A52A2A"/>
          <w:sz w:val="21"/>
          <w:szCs w:val="21"/>
          <w:lang w:eastAsia="pl-PL"/>
        </w:rPr>
        <w:t>Wniosek on-line:</w:t>
      </w:r>
    </w:p>
    <w:p w:rsidR="000D752F" w:rsidRPr="000D752F" w:rsidRDefault="000D752F" w:rsidP="000D752F">
      <w:pPr>
        <w:spacing w:before="100" w:beforeAutospacing="1" w:after="100" w:afterAutospacing="1" w:line="240" w:lineRule="auto"/>
        <w:rPr>
          <w:rFonts w:ascii="Roboto" w:eastAsia="Times New Roman" w:hAnsi="Roboto" w:cs="Arial"/>
          <w:color w:val="444444"/>
          <w:sz w:val="18"/>
          <w:szCs w:val="18"/>
          <w:lang w:eastAsia="pl-PL"/>
        </w:rPr>
      </w:pPr>
      <w:r w:rsidRPr="000D752F">
        <w:rPr>
          <w:rFonts w:ascii="Roboto" w:eastAsia="Times New Roman" w:hAnsi="Roboto" w:cs="Arial"/>
          <w:color w:val="444444"/>
          <w:sz w:val="18"/>
          <w:szCs w:val="18"/>
          <w:lang w:eastAsia="pl-PL"/>
        </w:rPr>
        <w:t>Brak</w:t>
      </w:r>
    </w:p>
    <w:p w:rsidR="00872961" w:rsidRDefault="00872961"/>
    <w:sectPr w:rsidR="00872961" w:rsidSect="00D370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971"/>
    <w:multiLevelType w:val="multilevel"/>
    <w:tmpl w:val="DD3A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B7B8A"/>
    <w:multiLevelType w:val="multilevel"/>
    <w:tmpl w:val="7B2E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C26E3"/>
    <w:multiLevelType w:val="multilevel"/>
    <w:tmpl w:val="F882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2F"/>
    <w:rsid w:val="000D752F"/>
    <w:rsid w:val="00451C6D"/>
    <w:rsid w:val="006D1013"/>
    <w:rsid w:val="00872961"/>
    <w:rsid w:val="00CE08DA"/>
    <w:rsid w:val="00D3701B"/>
    <w:rsid w:val="00E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7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D7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75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75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752F"/>
    <w:rPr>
      <w:strike w:val="0"/>
      <w:dstrike w:val="0"/>
      <w:color w:val="393939"/>
      <w:sz w:val="24"/>
      <w:szCs w:val="24"/>
      <w:u w:val="none"/>
      <w:effect w:val="none"/>
      <w:shd w:val="clear" w:color="auto" w:fill="auto"/>
      <w:vertAlign w:val="baseline"/>
    </w:rPr>
  </w:style>
  <w:style w:type="paragraph" w:styleId="NormalnyWeb">
    <w:name w:val="Normal (Web)"/>
    <w:basedOn w:val="Normalny"/>
    <w:uiPriority w:val="99"/>
    <w:semiHidden/>
    <w:unhideWhenUsed/>
    <w:rsid w:val="000D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ekproc">
    <w:name w:val="naglowek_proc"/>
    <w:basedOn w:val="Normalny"/>
    <w:rsid w:val="000D752F"/>
    <w:pPr>
      <w:pBdr>
        <w:bottom w:val="single" w:sz="6" w:space="0" w:color="C0C0C0"/>
      </w:pBdr>
      <w:spacing w:after="0" w:line="240" w:lineRule="auto"/>
    </w:pPr>
    <w:rPr>
      <w:rFonts w:ascii="Times New Roman" w:eastAsia="Times New Roman" w:hAnsi="Times New Roman" w:cs="Times New Roman"/>
      <w:i/>
      <w:iCs/>
      <w:color w:val="A52A2A"/>
      <w:sz w:val="24"/>
      <w:szCs w:val="24"/>
      <w:lang w:eastAsia="pl-PL"/>
    </w:rPr>
  </w:style>
  <w:style w:type="character" w:customStyle="1" w:styleId="resize">
    <w:name w:val="resize"/>
    <w:basedOn w:val="Domylnaczcionkaakapitu"/>
    <w:rsid w:val="000D752F"/>
  </w:style>
  <w:style w:type="character" w:customStyle="1" w:styleId="Normalny1">
    <w:name w:val="Normalny1"/>
    <w:basedOn w:val="Domylnaczcionkaakapitu"/>
    <w:rsid w:val="000D752F"/>
  </w:style>
  <w:style w:type="paragraph" w:customStyle="1" w:styleId="trescprocedury">
    <w:name w:val="tresc_procedury"/>
    <w:basedOn w:val="Normalny"/>
    <w:rsid w:val="000D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7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D7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75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75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752F"/>
    <w:rPr>
      <w:strike w:val="0"/>
      <w:dstrike w:val="0"/>
      <w:color w:val="393939"/>
      <w:sz w:val="24"/>
      <w:szCs w:val="24"/>
      <w:u w:val="none"/>
      <w:effect w:val="none"/>
      <w:shd w:val="clear" w:color="auto" w:fill="auto"/>
      <w:vertAlign w:val="baseline"/>
    </w:rPr>
  </w:style>
  <w:style w:type="paragraph" w:styleId="NormalnyWeb">
    <w:name w:val="Normal (Web)"/>
    <w:basedOn w:val="Normalny"/>
    <w:uiPriority w:val="99"/>
    <w:semiHidden/>
    <w:unhideWhenUsed/>
    <w:rsid w:val="000D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ekproc">
    <w:name w:val="naglowek_proc"/>
    <w:basedOn w:val="Normalny"/>
    <w:rsid w:val="000D752F"/>
    <w:pPr>
      <w:pBdr>
        <w:bottom w:val="single" w:sz="6" w:space="0" w:color="C0C0C0"/>
      </w:pBdr>
      <w:spacing w:after="0" w:line="240" w:lineRule="auto"/>
    </w:pPr>
    <w:rPr>
      <w:rFonts w:ascii="Times New Roman" w:eastAsia="Times New Roman" w:hAnsi="Times New Roman" w:cs="Times New Roman"/>
      <w:i/>
      <w:iCs/>
      <w:color w:val="A52A2A"/>
      <w:sz w:val="24"/>
      <w:szCs w:val="24"/>
      <w:lang w:eastAsia="pl-PL"/>
    </w:rPr>
  </w:style>
  <w:style w:type="character" w:customStyle="1" w:styleId="resize">
    <w:name w:val="resize"/>
    <w:basedOn w:val="Domylnaczcionkaakapitu"/>
    <w:rsid w:val="000D752F"/>
  </w:style>
  <w:style w:type="character" w:customStyle="1" w:styleId="Normalny1">
    <w:name w:val="Normalny1"/>
    <w:basedOn w:val="Domylnaczcionkaakapitu"/>
    <w:rsid w:val="000D752F"/>
  </w:style>
  <w:style w:type="paragraph" w:customStyle="1" w:styleId="trescprocedury">
    <w:name w:val="tresc_procedury"/>
    <w:basedOn w:val="Normalny"/>
    <w:rsid w:val="000D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edzierzynkozle.pl/sprawa-do-zalatwienia/631/zezwolenie-na-prowadzenie-hodowli-lub-utrzymywanie-psa-rasy-uznawanej-za-agresyw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kedzierzynkozle.pl/sprawa-do-zalatwienia/631/zezwolenie-na-prowadzenie-hodowli-lub-utrzymywanie-psa-rasy-uznawanej-za-agresyw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kedzierzynkozle.pl/sprawa-do-zalatwienia/xml/631/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kedzierzynkozle.pl/sprawa-do-zalatwienia/631/zezwolenie-na-prowadzenie-hodowli-lub-utrzymywanie-psa-rasy-uznawanej-za-agresy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Urzżd Miasta Kędzierzyn-Koźle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Kania</dc:creator>
  <cp:lastModifiedBy>Ewa Kania</cp:lastModifiedBy>
  <cp:revision>2</cp:revision>
  <dcterms:created xsi:type="dcterms:W3CDTF">2019-09-26T05:41:00Z</dcterms:created>
  <dcterms:modified xsi:type="dcterms:W3CDTF">2019-09-26T07:09:00Z</dcterms:modified>
</cp:coreProperties>
</file>