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DB" w:rsidRDefault="002537DB" w:rsidP="002537DB">
      <w:pPr>
        <w:outlineLvl w:val="0"/>
      </w:pPr>
      <w:r>
        <w:rPr>
          <w:b/>
          <w:bCs/>
        </w:rPr>
        <w:t>From:</w:t>
      </w:r>
      <w:r>
        <w:t xml:space="preserve"> Inicjatywa - Zdalne kontakty i elektronizacja Urzędów - zmniejszają ryzyko epidemiologiczne &lt;</w:t>
      </w:r>
      <w:hyperlink r:id="rId4" w:history="1">
        <w:r>
          <w:rPr>
            <w:rStyle w:val="Hipercze"/>
          </w:rPr>
          <w:t>zdalne-kontakty@samorzad.pl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Thursday, March 26, 2020 8:36 PM</w:t>
      </w:r>
      <w:r>
        <w:br/>
      </w:r>
      <w:r>
        <w:rPr>
          <w:b/>
          <w:bCs/>
        </w:rPr>
        <w:t>To:</w:t>
      </w:r>
      <w:r>
        <w:t xml:space="preserve"> </w:t>
      </w:r>
      <w:hyperlink r:id="rId5" w:history="1">
        <w:r>
          <w:rPr>
            <w:rStyle w:val="Hipercze"/>
          </w:rPr>
          <w:t>adresat.urzad@samorzad.pl</w:t>
        </w:r>
      </w:hyperlink>
      <w:r>
        <w:br/>
      </w:r>
      <w:r>
        <w:rPr>
          <w:b/>
          <w:bCs/>
        </w:rPr>
        <w:t>Subject:</w:t>
      </w:r>
      <w:r>
        <w:t xml:space="preserve"> Prośba - zdalne kontakty oraz elektronizacja urzędów ograniczają ryzyko epidemiologiczne - pomoc - prośba -wniosek </w:t>
      </w:r>
    </w:p>
    <w:p w:rsidR="002537DB" w:rsidRDefault="002537DB" w:rsidP="002537DB"/>
    <w:p w:rsidR="002537DB" w:rsidRPr="002537DB" w:rsidRDefault="002537DB" w:rsidP="002537DB">
      <w:pPr>
        <w:rPr>
          <w:lang w:val="en-US"/>
        </w:rPr>
      </w:pPr>
      <w:r w:rsidRPr="002537DB">
        <w:rPr>
          <w:b/>
          <w:bCs/>
          <w:lang w:val="en-US"/>
        </w:rPr>
        <w:t>Open Nexus Sp. z o.o.</w:t>
      </w:r>
    </w:p>
    <w:p w:rsidR="00A63BE2" w:rsidRDefault="00A63BE2" w:rsidP="002537DB">
      <w:pPr>
        <w:rPr>
          <w:lang w:val="en-US"/>
        </w:rPr>
      </w:pPr>
    </w:p>
    <w:p w:rsidR="002537DB" w:rsidRDefault="002537DB" w:rsidP="002537DB">
      <w:r>
        <w:t>28 Czerwca 1956 R. 398B</w:t>
      </w:r>
    </w:p>
    <w:p w:rsidR="002537DB" w:rsidRDefault="002537DB" w:rsidP="002537DB">
      <w:r>
        <w:t>61-441 Poznań</w:t>
      </w:r>
    </w:p>
    <w:p w:rsidR="002537DB" w:rsidRDefault="002537DB" w:rsidP="002537DB">
      <w:r>
        <w:t>platformazakupowa.pl</w:t>
      </w:r>
    </w:p>
    <w:p w:rsidR="002537DB" w:rsidRDefault="002537DB" w:rsidP="002537DB"/>
    <w:p w:rsidR="002537DB" w:rsidRDefault="002537DB" w:rsidP="002537DB">
      <w:r>
        <w:t>Adresatem Wniosku/Petycji* - jest Organ ujawniony w komparycji - jednoznacznie identyfikowalny  za pomocą uzyskanego z Biuletynu Informacji Publicznej Urzędu - adresu e-mail ! - pod którym odebrano niniejszy wniosek.</w:t>
      </w:r>
    </w:p>
    <w:p w:rsidR="002537DB" w:rsidRDefault="002537DB" w:rsidP="002537DB"/>
    <w:p w:rsidR="002537DB" w:rsidRDefault="002537DB" w:rsidP="002537DB">
      <w:r>
        <w:t>Dane wnioskodawcy/petycjodawcy* znajdują się poniżej oraz - w załączonym pliku</w:t>
      </w:r>
      <w:r>
        <w:rPr>
          <w:b/>
          <w:bCs/>
        </w:rPr>
        <w:t xml:space="preserve"> sygnowanym kwalifikowanym podpisem elektronicznym. </w:t>
      </w:r>
    </w:p>
    <w:p w:rsidR="002537DB" w:rsidRDefault="002537DB" w:rsidP="002537DB"/>
    <w:p w:rsidR="002537DB" w:rsidRDefault="002537DB" w:rsidP="002537DB"/>
    <w:p w:rsidR="002537DB" w:rsidRDefault="002537DB" w:rsidP="002537DB">
      <w:r>
        <w:t>Preambuła Petycji: </w:t>
      </w:r>
    </w:p>
    <w:p w:rsidR="002537DB" w:rsidRDefault="002537DB" w:rsidP="002537DB">
      <w:r>
        <w:t>W listopadzie 2018 r. i w sierpniu 2019 r. sygnalizowaliśmy Decydentom w Gminach - problematykę związaną z przejściem na tryb pełnej elektronizacji zamówień publicznych. </w:t>
      </w:r>
    </w:p>
    <w:p w:rsidR="002537DB" w:rsidRDefault="002537DB" w:rsidP="002537DB"/>
    <w:p w:rsidR="002537DB" w:rsidRDefault="002537DB" w:rsidP="002537DB">
      <w:r>
        <w:t xml:space="preserve">Obecnie  w sytuacji obowiązywania </w:t>
      </w:r>
      <w:r>
        <w:rPr>
          <w:b/>
          <w:bCs/>
        </w:rPr>
        <w:t>Ustawy z dnia 2 marca 2020 r. o szczególnych rozwiązaniach związanych z zapobieganiem, przeciwdziałaniem i zwalczaniem COVID-19, innych chorób zakaźnych oraz wywołanych nimi sytuacji kryzysowych (Dz. U. 2020 poz. 374) - szczególnego znaczenia nabierają procedury związane z pełną elektronizacją wszelkich sfer związanych z działalnością Urzędów. </w:t>
      </w:r>
    </w:p>
    <w:p w:rsidR="002537DB" w:rsidRDefault="002537DB" w:rsidP="002537DB">
      <w:r>
        <w:t>W tym oczywiście zdalne kontakty z Interesantem, Oferentem, Wykonawcą, etc - vide art. 3 tejże Ustawy - w interpretacji sensu largo. </w:t>
      </w:r>
    </w:p>
    <w:p w:rsidR="002537DB" w:rsidRDefault="002537DB" w:rsidP="002537DB"/>
    <w:p w:rsidR="002537DB" w:rsidRDefault="002537DB" w:rsidP="002537DB">
      <w:r>
        <w:t>W związku z powyższym:</w:t>
      </w:r>
    </w:p>
    <w:p w:rsidR="002537DB" w:rsidRDefault="002537DB" w:rsidP="002537DB">
      <w:r>
        <w:t>Treść petycji/</w:t>
      </w:r>
      <w:r>
        <w:rPr>
          <w:b/>
          <w:bCs/>
        </w:rPr>
        <w:t>Prośby:</w:t>
      </w:r>
      <w:r>
        <w:t xml:space="preserve">  </w:t>
      </w:r>
    </w:p>
    <w:p w:rsidR="002537DB" w:rsidRDefault="002537DB" w:rsidP="002537DB">
      <w:r>
        <w:t>Na mocy art. 63 Konstytucji RP w związku z art 2 pkt 1, 2 i 3 Ustawy z dnia 11 lipca 2014 r. o petycjach (Dz.U.2018.870 t.j. z dnia 2018.05.10) w nawiązaniu do  241 Kodeksu postępowania administracyjnego, wnosimy petycję - prosząc Wójta/Burmistrza/Prezydenta  -  aby w trybie §6 ust. 2 pkt. 2 załącznika nr 1 do Rozporządzenia Prezesa Rady Ministrów z dnia 18 stycznia 2011 r. w sprawie instrukcji kancelaryjnej, jednolitych rzeczowych wykazów akt oraz instrukcji w sprawie organizacji i zakresu działania archiwów zakładowych (Dz. U. z dnia 20 stycznia 2011 r.)  </w:t>
      </w:r>
      <w:r>
        <w:rPr>
          <w:b/>
          <w:bCs/>
        </w:rPr>
        <w:t>zlecił  - przyporządkowanie załącznika do petycji o nazwie “Pismo ws. udostępnienia platformazakupowa.pl” do odpowiedniej klasy z wykazu akt w trybie wyżej wzmiankowanych przepisów.</w:t>
      </w:r>
    </w:p>
    <w:p w:rsidR="002537DB" w:rsidRDefault="002537DB" w:rsidP="002537DB">
      <w:r>
        <w:rPr>
          <w:b/>
          <w:bCs/>
        </w:rPr>
        <w:t>Oczywiście rzeczone pismo dotyczy elektronizacji procedur urzędowych, jak sygnalizowano w preambule  - nawiązując do elektronizacji kontaktów z Oferentami, (…) wykonawcami, interesantami, etc  </w:t>
      </w:r>
    </w:p>
    <w:p w:rsidR="002537DB" w:rsidRDefault="002537DB" w:rsidP="002537DB"/>
    <w:p w:rsidR="002537DB" w:rsidRDefault="002537DB" w:rsidP="002537DB">
      <w:r>
        <w:t>Osnowa Petycji:</w:t>
      </w:r>
    </w:p>
    <w:p w:rsidR="002537DB" w:rsidRDefault="002537DB" w:rsidP="002537DB">
      <w:r>
        <w:t xml:space="preserve">Zdaniem petycjodawców  przewidziana w powoływanym przepisie archiwizacja ofert przyczynia się do </w:t>
      </w:r>
      <w:r>
        <w:rPr>
          <w:b/>
          <w:bCs/>
        </w:rPr>
        <w:t>optymalizacji kosztów publicznych. </w:t>
      </w:r>
    </w:p>
    <w:p w:rsidR="002537DB" w:rsidRDefault="002537DB" w:rsidP="002537DB"/>
    <w:p w:rsidR="002537DB" w:rsidRDefault="002537DB" w:rsidP="002537DB">
      <w:r>
        <w:t xml:space="preserve">W mniemaniu petycjodawców - </w:t>
      </w:r>
      <w:r>
        <w:rPr>
          <w:b/>
          <w:bCs/>
        </w:rPr>
        <w:t>dzięki działaniom sfer Rządowych (w skali makro) w ostatnim czasie sytuacja związana z optymalizacją przychodów i kosztów publicznych - ulega poprawie</w:t>
      </w:r>
      <w:r>
        <w:t xml:space="preserve">  - </w:t>
      </w:r>
      <w:r>
        <w:lastRenderedPageBreak/>
        <w:t>szczególnie dzięki takim działaniom jak podjęcie uchwały Nr 207 Rady Ministrów z dnia 19 grudnia 2017 r. (M.P. z 2018 r. poz. 12). - vide sieć Internet. </w:t>
      </w:r>
    </w:p>
    <w:p w:rsidR="002537DB" w:rsidRDefault="002537DB" w:rsidP="002537DB"/>
    <w:p w:rsidR="002537DB" w:rsidRDefault="002537DB" w:rsidP="002537DB"/>
    <w:p w:rsidR="002537DB" w:rsidRDefault="002537DB" w:rsidP="002537DB">
      <w:r>
        <w:t xml:space="preserve">Wnioskodawcę - jak każdego Obywatela  bardzo cieszą tego typu działania systemowe, które z pewnością (jak jest to w założeniu) pomogą Decydentom w elektronizacji i </w:t>
      </w:r>
      <w:r>
        <w:rPr>
          <w:b/>
          <w:bCs/>
        </w:rPr>
        <w:t>zdalnej obsłudze Interesanta, Oferenta, Wykonawcy, etc i przyczynią się do optymalizacji wydatkowania środków publicznych.  </w:t>
      </w:r>
    </w:p>
    <w:p w:rsidR="002537DB" w:rsidRDefault="002537DB" w:rsidP="002537DB"/>
    <w:p w:rsidR="002537DB" w:rsidRDefault="002537DB" w:rsidP="002537DB"/>
    <w:p w:rsidR="002537DB" w:rsidRDefault="002537DB" w:rsidP="002537DB">
      <w:r>
        <w:t xml:space="preserve">W przypadku uwzględnienia petycji - scilicet: - wystarczy archiwizacja załącznika  - aby w obecnej sytuacji nie absorbować czasu Urzędników - </w:t>
      </w:r>
      <w:r>
        <w:rPr>
          <w:b/>
          <w:bCs/>
        </w:rPr>
        <w:t xml:space="preserve">odpowiedź na petycję nie jest konieczna - pro forma ewentualne informacje można przesyłać pod adres: </w:t>
      </w:r>
      <w:hyperlink r:id="rId6" w:history="1">
        <w:r>
          <w:rPr>
            <w:rStyle w:val="Hipercze"/>
            <w:b/>
            <w:bCs/>
          </w:rPr>
          <w:t>eletronizacja@platformazakupowa.pl</w:t>
        </w:r>
      </w:hyperlink>
      <w:r>
        <w:rPr>
          <w:b/>
          <w:bCs/>
        </w:rPr>
        <w:t> </w:t>
      </w:r>
    </w:p>
    <w:p w:rsidR="002537DB" w:rsidRDefault="002537DB" w:rsidP="002537DB"/>
    <w:p w:rsidR="002537DB" w:rsidRDefault="002537DB" w:rsidP="002537DB"/>
    <w:p w:rsidR="002537DB" w:rsidRDefault="002537DB" w:rsidP="002537DB"/>
    <w:p w:rsidR="002537DB" w:rsidRDefault="002537DB" w:rsidP="002537DB">
      <w:r>
        <w:rPr>
          <w:sz w:val="18"/>
          <w:szCs w:val="18"/>
        </w:rPr>
        <w:t>Współwnioskowca/Petycjodawca*:</w:t>
      </w:r>
    </w:p>
    <w:p w:rsidR="002537DB" w:rsidRDefault="002537DB" w:rsidP="002537DB">
      <w:r>
        <w:rPr>
          <w:sz w:val="18"/>
          <w:szCs w:val="18"/>
        </w:rPr>
        <w:t>Osoba Prawna</w:t>
      </w:r>
    </w:p>
    <w:p w:rsidR="002537DB" w:rsidRDefault="002537DB" w:rsidP="002537DB">
      <w:r>
        <w:rPr>
          <w:sz w:val="18"/>
          <w:szCs w:val="18"/>
        </w:rPr>
        <w:t>Szulc-Efekt sp. z o. o.</w:t>
      </w:r>
    </w:p>
    <w:p w:rsidR="002537DB" w:rsidRDefault="002537DB" w:rsidP="002537DB">
      <w:r>
        <w:rPr>
          <w:sz w:val="18"/>
          <w:szCs w:val="18"/>
        </w:rPr>
        <w:t>reprezentowana przez:</w:t>
      </w:r>
    </w:p>
    <w:p w:rsidR="00FF1F4C" w:rsidRDefault="00FF1F4C" w:rsidP="002537DB">
      <w:pPr>
        <w:rPr>
          <w:sz w:val="18"/>
          <w:szCs w:val="18"/>
        </w:rPr>
      </w:pPr>
    </w:p>
    <w:p w:rsidR="002537DB" w:rsidRDefault="002537DB" w:rsidP="002537DB">
      <w:r>
        <w:rPr>
          <w:sz w:val="18"/>
          <w:szCs w:val="18"/>
        </w:rPr>
        <w:t>ul. Poligonowa 1</w:t>
      </w:r>
    </w:p>
    <w:p w:rsidR="002537DB" w:rsidRDefault="002537DB" w:rsidP="002537DB">
      <w:r>
        <w:rPr>
          <w:sz w:val="18"/>
          <w:szCs w:val="18"/>
        </w:rPr>
        <w:t>04-051 Warszawa</w:t>
      </w:r>
    </w:p>
    <w:p w:rsidR="002537DB" w:rsidRDefault="002537DB" w:rsidP="002537DB">
      <w:r>
        <w:rPr>
          <w:sz w:val="18"/>
          <w:szCs w:val="18"/>
        </w:rPr>
        <w:t>nr KRS: 0000059459</w:t>
      </w:r>
    </w:p>
    <w:p w:rsidR="002537DB" w:rsidRDefault="002537DB" w:rsidP="002537DB">
      <w:r>
        <w:rPr>
          <w:sz w:val="18"/>
          <w:szCs w:val="18"/>
        </w:rPr>
        <w:t>Kapitał Zakładowy: 222.000,00 pln</w:t>
      </w:r>
    </w:p>
    <w:p w:rsidR="002537DB" w:rsidRDefault="00200B5D" w:rsidP="002537DB">
      <w:hyperlink r:id="rId7" w:history="1">
        <w:r w:rsidR="002537DB">
          <w:rPr>
            <w:rStyle w:val="Hipercze"/>
            <w:sz w:val="18"/>
            <w:szCs w:val="18"/>
          </w:rPr>
          <w:t>www.gmina.pl</w:t>
        </w:r>
      </w:hyperlink>
      <w:r w:rsidR="002537DB">
        <w:rPr>
          <w:sz w:val="18"/>
          <w:szCs w:val="18"/>
        </w:rPr>
        <w:t xml:space="preserve">    </w:t>
      </w:r>
      <w:hyperlink r:id="rId8" w:history="1">
        <w:r w:rsidR="002537DB">
          <w:rPr>
            <w:rStyle w:val="Hipercze"/>
            <w:sz w:val="18"/>
            <w:szCs w:val="18"/>
          </w:rPr>
          <w:t>www.samorzad.pl</w:t>
        </w:r>
      </w:hyperlink>
    </w:p>
    <w:p w:rsidR="002537DB" w:rsidRDefault="002537DB" w:rsidP="002537DB">
      <w:r>
        <w:rPr>
          <w:sz w:val="18"/>
          <w:szCs w:val="18"/>
        </w:rPr>
        <w:t>Dodatkowe informacje:</w:t>
      </w:r>
    </w:p>
    <w:p w:rsidR="002537DB" w:rsidRDefault="002537DB" w:rsidP="002537DB">
      <w:r>
        <w:rPr>
          <w:sz w:val="18"/>
          <w:szCs w:val="18"/>
        </w:rPr>
        <w:t>Stosownie do art. 4 ust. 2 pkt. 1 Ustawy o petycjach (Dz.U.2014.1195 z dnia 2014.09.05)  Imię i nazwisko osoby reprezentującej Podmiot wnoszący petycję ujawnione jest powyżej  </w:t>
      </w:r>
    </w:p>
    <w:p w:rsidR="002537DB" w:rsidRDefault="002537DB" w:rsidP="002537DB">
      <w:r>
        <w:rPr>
          <w:sz w:val="18"/>
          <w:szCs w:val="18"/>
        </w:rPr>
        <w:t>Stosownie do art. 4 ust. 2 pkt. 5 ww. Ustawy -  petycja niniejsza została złożona za pomocą środków komunikacji elektronicznej, sygnowana podpisem elektronicznym (który ujawnia dodatkowe dane), a adres ujawniony expressis verbis w petycji jest wskazanym zwrotnym adresem e-mail.  </w:t>
      </w:r>
    </w:p>
    <w:p w:rsidR="002537DB" w:rsidRDefault="002537DB" w:rsidP="002537DB"/>
    <w:p w:rsidR="00307E24" w:rsidRDefault="00307E24"/>
    <w:sectPr w:rsidR="00307E24" w:rsidSect="002537D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2537DB"/>
    <w:rsid w:val="00200B5D"/>
    <w:rsid w:val="002537DB"/>
    <w:rsid w:val="00307E24"/>
    <w:rsid w:val="006827E7"/>
    <w:rsid w:val="00A63BE2"/>
    <w:rsid w:val="00A95DB7"/>
    <w:rsid w:val="00F764FA"/>
    <w:rsid w:val="00FF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7DB"/>
    <w:pPr>
      <w:spacing w:before="0" w:after="0"/>
      <w:ind w:firstLine="0"/>
      <w:jc w:val="left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537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orzad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mina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tronizacja@platformazakupowa.pl" TargetMode="External"/><Relationship Id="rId5" Type="http://schemas.openxmlformats.org/officeDocument/2006/relationships/hyperlink" Target="mailto:adresat.urzad@samorzad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zdalne-kontakty@samorzad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633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wniewiadomski</dc:creator>
  <cp:lastModifiedBy>wniewiadomski</cp:lastModifiedBy>
  <cp:revision>3</cp:revision>
  <dcterms:created xsi:type="dcterms:W3CDTF">2020-04-02T05:26:00Z</dcterms:created>
  <dcterms:modified xsi:type="dcterms:W3CDTF">2020-04-02T05:42:00Z</dcterms:modified>
</cp:coreProperties>
</file>