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40625" w14:textId="77777777" w:rsidR="00A77B3E" w:rsidRDefault="00272C0F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</w:rPr>
        <w:t xml:space="preserve"> Nr ....................</w:t>
      </w:r>
      <w:r>
        <w:rPr>
          <w:b/>
        </w:rPr>
        <w:br/>
      </w:r>
      <w:r>
        <w:rPr>
          <w:b/>
          <w:caps/>
        </w:rPr>
        <w:t>Prezydenta Miasta Kędzierzyn-Koźle</w:t>
      </w:r>
    </w:p>
    <w:p w14:paraId="61EC6619" w14:textId="77777777" w:rsidR="00A77B3E" w:rsidRDefault="00272C0F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14:paraId="4515B0D0" w14:textId="77777777" w:rsidR="00A77B3E" w:rsidRDefault="00272C0F">
      <w:pPr>
        <w:keepNext/>
        <w:spacing w:after="480"/>
        <w:jc w:val="center"/>
      </w:pPr>
      <w:r>
        <w:rPr>
          <w:b/>
        </w:rPr>
        <w:t xml:space="preserve">w sprawie przeprowadzenia konsultacji projektu uchwały Rady Miasta Kędzierzyn-Koźle w sprawie wyznaczenia obszaru i granic aglomeracji </w:t>
      </w:r>
      <w:r>
        <w:rPr>
          <w:b/>
        </w:rPr>
        <w:t>Kędzierzyn-Koźle</w:t>
      </w:r>
    </w:p>
    <w:p w14:paraId="6C2CEC55" w14:textId="77777777" w:rsidR="00A77B3E" w:rsidRDefault="00272C0F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30 ust. 1 ustawy z dnia 8 marca 1990 r. o samorządzie gminnym (Dz. U. z 2020 r. poz. 713,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§ 4 uchwały Nr LXIII/701/10 Rady Miasta Kędzierzyn-Koźle z dnia 9 listopada 2010 r. w sprawie określenia szcze</w:t>
      </w:r>
      <w:r>
        <w:rPr>
          <w:color w:val="000000"/>
          <w:u w:color="000000"/>
        </w:rPr>
        <w:t>gółowego sposobu konsultowania z organizacjami pozarządowymi i podmiotami wymienionymi w art. 3 ust. 3 ustawy o działalności pożytku publicznego i o wolontariacie projektów aktów prawa miejscowego w dziedzinach dotyczących działalności statutowej tych orga</w:t>
      </w:r>
      <w:r>
        <w:rPr>
          <w:color w:val="000000"/>
          <w:u w:color="000000"/>
        </w:rPr>
        <w:t>nizacji (Dz. Urz. Woj. Opolskiego z 2010 r. Nr 143, poz. 1689) zarządzam, co następuje:</w:t>
      </w:r>
    </w:p>
    <w:p w14:paraId="127371BE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   Poddaje się konsultacjom projekt uchwały Rady Miasta Kędzierzyn-Koźle w sprawie wyznaczenia obszaru i granic aglomeracji Kędzierzyn-Koźle.</w:t>
      </w:r>
    </w:p>
    <w:p w14:paraId="71DF390C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k</w:t>
      </w:r>
      <w:r>
        <w:rPr>
          <w:color w:val="000000"/>
          <w:u w:color="000000"/>
        </w:rPr>
        <w:t>onsultacjach, o których mowa w ust. 1, stanowi załącznik do niniejszego zarządzenia.</w:t>
      </w:r>
    </w:p>
    <w:p w14:paraId="1B9C75F3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Wydziału Ochrony Środowiska i Rolnictwa.</w:t>
      </w:r>
    </w:p>
    <w:p w14:paraId="5C65B707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podlega ogłoszeniu na stronie internetowej Urzędu Miasta, w </w:t>
      </w:r>
      <w:r>
        <w:rPr>
          <w:color w:val="000000"/>
          <w:u w:color="000000"/>
        </w:rPr>
        <w:t>Biuletynie Informacji Publicznej Urzędu Miasta Kędzierzyn-Koźle oraz w sieci Intranet Urzędu Miasta Kędzierzyn-Koźle.</w:t>
      </w:r>
    </w:p>
    <w:p w14:paraId="5EC511E4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wydania.</w:t>
      </w:r>
    </w:p>
    <w:p w14:paraId="452B79E2" w14:textId="504E1694" w:rsidR="001B3306" w:rsidRDefault="001B3306">
      <w:pPr>
        <w:keepLines/>
        <w:spacing w:before="120" w:after="120"/>
        <w:ind w:firstLine="340"/>
        <w:rPr>
          <w:color w:val="000000"/>
          <w:u w:color="000000"/>
        </w:rPr>
        <w:sectPr w:rsidR="001B3306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FEFB3FC" w14:textId="77777777" w:rsidR="00A77B3E" w:rsidRDefault="00272C0F">
      <w:pPr>
        <w:keepNext/>
        <w:spacing w:before="120" w:after="120"/>
        <w:ind w:left="53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zarządzenia Nr </w:t>
      </w:r>
      <w:r>
        <w:rPr>
          <w:color w:val="000000"/>
          <w:u w:color="000000"/>
        </w:rPr>
        <w:t>....................</w:t>
      </w:r>
      <w:r>
        <w:rPr>
          <w:color w:val="000000"/>
          <w:u w:color="000000"/>
        </w:rPr>
        <w:br/>
        <w:t>Prezydenta Miasta Kędzierzyn-Koźle</w:t>
      </w:r>
      <w:r>
        <w:rPr>
          <w:color w:val="000000"/>
          <w:u w:color="000000"/>
        </w:rPr>
        <w:br/>
        <w:t>z dnia....................2020 r.</w:t>
      </w:r>
    </w:p>
    <w:p w14:paraId="19D89F12" w14:textId="77777777" w:rsidR="00A77B3E" w:rsidRDefault="00272C0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</w:t>
      </w:r>
      <w:r>
        <w:rPr>
          <w:b/>
          <w:color w:val="000000"/>
          <w:u w:color="000000"/>
        </w:rPr>
        <w:br/>
        <w:t>o prowadzonych konsultacjach projektu uchwały Rady Miasta Kędzierzyn-Koźle w sprawie wyznaczenia obszaru i granic aglomeracji Kędzierzyn-Koźle</w:t>
      </w:r>
    </w:p>
    <w:p w14:paraId="265B24D2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Zgodnie z</w:t>
      </w:r>
      <w:r>
        <w:rPr>
          <w:color w:val="000000"/>
          <w:u w:color="000000"/>
        </w:rPr>
        <w:t> § 1 ust. 1 uchwały Nr LXIII/701/10 Rady Miasta Kędzierzyn-Koźle z dnia 9 listopada 2010 r. w sprawie określenia szczegółowego sposobu konsultowania z organizacjami pozarządowymi i podmiotami wymienionymi w art. 3 ust. 3 ustawy o działalności pożytku publi</w:t>
      </w:r>
      <w:r>
        <w:rPr>
          <w:color w:val="000000"/>
          <w:u w:color="000000"/>
        </w:rPr>
        <w:t>cznego i o wolontariacie projektów aktów prawa miejscowego w dziedzinach dotyczących działalności statutowej tych organizacji, zwanej dalej „uchwałą w sprawie konsultacji”, przedkłada się do konsultacji projekt uchwały Rady Miasta Kędzierzyn-Koźle w sprawi</w:t>
      </w:r>
      <w:r>
        <w:rPr>
          <w:color w:val="000000"/>
          <w:u w:color="000000"/>
        </w:rPr>
        <w:t>e wyznaczenia obszaru i granic aglomeracji Kędzierzyn-Koźle w zakresie dotyczącym działalności statutowej organizacji (w rozumieniu § 2 pkt 6 uchwały w sprawie konsultacji).</w:t>
      </w:r>
    </w:p>
    <w:p w14:paraId="11A0575F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uchwały Rady Miasta Kędzierzyn-Koźle w sprawie wyznaczenia obszaru i gr</w:t>
      </w:r>
      <w:r>
        <w:rPr>
          <w:color w:val="000000"/>
          <w:u w:color="000000"/>
        </w:rPr>
        <w:t>anic aglomeracji Kędzierzyn-Koźle zgodnie z § 5 ust. 1 pkt 1 i ust. 3 uchwały w sprawie konsultacji podlega zamieszczeniu na okres 7 dni:</w:t>
      </w:r>
    </w:p>
    <w:p w14:paraId="4F448B23" w14:textId="77777777" w:rsidR="00A77B3E" w:rsidRDefault="00272C0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cs/>
          <w:lang w:bidi="mn-Mong-CN"/>
        </w:rPr>
        <w:t>᠆</w:t>
      </w:r>
      <w:r>
        <w:rPr>
          <w:color w:val="000000"/>
          <w:u w:color="000000"/>
        </w:rPr>
        <w:t> w Biuletynie Informacji Publicznej,</w:t>
      </w:r>
    </w:p>
    <w:p w14:paraId="139A9D54" w14:textId="77777777" w:rsidR="00A77B3E" w:rsidRDefault="00272C0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cs/>
          <w:lang w:bidi="mn-Mong-CN"/>
        </w:rPr>
        <w:t>᠆</w:t>
      </w:r>
      <w:r>
        <w:rPr>
          <w:color w:val="000000"/>
          <w:u w:color="000000"/>
        </w:rPr>
        <w:t> na stronie internetowej Urzędu Miasta Kędzierzyn-Koźle</w:t>
      </w:r>
    </w:p>
    <w:p w14:paraId="2D924A4D" w14:textId="77777777" w:rsidR="00A77B3E" w:rsidRDefault="00272C0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cs/>
          <w:lang w:bidi="mn-Mong-CN"/>
        </w:rPr>
        <w:t>᠆</w:t>
      </w:r>
      <w:r>
        <w:rPr>
          <w:color w:val="000000"/>
          <w:u w:color="000000"/>
        </w:rPr>
        <w:t> w sieci Intranet Urzę</w:t>
      </w:r>
      <w:r>
        <w:rPr>
          <w:color w:val="000000"/>
          <w:u w:color="000000"/>
        </w:rPr>
        <w:t>du Miasta Kędzierzyn-Koźle.</w:t>
      </w:r>
    </w:p>
    <w:p w14:paraId="60393AF2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Uwagi i wnioski dotyczące konsultowanego projektu uchwały należy zgłaszać w formie pisemnej w terminie 7 dni od daty zamieszczenia informacji (tj. </w:t>
      </w:r>
      <w:r>
        <w:rPr>
          <w:b/>
          <w:color w:val="000000"/>
          <w:u w:color="000000"/>
        </w:rPr>
        <w:t>do dnia …………….………… 2020 r.</w:t>
      </w:r>
      <w:r>
        <w:rPr>
          <w:color w:val="000000"/>
          <w:u w:color="000000"/>
        </w:rPr>
        <w:t xml:space="preserve">) do Wydziału Ochrony Środowiska i Rolnictwa Urzędu </w:t>
      </w:r>
      <w:r>
        <w:rPr>
          <w:color w:val="000000"/>
          <w:u w:color="000000"/>
        </w:rPr>
        <w:t>Miasta Kędzierzyn-Koźle (dokumenty należy złożyć w Kancelarii Ogólnej UM przy ul. Piramowicza 32 pok. 139), na formularzu uwag i wniosków stanowiącym załącznik do niniejszej informacji.</w:t>
      </w:r>
    </w:p>
    <w:p w14:paraId="0E9740FD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Uwagi i wnioski mogą być wnoszone przez osoby uprawnione do </w:t>
      </w:r>
      <w:r>
        <w:rPr>
          <w:color w:val="000000"/>
          <w:u w:color="000000"/>
        </w:rPr>
        <w:t>reprezentacji organizacji, w tym także przez ich pełnomocników. Do uwag należy dołączyć dokumenty określone w § 6 ust. 4 uchwały w sprawie konsultacji.</w:t>
      </w:r>
    </w:p>
    <w:p w14:paraId="5BA4F30A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Uwagi i wnioski złożone po terminie określonym w ust. 3 oraz nie spełniające wymogów </w:t>
      </w:r>
      <w:r>
        <w:rPr>
          <w:color w:val="000000"/>
          <w:u w:color="000000"/>
        </w:rPr>
        <w:t>formalnych pozostawia się bez rozpatrzenia i bez wzywania do ich uzupełnienia.</w:t>
      </w:r>
    </w:p>
    <w:p w14:paraId="620CAB42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 termin złożenia uwag i wniosków uznaje się datę ich wpływu do Urzędu.</w:t>
      </w:r>
    </w:p>
    <w:p w14:paraId="1B130102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Uwagi i wnioski anonimowe lub złożone przez osoby, które nie udokumentowały w sposób określony w §</w:t>
      </w:r>
      <w:r>
        <w:rPr>
          <w:color w:val="000000"/>
          <w:u w:color="000000"/>
        </w:rPr>
        <w:t> 6 ust. 4 uchwały w sprawie konsultacji swojego uprawnienia do reprezentowania organizacji nie będą podlegały rozpatrzeniu.</w:t>
      </w:r>
    </w:p>
    <w:p w14:paraId="431A7122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 zakończeniu konsultacji Wydział Ochrony Środowiska i Rolnictwa sporządzi zestawienie wszystkich uwag i wniosków, celem rozpatr</w:t>
      </w:r>
      <w:r>
        <w:rPr>
          <w:color w:val="000000"/>
          <w:u w:color="000000"/>
        </w:rPr>
        <w:t>zenia ich przez Prezydenta.</w:t>
      </w:r>
    </w:p>
    <w:p w14:paraId="68730329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 terminie 14 dni od daty zakończenia konsultacji przygotowane zostanie sprawozdanie z przebiegu konsultacji zawierające zestawienie zgłoszonych uwag i wniosków wraz ze stanowiskiem Prezydenta Miasta, które zostanie przedłożo</w:t>
      </w:r>
      <w:r>
        <w:rPr>
          <w:color w:val="000000"/>
          <w:u w:color="000000"/>
        </w:rPr>
        <w:t>ne do publicznej wiadomości na stronie internetowej www.kedzierzynkozle.pl oraz www.bip.kedzierzynkozle.pl.</w:t>
      </w:r>
    </w:p>
    <w:p w14:paraId="1F4D259F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Konsultacje mają charakter opiniodawczy, a ich wyniki nie są wiążące dla organów Gminy.</w:t>
      </w:r>
    </w:p>
    <w:p w14:paraId="6DA9038D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Konsultacje uważa się za ważne bez względu na liczbę</w:t>
      </w:r>
      <w:r>
        <w:rPr>
          <w:color w:val="000000"/>
          <w:u w:color="000000"/>
        </w:rPr>
        <w:t xml:space="preserve"> uczestniczących w nich organizacji pozarządowych i podmiotów, o których mowa w § 1 uchwały w sprawie konsultacji.</w:t>
      </w:r>
    </w:p>
    <w:p w14:paraId="07FA1A4F" w14:textId="77777777" w:rsidR="00A77B3E" w:rsidRDefault="00272C0F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Za przeprowadzenie konsultacji odpowiada Wydział Ochrony Środowiska i Rolnictwa.</w:t>
      </w:r>
    </w:p>
    <w:p w14:paraId="20CFF356" w14:textId="77777777" w:rsidR="00A77B3E" w:rsidRDefault="00272C0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>ZAŁĄCZNIKI:</w:t>
      </w:r>
    </w:p>
    <w:p w14:paraId="64B6EB47" w14:textId="77777777" w:rsidR="00A77B3E" w:rsidRDefault="00272C0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Projekt uchwały Rady Miasta Kędzierzyn-Ko</w:t>
      </w:r>
      <w:r>
        <w:rPr>
          <w:color w:val="000000"/>
          <w:u w:color="000000"/>
        </w:rPr>
        <w:t>źle w sprawie wyznaczenia obszaru i granic aglomeracji Kędzierzyn-Koźle;</w:t>
      </w:r>
    </w:p>
    <w:p w14:paraId="586CF61B" w14:textId="77777777" w:rsidR="00A77B3E" w:rsidRDefault="00272C0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Wzór formularza uwag i wniosków do konsultowanej uchwały (załącznik do uchwały Nr LXIII/701/10 Rady Miasta Kędzierzyn-Koźle z dnia 9 listopada 2010 r.).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15225" w14:textId="77777777" w:rsidR="00272C0F" w:rsidRDefault="00272C0F">
      <w:r>
        <w:separator/>
      </w:r>
    </w:p>
  </w:endnote>
  <w:endnote w:type="continuationSeparator" w:id="0">
    <w:p w14:paraId="45568CC1" w14:textId="77777777" w:rsidR="00272C0F" w:rsidRDefault="0027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3D47A" w14:textId="3C5E0185" w:rsidR="001B3306" w:rsidRDefault="001B3306" w:rsidP="001B3306">
    <w:pPr>
      <w:pStyle w:val="Stopka"/>
      <w:jc w:val="center"/>
    </w:pPr>
  </w:p>
  <w:p w14:paraId="297BBB3F" w14:textId="77777777" w:rsidR="00C56F6A" w:rsidRDefault="00C56F6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789442"/>
      <w:docPartObj>
        <w:docPartGallery w:val="Page Numbers (Bottom of Page)"/>
        <w:docPartUnique/>
      </w:docPartObj>
    </w:sdtPr>
    <w:sdtContent>
      <w:p w14:paraId="6A5995AD" w14:textId="0BCF3062" w:rsidR="001B3306" w:rsidRDefault="001B3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24E417" w14:textId="77777777" w:rsidR="00C56F6A" w:rsidRDefault="00C56F6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1D98B" w14:textId="77777777" w:rsidR="00272C0F" w:rsidRDefault="00272C0F">
      <w:r>
        <w:separator/>
      </w:r>
    </w:p>
  </w:footnote>
  <w:footnote w:type="continuationSeparator" w:id="0">
    <w:p w14:paraId="7B763B3E" w14:textId="77777777" w:rsidR="00272C0F" w:rsidRDefault="00272C0F">
      <w:r>
        <w:continuationSeparator/>
      </w:r>
    </w:p>
  </w:footnote>
  <w:footnote w:id="1">
    <w:p w14:paraId="3EC86DF2" w14:textId="77777777" w:rsidR="00C56F6A" w:rsidRDefault="00272C0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 Dz. U. z 2020 r. poz. 1378.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F6A"/>
    <w:rsid w:val="001B3306"/>
    <w:rsid w:val="00272C0F"/>
    <w:rsid w:val="00C5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DF980"/>
  <w15:docId w15:val="{388CE640-FEB8-4852-BCE3-92CB9531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1B3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3306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3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30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Prezydenta Miasta Kędzierzyn-Koźle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konsultacji projektu uchwały Rady Miasta Kędzierzyn-Koźle w^sprawie wyznaczenia obszaru i^granic aglomeracji Kędzierzyn-Koźle</dc:subject>
  <dc:creator>plisowski</dc:creator>
  <cp:lastModifiedBy>plisowski</cp:lastModifiedBy>
  <cp:revision>2</cp:revision>
  <dcterms:created xsi:type="dcterms:W3CDTF">2020-11-20T10:01:00Z</dcterms:created>
  <dcterms:modified xsi:type="dcterms:W3CDTF">2020-11-20T09:02:00Z</dcterms:modified>
  <cp:category>Akt prawny</cp:category>
</cp:coreProperties>
</file>