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39DEE" w14:textId="77777777" w:rsidR="002121FA" w:rsidRPr="009B16F8" w:rsidRDefault="002C54C7" w:rsidP="002121FA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B18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</w:t>
      </w:r>
      <w:r w:rsidR="006F4A7B" w:rsidRPr="001B18B5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</w:p>
    <w:p w14:paraId="125E9698" w14:textId="77777777" w:rsidR="00DA51F7" w:rsidRPr="009B16F8" w:rsidRDefault="00DA51F7" w:rsidP="00DA51F7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PROJEKT</w:t>
      </w:r>
    </w:p>
    <w:p w14:paraId="51C4049B" w14:textId="77777777" w:rsidR="00640B2A" w:rsidRPr="009B16F8" w:rsidRDefault="00640B2A" w:rsidP="00AD32A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UMOWA NR </w:t>
      </w:r>
      <w:r w:rsidRPr="009B16F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ZP</w:t>
      </w:r>
      <w:r w:rsidR="00D47626" w:rsidRPr="009B16F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…………….</w:t>
      </w:r>
    </w:p>
    <w:p w14:paraId="67F1A1C5" w14:textId="77777777" w:rsidR="00640B2A" w:rsidRPr="009B16F8" w:rsidRDefault="00640B2A" w:rsidP="00640B2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D7FF3F" w14:textId="77777777" w:rsidR="001B7FCF" w:rsidRPr="009B16F8" w:rsidRDefault="00640B2A" w:rsidP="00640B2A">
      <w:pPr>
        <w:pStyle w:val="Nagwek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zawarta w dniu </w:t>
      </w:r>
      <w:r w:rsidR="00D47626" w:rsidRPr="009B16F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</w:t>
      </w:r>
      <w:r w:rsidR="000561F6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B1098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wyniku przeprowadzonego postępowania przetargowego </w:t>
      </w:r>
    </w:p>
    <w:p w14:paraId="6867F750" w14:textId="6C7C0567" w:rsidR="00640B2A" w:rsidRPr="009B16F8" w:rsidRDefault="001B7FCF" w:rsidP="00640B2A">
      <w:pPr>
        <w:pStyle w:val="Nagwek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6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ar-SA"/>
        </w:rPr>
        <w:t>w try</w:t>
      </w:r>
      <w:r w:rsidR="0010357A" w:rsidRPr="009B16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ar-SA"/>
        </w:rPr>
        <w:t xml:space="preserve">bie podstawowym bez negocjacji </w:t>
      </w:r>
      <w:r w:rsidRPr="009B16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ar-SA"/>
        </w:rPr>
        <w:t>zgodnie z art. 275 pkt. 1 ustawy z dnia 11 września 2019 r. – Prawo zamó</w:t>
      </w:r>
      <w:r w:rsidR="00821DBB" w:rsidRPr="009B16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ar-SA"/>
        </w:rPr>
        <w:t>wień publicznych ( Dz. U. z 2021</w:t>
      </w:r>
      <w:r w:rsidR="0010357A" w:rsidRPr="009B16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ar-SA"/>
        </w:rPr>
        <w:t xml:space="preserve"> r. poz. 1129</w:t>
      </w:r>
      <w:r w:rsidR="0054799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ar-SA"/>
        </w:rPr>
        <w:t xml:space="preserve"> z późn. zm.</w:t>
      </w:r>
      <w:r w:rsidRPr="009B16F8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ar-SA"/>
        </w:rPr>
        <w:t xml:space="preserve">), </w:t>
      </w:r>
      <w:r w:rsidR="00640B2A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pomiędzy: </w:t>
      </w:r>
      <w:r w:rsidR="00103532">
        <w:rPr>
          <w:rFonts w:asciiTheme="minorHAnsi" w:hAnsiTheme="minorHAnsi" w:cstheme="minorHAnsi"/>
          <w:color w:val="000000" w:themeColor="text1"/>
          <w:sz w:val="22"/>
          <w:szCs w:val="22"/>
        </w:rPr>
        <w:t>Gminą Kędzierzyn-Koźle, ul. Grzegorza Piramowicza 32; 47-200 K</w:t>
      </w:r>
      <w:r w:rsidR="00FF5D30">
        <w:rPr>
          <w:rFonts w:asciiTheme="minorHAnsi" w:hAnsiTheme="minorHAnsi" w:cstheme="minorHAnsi"/>
          <w:color w:val="000000" w:themeColor="text1"/>
          <w:sz w:val="22"/>
          <w:szCs w:val="22"/>
        </w:rPr>
        <w:t>ę</w:t>
      </w:r>
      <w:r w:rsidR="001035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dzierzyn-Koźle NIP: 7492055601 reprezentowaną przez </w:t>
      </w:r>
      <w:r w:rsidR="004430E7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Zesp</w:t>
      </w:r>
      <w:r w:rsidR="00103532">
        <w:rPr>
          <w:rFonts w:asciiTheme="minorHAnsi" w:hAnsiTheme="minorHAnsi" w:cstheme="minorHAnsi"/>
          <w:color w:val="000000" w:themeColor="text1"/>
          <w:sz w:val="22"/>
          <w:szCs w:val="22"/>
        </w:rPr>
        <w:t>ół</w:t>
      </w:r>
      <w:r w:rsidR="004430E7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Szkolno-Przedszkolny Nr 1 w Kędzierzynie-Koźlu reprezentowan</w:t>
      </w:r>
      <w:r w:rsidR="00103532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640B2A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przez </w:t>
      </w:r>
      <w:r w:rsidR="004430E7" w:rsidRPr="009B16F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Dorotę Jastrzembską</w:t>
      </w:r>
      <w:r w:rsidR="00640B2A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430E7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640B2A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430E7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Dyrektor</w:t>
      </w:r>
      <w:r w:rsidR="00103532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4430E7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Zespołu Szkolno-Przedszkolnego nr 1 w K</w:t>
      </w:r>
      <w:r w:rsidR="0010357A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ę</w:t>
      </w:r>
      <w:r w:rsidR="004430E7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dzierzynie-Koźlu - zwanym</w:t>
      </w:r>
      <w:r w:rsidR="00640B2A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dalszej części Umowy „Zamawiającym”</w:t>
      </w:r>
    </w:p>
    <w:p w14:paraId="7787B9AF" w14:textId="77777777" w:rsidR="00640B2A" w:rsidRPr="009B16F8" w:rsidRDefault="00640B2A" w:rsidP="00640B2A">
      <w:pPr>
        <w:pStyle w:val="Nagwek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2CEB77EB" w14:textId="77777777" w:rsidR="00D47626" w:rsidRPr="009B16F8" w:rsidRDefault="00D47626" w:rsidP="00D47626">
      <w:pPr>
        <w:pStyle w:val="Nagwek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……………………………………………………. mającym siedzibę w ………………... przy </w:t>
      </w: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br/>
        <w:t>ul. ……………….,  zarejestrowana w Sądzie Rejonowym w ………… pod nr  KRS ………...</w:t>
      </w:r>
    </w:p>
    <w:p w14:paraId="60644A43" w14:textId="77777777" w:rsidR="00640B2A" w:rsidRPr="009B16F8" w:rsidRDefault="00D47626" w:rsidP="00D4762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reprezentowaną przez …………………….  – zwaną w</w:t>
      </w:r>
      <w:r w:rsidR="006B44F8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dalszej części Umowy „Dostawcą</w:t>
      </w: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”.</w:t>
      </w:r>
    </w:p>
    <w:p w14:paraId="0281C8A8" w14:textId="77777777" w:rsidR="001B7FCF" w:rsidRPr="009B16F8" w:rsidRDefault="001B7FCF" w:rsidP="00640B2A">
      <w:pPr>
        <w:pStyle w:val="Nagwek1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FB801D" w14:textId="77777777" w:rsidR="001B7FCF" w:rsidRPr="009B16F8" w:rsidRDefault="001B7FCF" w:rsidP="00640B2A">
      <w:pPr>
        <w:pStyle w:val="Nagwek1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6EC363" w14:textId="77777777" w:rsidR="00640B2A" w:rsidRPr="009B16F8" w:rsidRDefault="00640B2A" w:rsidP="00640B2A">
      <w:pPr>
        <w:pStyle w:val="Nagwek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§ 1</w:t>
      </w:r>
    </w:p>
    <w:p w14:paraId="324A7832" w14:textId="77777777" w:rsidR="0039130B" w:rsidRPr="009B16F8" w:rsidRDefault="0039130B" w:rsidP="0039130B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6DF1D7B9" w14:textId="77777777" w:rsidR="0039130B" w:rsidRPr="009B16F8" w:rsidRDefault="0039130B" w:rsidP="0039130B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ar-SA"/>
        </w:rPr>
      </w:pPr>
    </w:p>
    <w:p w14:paraId="71EDD1EF" w14:textId="77777777" w:rsidR="00AD4502" w:rsidRPr="009B16F8" w:rsidRDefault="009C2410" w:rsidP="005C0E33">
      <w:pPr>
        <w:tabs>
          <w:tab w:val="left" w:pos="28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zobowiązuje się do wykonania na rzecz Zamawiającego</w:t>
      </w:r>
      <w:r w:rsidR="005C0E33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56FC2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ramach </w:t>
      </w: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zadania pod nazwą: </w:t>
      </w:r>
    </w:p>
    <w:p w14:paraId="4B9BB63C" w14:textId="77777777" w:rsidR="006830FB" w:rsidRPr="009B16F8" w:rsidRDefault="00DF671A" w:rsidP="006830FB">
      <w:pPr>
        <w:tabs>
          <w:tab w:val="left" w:pos="284"/>
        </w:tabs>
        <w:overflowPunct w:val="0"/>
        <w:autoSpaceDE w:val="0"/>
        <w:autoSpaceDN w:val="0"/>
        <w:adjustRightInd w:val="0"/>
        <w:ind w:left="720"/>
        <w:contextualSpacing/>
        <w:jc w:val="center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4430E7" w:rsidRPr="009B16F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Dostawa lekkiego oleju opałowego dla Zespołu Szkolno-Przedszkolnego nr 1 </w:t>
      </w:r>
      <w:r w:rsidR="00E43DD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</w:t>
      </w:r>
      <w:r w:rsidR="004430E7" w:rsidRPr="009B16F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Kędzierzynie-Koźlu</w:t>
      </w:r>
      <w:r w:rsidR="00E43DD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w roku 2022</w:t>
      </w:r>
      <w:r w:rsidR="00AD27A2" w:rsidRPr="009B16F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</w:p>
    <w:p w14:paraId="2FAAF1BE" w14:textId="77777777" w:rsidR="00640B2A" w:rsidRPr="009B16F8" w:rsidRDefault="00640B2A" w:rsidP="00640B2A">
      <w:pPr>
        <w:pStyle w:val="Nagwek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08C69C" w14:textId="774C5614" w:rsidR="00AD27A2" w:rsidRPr="009B16F8" w:rsidRDefault="00AD27A2" w:rsidP="00720948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27A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Przedmiotem zamówienia jest sukcesywna dostawa </w:t>
      </w:r>
      <w:r w:rsidR="0010357A" w:rsidRPr="009B16F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oleju opałowego lekkiego </w:t>
      </w:r>
      <w:r w:rsidRPr="00C101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(który </w:t>
      </w:r>
      <w:r w:rsidRPr="00C10104">
        <w:rPr>
          <w:rFonts w:asciiTheme="minorHAnsi" w:eastAsiaTheme="minorHAnsi" w:hAnsiTheme="minorHAnsi" w:cstheme="minorHAnsi"/>
          <w:sz w:val="22"/>
          <w:szCs w:val="22"/>
          <w:lang w:eastAsia="en-US"/>
        </w:rPr>
        <w:t>Dosta</w:t>
      </w:r>
      <w:r w:rsidRPr="00C10104">
        <w:rPr>
          <w:rFonts w:asciiTheme="minorHAnsi" w:eastAsia="Calibri" w:hAnsiTheme="minorHAnsi" w:cstheme="minorHAnsi"/>
          <w:sz w:val="22"/>
          <w:szCs w:val="22"/>
          <w:lang w:eastAsia="en-US"/>
        </w:rPr>
        <w:t>wca będzie dostarczał autocysterną z legalizowanym układem pomiarowym z kompensacją temperatury)</w:t>
      </w:r>
      <w:r w:rsidRPr="00AD27A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w ilości </w:t>
      </w:r>
      <w:r w:rsidR="005E0C3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48.5</w:t>
      </w:r>
      <w:bookmarkStart w:id="0" w:name="_GoBack"/>
      <w:bookmarkEnd w:id="0"/>
      <w:r w:rsidR="00E43DDE" w:rsidRPr="00C96AE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00</w:t>
      </w:r>
      <w:r w:rsidRPr="00C96AE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l. </w:t>
      </w:r>
      <w:r w:rsidRPr="00C96AE6">
        <w:rPr>
          <w:rFonts w:asciiTheme="minorHAnsi" w:eastAsia="Calibri" w:hAnsiTheme="minorHAnsi" w:cstheme="minorHAnsi"/>
          <w:sz w:val="22"/>
          <w:szCs w:val="22"/>
          <w:lang w:eastAsia="en-US"/>
        </w:rPr>
        <w:t>do</w:t>
      </w:r>
      <w:r w:rsidRPr="009B16F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siedziby Zamawiającego tj. Zespołu S</w:t>
      </w:r>
      <w:r w:rsidR="0010357A" w:rsidRPr="009B16F8">
        <w:rPr>
          <w:rFonts w:asciiTheme="minorHAnsi" w:eastAsia="Calibri" w:hAnsiTheme="minorHAnsi" w:cstheme="minorHAnsi"/>
          <w:sz w:val="22"/>
          <w:szCs w:val="22"/>
          <w:lang w:eastAsia="en-US"/>
        </w:rPr>
        <w:t>zkolno</w:t>
      </w:r>
      <w:r w:rsidRPr="009B16F8">
        <w:rPr>
          <w:rFonts w:asciiTheme="minorHAnsi" w:eastAsia="Calibri" w:hAnsiTheme="minorHAnsi" w:cstheme="minorHAnsi"/>
          <w:sz w:val="22"/>
          <w:szCs w:val="22"/>
          <w:lang w:eastAsia="en-US"/>
        </w:rPr>
        <w:t>–Przedszkolnego nr 1 w Kędzierzynie-Koźlu ul. Jana Brzechwy 80, 47-230 K</w:t>
      </w:r>
      <w:r w:rsidR="0010357A" w:rsidRPr="009B16F8">
        <w:rPr>
          <w:rFonts w:asciiTheme="minorHAnsi" w:eastAsia="Calibri" w:hAnsiTheme="minorHAnsi" w:cstheme="minorHAnsi"/>
          <w:sz w:val="22"/>
          <w:szCs w:val="22"/>
          <w:lang w:eastAsia="en-US"/>
        </w:rPr>
        <w:t>ę</w:t>
      </w:r>
      <w:r w:rsidRPr="009B16F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dzierzyn-Koźle. </w:t>
      </w:r>
    </w:p>
    <w:p w14:paraId="07B83E8B" w14:textId="77777777" w:rsidR="00AD27A2" w:rsidRDefault="00AD27A2" w:rsidP="00AD27A2">
      <w:p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>Ilość oleju opałowego podana jest szacunkowo</w:t>
      </w:r>
      <w:r w:rsidRPr="009B16F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0357A" w:rsidRPr="009B16F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może ulec zmianie </w:t>
      </w: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>w trakcie realizacji umowy</w:t>
      </w:r>
      <w:r w:rsidR="00832B3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</w:t>
      </w: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zależności od potrzeb </w:t>
      </w:r>
      <w:r w:rsidR="0010357A" w:rsidRPr="009B16F8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Zamawiającego</w:t>
      </w: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4244153D" w14:textId="77777777" w:rsidR="00D820F5" w:rsidRDefault="00D820F5" w:rsidP="00D820F5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Parametry dostarczonego lekkiego oleju opałowego:</w:t>
      </w:r>
    </w:p>
    <w:p w14:paraId="48EFAE96" w14:textId="77777777" w:rsidR="00D820F5" w:rsidRDefault="00D820F5" w:rsidP="00D820F5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Wartość opałowa nie niższa niż – 42,6 Mj/kg;</w:t>
      </w:r>
    </w:p>
    <w:p w14:paraId="2E0979C6" w14:textId="77777777" w:rsidR="00D820F5" w:rsidRDefault="00D820F5" w:rsidP="00D820F5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Gęstość w temperaturze 15</w:t>
      </w:r>
      <w:r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0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 nie wyższa niż – 0,86 g/cm</w:t>
      </w:r>
      <w:r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 xml:space="preserve">3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3C916D22" w14:textId="77777777" w:rsidR="00D820F5" w:rsidRDefault="00D820F5" w:rsidP="00D820F5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Temperatura zapłonu nie niższa niż – 56 </w:t>
      </w:r>
      <w:r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0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C;</w:t>
      </w:r>
    </w:p>
    <w:p w14:paraId="321480C7" w14:textId="77777777" w:rsidR="00D820F5" w:rsidRDefault="00D820F5" w:rsidP="00D820F5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Temperatura płynięcia nie wyższa niż – (-24</w:t>
      </w:r>
      <w:r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0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C);</w:t>
      </w:r>
    </w:p>
    <w:p w14:paraId="579D1A73" w14:textId="77777777" w:rsidR="00D820F5" w:rsidRDefault="00D820F5" w:rsidP="00D820F5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Lepkość kinematyczna w temperaturze 20</w:t>
      </w:r>
      <w:r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0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 nie większa niż – 6mm</w:t>
      </w:r>
      <w:r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 xml:space="preserve">2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/s;</w:t>
      </w:r>
    </w:p>
    <w:p w14:paraId="410C848B" w14:textId="77777777" w:rsidR="00D820F5" w:rsidRDefault="00D820F5" w:rsidP="00832B3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Skład frakcyjny:</w:t>
      </w:r>
    </w:p>
    <w:p w14:paraId="1845AF60" w14:textId="77777777" w:rsidR="00D820F5" w:rsidRDefault="00D820F5" w:rsidP="00832B33">
      <w:pPr>
        <w:pStyle w:val="Akapitzlist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- do temperatury 250</w:t>
      </w:r>
      <w:r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0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 destyluje się nie więcej nić 65% (v/v);</w:t>
      </w:r>
    </w:p>
    <w:p w14:paraId="4465B869" w14:textId="77777777" w:rsidR="00D820F5" w:rsidRDefault="00D820F5" w:rsidP="00832B33">
      <w:pPr>
        <w:pStyle w:val="Akapitzlist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- do temperatury 350</w:t>
      </w:r>
      <w:r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0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 destyluje się nie mniej niż 85 % (v/v);</w:t>
      </w:r>
    </w:p>
    <w:p w14:paraId="0D607960" w14:textId="77777777" w:rsidR="00D820F5" w:rsidRDefault="00832B33" w:rsidP="00832B33">
      <w:pPr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7) Pozostałość po koksowaniu w 10% pozostałości w 10% pozostałości destylacyjnej nie większa   niż   0,3% (m/m);</w:t>
      </w:r>
    </w:p>
    <w:p w14:paraId="491D1A90" w14:textId="77777777" w:rsidR="00832B33" w:rsidRDefault="00832B33" w:rsidP="00832B33">
      <w:pPr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8) Pozostałość po spopieleniu 0,01% (m/m);</w:t>
      </w:r>
    </w:p>
    <w:p w14:paraId="7C90D31C" w14:textId="77777777" w:rsidR="00832B33" w:rsidRDefault="00832B33" w:rsidP="00832B33">
      <w:pPr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9) Zawartość siarki nie więcej niż 0,10% (m/m);</w:t>
      </w:r>
    </w:p>
    <w:p w14:paraId="5AFFE057" w14:textId="77777777" w:rsidR="00832B33" w:rsidRDefault="00832B33" w:rsidP="00832B33">
      <w:pPr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10) Zawartość wody nie większa niż 200 mg/kg;</w:t>
      </w:r>
    </w:p>
    <w:p w14:paraId="254E5D86" w14:textId="77777777" w:rsidR="00832B33" w:rsidRDefault="00832B33" w:rsidP="00832B33">
      <w:pPr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11) Całkowita zawartość zanieczyszczeń nie większa niż 24 mg/kg;</w:t>
      </w:r>
    </w:p>
    <w:p w14:paraId="4A669115" w14:textId="77777777" w:rsidR="00832B33" w:rsidRDefault="00832B33" w:rsidP="00832B33">
      <w:pPr>
        <w:spacing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12) Barwa – czerwona.</w:t>
      </w:r>
    </w:p>
    <w:p w14:paraId="5BD89D55" w14:textId="77777777" w:rsidR="00832B33" w:rsidRDefault="00832B33" w:rsidP="00832B33">
      <w:pPr>
        <w:spacing w:after="200"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018A364" w14:textId="77777777" w:rsidR="00832B33" w:rsidRPr="00832B33" w:rsidRDefault="00832B33" w:rsidP="00832B33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C41012D" w14:textId="77777777" w:rsidR="00D820F5" w:rsidRPr="00AD27A2" w:rsidRDefault="00D820F5" w:rsidP="00AD27A2">
      <w:p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4D710FD" w14:textId="77777777" w:rsidR="00AD27A2" w:rsidRPr="00AD27A2" w:rsidRDefault="00AD27A2" w:rsidP="00720948">
      <w:pPr>
        <w:numPr>
          <w:ilvl w:val="0"/>
          <w:numId w:val="13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 każdej dostawy DOSTAWCA </w:t>
      </w:r>
      <w:r w:rsidR="00832B3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dołączy świadectwo </w:t>
      </w: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>jakości producenta lub innej jednostki upoważnionej do wykonywania badań. W przypad</w:t>
      </w:r>
      <w:r w:rsidR="00832B3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ku dostawy oleju opałowego złej </w:t>
      </w: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>jakości, DOSTAWCA zobowiązuje się na własny koszt dokonać wymiany dostarczonego oleju na olej dobrej jakości w terminie 2 dni.</w:t>
      </w:r>
    </w:p>
    <w:p w14:paraId="19B37448" w14:textId="77777777" w:rsidR="002914D8" w:rsidRPr="009B16F8" w:rsidRDefault="002914D8" w:rsidP="005A69A8">
      <w:pPr>
        <w:pStyle w:val="Akapitzlist"/>
        <w:tabs>
          <w:tab w:val="left" w:pos="284"/>
        </w:tabs>
        <w:spacing w:before="36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480B4BE" w14:textId="77777777" w:rsidR="00AD27A2" w:rsidRPr="00AD27A2" w:rsidRDefault="00AD27A2" w:rsidP="00AD27A2">
      <w:pPr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>§ 2</w:t>
      </w:r>
    </w:p>
    <w:p w14:paraId="28A2948C" w14:textId="77777777" w:rsidR="00AD27A2" w:rsidRPr="00AD27A2" w:rsidRDefault="00AD27A2" w:rsidP="00AD27A2">
      <w:pPr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0298931" w14:textId="4C0F318C" w:rsidR="00095383" w:rsidRPr="009B16F8" w:rsidRDefault="00095383" w:rsidP="00720948">
      <w:pPr>
        <w:numPr>
          <w:ilvl w:val="0"/>
          <w:numId w:val="14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16F8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Wykonanie przedmiotu zamówienia</w:t>
      </w:r>
      <w:r w:rsidRPr="00C96A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  <w:r w:rsidR="00C96AE6" w:rsidRPr="00C96AE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od 01.01.2022r</w:t>
      </w:r>
      <w:r w:rsidR="00E43DDE" w:rsidRPr="00C96AE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31.12.2022</w:t>
      </w:r>
      <w:r w:rsidRPr="00C96AE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r.</w:t>
      </w:r>
    </w:p>
    <w:p w14:paraId="5480D778" w14:textId="77777777" w:rsidR="00AD27A2" w:rsidRPr="00AD27A2" w:rsidRDefault="00AD27A2" w:rsidP="00720948">
      <w:pPr>
        <w:numPr>
          <w:ilvl w:val="0"/>
          <w:numId w:val="14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Realizacja zamówienia następować będzie do </w:t>
      </w:r>
      <w:r w:rsidRPr="00AD27A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2 (dwóch) dni roboczych</w:t>
      </w: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godz. 7:00 - 14:00  po złożeniu zamówienia. Zamówienia mogą być składane telefonicznie (Tel. ……………),  faksem (fax. ……………………….) lub drogą elektroniczną (na adres: ………………………..).</w:t>
      </w:r>
    </w:p>
    <w:p w14:paraId="6DD6F90C" w14:textId="77777777" w:rsidR="00AD27A2" w:rsidRPr="009B16F8" w:rsidRDefault="00AD27A2" w:rsidP="00720948">
      <w:pPr>
        <w:numPr>
          <w:ilvl w:val="0"/>
          <w:numId w:val="14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przypadku niezrealizowania zamówienia w terminie określonym w ust. 1, </w:t>
      </w:r>
      <w:r w:rsidR="0010357A" w:rsidRPr="009B16F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 </w:t>
      </w: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>naliczy karę umowną w wysokości 1 % wartości dostawy za każdy dzień opóźnienia, zaś Dostawca wyraża zgodę na jej potrącenie z wierzytelności wzajemnej.</w:t>
      </w:r>
    </w:p>
    <w:p w14:paraId="6B1D4382" w14:textId="77777777" w:rsidR="00720948" w:rsidRPr="009B16F8" w:rsidRDefault="00720948" w:rsidP="00720948">
      <w:pPr>
        <w:numPr>
          <w:ilvl w:val="0"/>
          <w:numId w:val="14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16F8">
        <w:rPr>
          <w:rFonts w:asciiTheme="minorHAnsi" w:eastAsiaTheme="minorHAnsi" w:hAnsiTheme="minorHAnsi" w:cstheme="minorHAnsi"/>
          <w:sz w:val="22"/>
          <w:szCs w:val="22"/>
          <w:lang w:eastAsia="en-US"/>
        </w:rPr>
        <w:t>Dostawca oświadcza, że posiada koncesję uprawniającą do obrotu paliwami, wystawioną zgodnie z obowiązkiem wynikającym z ustawy z dnia 10.04.1997r. – Prawo energetyczne (Dz. U. 2017.220 z dnia 06.02.2017r.), posiadającą numer:……………………… na obrót paliwami ciekłymi na okres od …………………do ……………………….</w:t>
      </w:r>
    </w:p>
    <w:p w14:paraId="5CB3BFB2" w14:textId="77777777" w:rsidR="00720948" w:rsidRPr="009B16F8" w:rsidRDefault="00720948" w:rsidP="00720948">
      <w:pPr>
        <w:numPr>
          <w:ilvl w:val="0"/>
          <w:numId w:val="14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16F8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przypadku, gdy koncesja, o której mowa w ustępie poprzedzającym, utraci ważność w okresie obowiązywania umowy, Wykonawca w terminie 30 dni przed upływem jej ważności zobowi</w:t>
      </w:r>
      <w:r w:rsidR="0010357A" w:rsidRPr="009B16F8">
        <w:rPr>
          <w:rFonts w:asciiTheme="minorHAnsi" w:eastAsiaTheme="minorHAnsi" w:hAnsiTheme="minorHAnsi" w:cstheme="minorHAnsi"/>
          <w:sz w:val="22"/>
          <w:szCs w:val="22"/>
          <w:lang w:eastAsia="en-US"/>
        </w:rPr>
        <w:t>ą</w:t>
      </w:r>
      <w:r w:rsidRPr="009B16F8">
        <w:rPr>
          <w:rFonts w:asciiTheme="minorHAnsi" w:eastAsiaTheme="minorHAnsi" w:hAnsiTheme="minorHAnsi" w:cstheme="minorHAnsi"/>
          <w:sz w:val="22"/>
          <w:szCs w:val="22"/>
          <w:lang w:eastAsia="en-US"/>
        </w:rPr>
        <w:t>zuje się dostarczyć Zamawiającemu kopię nowej koncesji.</w:t>
      </w:r>
    </w:p>
    <w:p w14:paraId="76CDF809" w14:textId="77777777" w:rsidR="006B44F8" w:rsidRPr="00AD27A2" w:rsidRDefault="00617FF0" w:rsidP="0010357A">
      <w:pPr>
        <w:numPr>
          <w:ilvl w:val="0"/>
          <w:numId w:val="14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B16F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Dostawca oświadcza, że posiada do swojej dyspozycji odpowiedni </w:t>
      </w:r>
      <w:r w:rsidR="006B44F8" w:rsidRPr="009B16F8">
        <w:rPr>
          <w:rFonts w:asciiTheme="minorHAnsi" w:eastAsiaTheme="minorHAnsi" w:hAnsiTheme="minorHAnsi" w:cstheme="minorHAnsi"/>
          <w:sz w:val="22"/>
          <w:szCs w:val="22"/>
          <w:lang w:eastAsia="en-US"/>
        </w:rPr>
        <w:t>środek transportu za pomocą, którego odbywać się będą</w:t>
      </w:r>
      <w:r w:rsidR="0010357A" w:rsidRPr="009B16F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dostawy </w:t>
      </w:r>
      <w:r w:rsidR="006B44F8" w:rsidRPr="009B16F8">
        <w:rPr>
          <w:rFonts w:asciiTheme="minorHAnsi" w:eastAsiaTheme="minorHAnsi" w:hAnsiTheme="minorHAnsi" w:cstheme="minorHAnsi"/>
          <w:sz w:val="22"/>
          <w:szCs w:val="22"/>
          <w:lang w:eastAsia="en-US"/>
        </w:rPr>
        <w:t>z dystrybutorem posiadającym aktualne świadectwo legalizacji na urządzenia wylewcze wydane przez właściwy Urząd Miar, wskazujący dokładną ilość wydanego oleju opałowego.</w:t>
      </w:r>
    </w:p>
    <w:p w14:paraId="56B17272" w14:textId="77777777" w:rsidR="00AD27A2" w:rsidRPr="009B16F8" w:rsidRDefault="00AD27A2" w:rsidP="005A69A8">
      <w:pPr>
        <w:pStyle w:val="Akapitzlist"/>
        <w:tabs>
          <w:tab w:val="left" w:pos="284"/>
        </w:tabs>
        <w:spacing w:before="36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0805EF2" w14:textId="77777777" w:rsidR="00AD27A2" w:rsidRPr="00AD27A2" w:rsidRDefault="00AD27A2" w:rsidP="00AD27A2">
      <w:pPr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>§ 3</w:t>
      </w:r>
    </w:p>
    <w:p w14:paraId="07C75A76" w14:textId="77777777" w:rsidR="00AD27A2" w:rsidRPr="00AD27A2" w:rsidRDefault="00AD27A2" w:rsidP="00AD27A2">
      <w:pPr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5E60DC1" w14:textId="013E0071" w:rsidR="00AD27A2" w:rsidRPr="00AD27A2" w:rsidRDefault="00AD27A2" w:rsidP="00720948">
      <w:pPr>
        <w:numPr>
          <w:ilvl w:val="0"/>
          <w:numId w:val="15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Dostawa zamówionego oleju opałowego następować będzie środkami </w:t>
      </w:r>
      <w:r w:rsidR="0010357A" w:rsidRPr="009B16F8">
        <w:rPr>
          <w:rFonts w:asciiTheme="minorHAnsi" w:eastAsiaTheme="minorHAnsi" w:hAnsiTheme="minorHAnsi" w:cstheme="minorHAnsi"/>
          <w:sz w:val="22"/>
          <w:szCs w:val="22"/>
          <w:lang w:eastAsia="en-US"/>
        </w:rPr>
        <w:t>Dostawcy</w:t>
      </w:r>
      <w:r w:rsidR="00B14ED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5AA5105" w14:textId="77777777" w:rsidR="00AD27A2" w:rsidRPr="00AD27A2" w:rsidRDefault="00AD27A2" w:rsidP="00720948">
      <w:pPr>
        <w:numPr>
          <w:ilvl w:val="0"/>
          <w:numId w:val="15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="0010357A" w:rsidRPr="009B16F8">
        <w:rPr>
          <w:rFonts w:asciiTheme="minorHAnsi" w:eastAsiaTheme="minorHAnsi" w:hAnsiTheme="minorHAnsi" w:cstheme="minorHAnsi"/>
          <w:sz w:val="22"/>
          <w:szCs w:val="22"/>
          <w:lang w:eastAsia="en-US"/>
        </w:rPr>
        <w:t>ostawca</w:t>
      </w: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zapewnia </w:t>
      </w:r>
      <w:r w:rsidR="0010357A" w:rsidRPr="009B16F8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Zamawiającemu</w:t>
      </w: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 dobrej jakości oferowanych do sprzedaży produktów i ich zgodności z obowiązującymi normami. Reklamacje jakościowe będą rozpatrywane po komisyjnym pobraniu próbek, w tym próbki rozjemczej, z udziałem przedstawiciela </w:t>
      </w:r>
      <w:r w:rsidR="0010357A" w:rsidRPr="009B16F8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Zamawiającego</w:t>
      </w: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</w:t>
      </w:r>
      <w:r w:rsidR="0010357A" w:rsidRPr="009B16F8">
        <w:rPr>
          <w:rFonts w:asciiTheme="minorHAnsi" w:eastAsiaTheme="minorHAnsi" w:hAnsiTheme="minorHAnsi" w:cstheme="minorHAnsi"/>
          <w:sz w:val="22"/>
          <w:szCs w:val="22"/>
          <w:lang w:eastAsia="en-US"/>
        </w:rPr>
        <w:t>Dostawcy</w:t>
      </w: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>. Sporny produkt będzie badany przez niezależny instytut. Podstawą uznania reklamacji będzie okoliczność pozwalająca stwierdzić zmniejszenie użyteczności produktu uniemożliwiające jego stosowanie zgodnie z przyjętym przeznaczeniem oraz odstępstwo od powołanych wyżej norm.</w:t>
      </w:r>
    </w:p>
    <w:p w14:paraId="51F31797" w14:textId="77777777" w:rsidR="00AD27A2" w:rsidRPr="00AD27A2" w:rsidRDefault="00AD27A2" w:rsidP="00720948">
      <w:pPr>
        <w:numPr>
          <w:ilvl w:val="0"/>
          <w:numId w:val="15"/>
        </w:num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Do każdej wystawianej faktury </w:t>
      </w:r>
      <w:r w:rsidR="0010357A" w:rsidRPr="009B16F8">
        <w:rPr>
          <w:rFonts w:asciiTheme="minorHAnsi" w:eastAsiaTheme="minorHAnsi" w:hAnsiTheme="minorHAnsi" w:cstheme="minorHAnsi"/>
          <w:sz w:val="22"/>
          <w:szCs w:val="22"/>
          <w:lang w:eastAsia="en-US"/>
        </w:rPr>
        <w:t>Dostawca</w:t>
      </w: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zobowiązany jest dołączyć dokument (wydruk ze strony internetowej) potwierdzający aktualną (tj. obowiązującą u producenta </w:t>
      </w: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w dniu składania zamówienia) cenę hurtową dostarczonego oleju opałowego. </w:t>
      </w:r>
      <w:r w:rsidRPr="00AD27A2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Cena hurtowa, o której mowa wyżej nie może być wyższa od </w:t>
      </w:r>
      <w:r w:rsidRPr="00AD27A2">
        <w:rPr>
          <w:rFonts w:asciiTheme="minorHAnsi" w:eastAsiaTheme="minorHAnsi" w:hAnsiTheme="minorHAnsi" w:cstheme="minorHAnsi"/>
          <w:bCs/>
          <w:sz w:val="22"/>
          <w:szCs w:val="22"/>
          <w:u w:val="single"/>
          <w:lang w:eastAsia="en-US"/>
        </w:rPr>
        <w:t>średniej</w:t>
      </w:r>
      <w:r w:rsidRPr="00AD27A2">
        <w:rPr>
          <w:rFonts w:asciiTheme="minorHAnsi" w:eastAsia="Calibri" w:hAnsiTheme="minorHAnsi" w:cstheme="minorHAnsi"/>
          <w:bCs/>
          <w:sz w:val="22"/>
          <w:szCs w:val="22"/>
          <w:u w:val="single"/>
          <w:lang w:eastAsia="en-US"/>
        </w:rPr>
        <w:t xml:space="preserve">  z cen  </w:t>
      </w:r>
      <w:r w:rsidRPr="00AD27A2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hurtowych</w:t>
      </w:r>
      <w:r w:rsidRPr="00AD27A2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 </w:t>
      </w:r>
      <w:r w:rsidRPr="00AD27A2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 xml:space="preserve"> netto</w:t>
      </w:r>
      <w:r w:rsidRPr="00AD27A2">
        <w:rPr>
          <w:rFonts w:asciiTheme="minorHAnsi" w:eastAsia="Calibri" w:hAnsiTheme="minorHAnsi" w:cstheme="minorHAnsi"/>
          <w:bCs/>
          <w:sz w:val="22"/>
          <w:szCs w:val="22"/>
          <w:u w:val="single"/>
          <w:lang w:eastAsia="en-US"/>
        </w:rPr>
        <w:t xml:space="preserve"> publikowanych </w:t>
      </w:r>
      <w:r w:rsidRPr="00AD27A2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na stronach PKN ORLEN S.A. i  LOTOS S.A</w:t>
      </w:r>
      <w:r w:rsidRPr="00AD27A2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  z dnia zamówienia.</w:t>
      </w:r>
    </w:p>
    <w:p w14:paraId="75DCCF79" w14:textId="77777777" w:rsidR="00AD27A2" w:rsidRPr="009B16F8" w:rsidRDefault="00AD27A2" w:rsidP="005A69A8">
      <w:pPr>
        <w:pStyle w:val="Akapitzlist"/>
        <w:tabs>
          <w:tab w:val="left" w:pos="284"/>
        </w:tabs>
        <w:spacing w:before="36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3104A12" w14:textId="77777777" w:rsidR="00AD27A2" w:rsidRPr="00AD27A2" w:rsidRDefault="00AD27A2" w:rsidP="00AD27A2">
      <w:pPr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>§ 4</w:t>
      </w:r>
    </w:p>
    <w:p w14:paraId="12F66AC9" w14:textId="77777777" w:rsidR="00AD27A2" w:rsidRPr="00AD27A2" w:rsidRDefault="00AD27A2" w:rsidP="00AD27A2">
      <w:pPr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26B571F" w14:textId="77777777" w:rsidR="00AD27A2" w:rsidRPr="00AD27A2" w:rsidRDefault="00AD27A2" w:rsidP="00720948">
      <w:pPr>
        <w:numPr>
          <w:ilvl w:val="0"/>
          <w:numId w:val="16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Warunkiem rozliczenia ilości oleju opałowego jest protokół sporządzony </w:t>
      </w: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u </w:t>
      </w:r>
      <w:r w:rsidR="0010357A" w:rsidRPr="009B16F8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Zamawiającego</w:t>
      </w: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obecności upoważnionego przedstawiciela </w:t>
      </w:r>
      <w:r w:rsidR="0010357A" w:rsidRPr="009B16F8">
        <w:rPr>
          <w:rFonts w:asciiTheme="minorHAnsi" w:eastAsiaTheme="minorHAnsi" w:hAnsiTheme="minorHAnsi" w:cstheme="minorHAnsi"/>
          <w:sz w:val="22"/>
          <w:szCs w:val="22"/>
          <w:lang w:eastAsia="en-US"/>
        </w:rPr>
        <w:t>Dostawcy</w:t>
      </w:r>
      <w:r w:rsidRPr="00AD27A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Protokół ustalający ilość dostarczonego oleju opałowego jest podstawą wystawienia przez Dostawcę faktury. </w:t>
      </w:r>
    </w:p>
    <w:p w14:paraId="771AEE4E" w14:textId="32D8FE88" w:rsidR="00FF5D30" w:rsidRPr="00FF5D30" w:rsidRDefault="00FF5D30" w:rsidP="00FF5D30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F5D30">
        <w:rPr>
          <w:rFonts w:asciiTheme="minorHAnsi" w:eastAsiaTheme="minorHAnsi" w:hAnsiTheme="minorHAnsi" w:cstheme="minorHAnsi"/>
          <w:sz w:val="22"/>
          <w:szCs w:val="22"/>
          <w:lang w:eastAsia="en-US"/>
        </w:rPr>
        <w:t>2.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</w:t>
      </w:r>
      <w:r w:rsidR="0010357A" w:rsidRPr="00FF5D3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 </w:t>
      </w:r>
      <w:r w:rsidR="00F469EA" w:rsidRPr="00FF5D3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informuje, że posiada REGON 160802770 oraz nadany NIP 7492085111. Faktury za realizację przedmiotu umowy należy wystawiać na: </w:t>
      </w:r>
    </w:p>
    <w:p w14:paraId="17F3B118" w14:textId="4CF3182D" w:rsidR="009154DA" w:rsidRPr="00FF5D30" w:rsidRDefault="009154DA" w:rsidP="009154DA">
      <w:pPr>
        <w:rPr>
          <w:rFonts w:asciiTheme="minorHAnsi" w:hAnsiTheme="minorHAnsi" w:cstheme="minorHAnsi"/>
          <w:b/>
          <w:sz w:val="22"/>
          <w:szCs w:val="24"/>
        </w:rPr>
      </w:pPr>
      <w:r w:rsidRPr="00FF5D30">
        <w:rPr>
          <w:rFonts w:asciiTheme="minorHAnsi" w:hAnsiTheme="minorHAnsi" w:cstheme="minorHAnsi"/>
          <w:b/>
          <w:sz w:val="22"/>
          <w:szCs w:val="24"/>
        </w:rPr>
        <w:t>NABYWCA:</w:t>
      </w:r>
      <w:r w:rsidR="00FF5D30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Pr="00FF5D30">
        <w:rPr>
          <w:rFonts w:asciiTheme="minorHAnsi" w:hAnsiTheme="minorHAnsi" w:cstheme="minorHAnsi"/>
          <w:sz w:val="22"/>
          <w:szCs w:val="24"/>
        </w:rPr>
        <w:t>Gmina Kędzierzyn-Koźle</w:t>
      </w:r>
      <w:r w:rsidR="00FF5D30">
        <w:rPr>
          <w:rFonts w:asciiTheme="minorHAnsi" w:hAnsiTheme="minorHAnsi" w:cstheme="minorHAnsi"/>
          <w:b/>
          <w:sz w:val="22"/>
          <w:szCs w:val="24"/>
        </w:rPr>
        <w:t xml:space="preserve">; </w:t>
      </w:r>
      <w:r w:rsidRPr="00FF5D30">
        <w:rPr>
          <w:rFonts w:asciiTheme="minorHAnsi" w:hAnsiTheme="minorHAnsi" w:cstheme="minorHAnsi"/>
          <w:sz w:val="22"/>
          <w:szCs w:val="24"/>
        </w:rPr>
        <w:t>Ul. Grzegorza Piramowicza 32</w:t>
      </w:r>
      <w:r w:rsidR="00FF5D30">
        <w:rPr>
          <w:rFonts w:asciiTheme="minorHAnsi" w:hAnsiTheme="minorHAnsi" w:cstheme="minorHAnsi"/>
          <w:b/>
          <w:sz w:val="22"/>
          <w:szCs w:val="24"/>
        </w:rPr>
        <w:t xml:space="preserve">; </w:t>
      </w:r>
      <w:r w:rsidRPr="00FF5D30">
        <w:rPr>
          <w:rFonts w:asciiTheme="minorHAnsi" w:hAnsiTheme="minorHAnsi" w:cstheme="minorHAnsi"/>
          <w:sz w:val="22"/>
          <w:szCs w:val="24"/>
        </w:rPr>
        <w:t>47-200 Kędzierzyn-Koźle</w:t>
      </w:r>
      <w:r w:rsidR="00FF5D30">
        <w:rPr>
          <w:rFonts w:asciiTheme="minorHAnsi" w:hAnsiTheme="minorHAnsi" w:cstheme="minorHAnsi"/>
          <w:b/>
          <w:sz w:val="22"/>
          <w:szCs w:val="24"/>
        </w:rPr>
        <w:t xml:space="preserve">; </w:t>
      </w:r>
      <w:r w:rsidRPr="00FF5D30">
        <w:rPr>
          <w:rFonts w:asciiTheme="minorHAnsi" w:hAnsiTheme="minorHAnsi" w:cstheme="minorHAnsi"/>
          <w:sz w:val="22"/>
          <w:szCs w:val="24"/>
        </w:rPr>
        <w:t>NIP: 7492055601</w:t>
      </w:r>
    </w:p>
    <w:p w14:paraId="3BCDF5DA" w14:textId="21FD5B67" w:rsidR="009154DA" w:rsidRPr="00FF5D30" w:rsidRDefault="009154DA" w:rsidP="009154DA">
      <w:pPr>
        <w:rPr>
          <w:rFonts w:asciiTheme="minorHAnsi" w:hAnsiTheme="minorHAnsi" w:cstheme="minorHAnsi"/>
          <w:b/>
          <w:sz w:val="22"/>
          <w:szCs w:val="24"/>
        </w:rPr>
      </w:pPr>
      <w:r w:rsidRPr="00FF5D30">
        <w:rPr>
          <w:rFonts w:asciiTheme="minorHAnsi" w:hAnsiTheme="minorHAnsi" w:cstheme="minorHAnsi"/>
          <w:b/>
          <w:sz w:val="22"/>
          <w:szCs w:val="24"/>
        </w:rPr>
        <w:t>ODBIORCA</w:t>
      </w:r>
      <w:r w:rsidR="00FF5D30">
        <w:rPr>
          <w:rFonts w:asciiTheme="minorHAnsi" w:hAnsiTheme="minorHAnsi" w:cstheme="minorHAnsi"/>
          <w:b/>
          <w:sz w:val="22"/>
          <w:szCs w:val="24"/>
        </w:rPr>
        <w:t xml:space="preserve">: </w:t>
      </w:r>
      <w:r w:rsidRPr="00FF5D30">
        <w:rPr>
          <w:rFonts w:asciiTheme="minorHAnsi" w:hAnsiTheme="minorHAnsi" w:cstheme="minorHAnsi"/>
          <w:sz w:val="22"/>
          <w:szCs w:val="24"/>
        </w:rPr>
        <w:t xml:space="preserve">Zespół Szkolno-Przedszkolny Nr 1 </w:t>
      </w:r>
      <w:r w:rsidR="00FF5D30">
        <w:rPr>
          <w:rFonts w:asciiTheme="minorHAnsi" w:hAnsiTheme="minorHAnsi" w:cstheme="minorHAnsi"/>
          <w:b/>
          <w:sz w:val="22"/>
          <w:szCs w:val="24"/>
        </w:rPr>
        <w:t xml:space="preserve">; </w:t>
      </w:r>
      <w:r w:rsidRPr="00FF5D30">
        <w:rPr>
          <w:rFonts w:asciiTheme="minorHAnsi" w:hAnsiTheme="minorHAnsi" w:cstheme="minorHAnsi"/>
          <w:sz w:val="22"/>
          <w:szCs w:val="24"/>
        </w:rPr>
        <w:t>Ul. Jana Brzechwy 80</w:t>
      </w:r>
      <w:r w:rsidR="00FF5D30">
        <w:rPr>
          <w:rFonts w:asciiTheme="minorHAnsi" w:hAnsiTheme="minorHAnsi" w:cstheme="minorHAnsi"/>
          <w:b/>
          <w:sz w:val="22"/>
          <w:szCs w:val="24"/>
        </w:rPr>
        <w:t xml:space="preserve">; </w:t>
      </w:r>
      <w:r w:rsidRPr="00FF5D30">
        <w:rPr>
          <w:rFonts w:asciiTheme="minorHAnsi" w:hAnsiTheme="minorHAnsi" w:cstheme="minorHAnsi"/>
          <w:sz w:val="22"/>
          <w:szCs w:val="24"/>
        </w:rPr>
        <w:t>47-230 Kędzierzyn-Koźle</w:t>
      </w:r>
    </w:p>
    <w:p w14:paraId="3AF9F948" w14:textId="145DCCBC" w:rsidR="00AD27A2" w:rsidRPr="00FF5D30" w:rsidRDefault="00AD27A2" w:rsidP="00FF5D30">
      <w:pPr>
        <w:spacing w:after="200" w:line="276" w:lineRule="auto"/>
        <w:ind w:left="426" w:right="-286"/>
        <w:contextualSpacing/>
        <w:jc w:val="both"/>
        <w:rPr>
          <w:rFonts w:asciiTheme="minorHAnsi" w:eastAsiaTheme="minorHAnsi" w:hAnsiTheme="minorHAnsi" w:cstheme="minorHAnsi"/>
          <w:sz w:val="22"/>
          <w:szCs w:val="22"/>
          <w:highlight w:val="red"/>
          <w:lang w:eastAsia="en-US"/>
        </w:rPr>
      </w:pPr>
    </w:p>
    <w:p w14:paraId="22DD21C4" w14:textId="77777777" w:rsidR="003A456D" w:rsidRPr="009B16F8" w:rsidRDefault="003A456D" w:rsidP="003A45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65112E" w14:textId="77777777" w:rsidR="003A456D" w:rsidRPr="009B16F8" w:rsidRDefault="003A456D" w:rsidP="003A456D">
      <w:pPr>
        <w:jc w:val="center"/>
        <w:rPr>
          <w:rFonts w:asciiTheme="minorHAnsi" w:hAnsiTheme="minorHAnsi" w:cstheme="minorHAnsi"/>
          <w:sz w:val="22"/>
          <w:szCs w:val="22"/>
        </w:rPr>
      </w:pPr>
      <w:r w:rsidRPr="009B16F8">
        <w:rPr>
          <w:rFonts w:asciiTheme="minorHAnsi" w:hAnsiTheme="minorHAnsi" w:cstheme="minorHAnsi"/>
          <w:sz w:val="22"/>
          <w:szCs w:val="22"/>
        </w:rPr>
        <w:t>§ 5</w:t>
      </w:r>
    </w:p>
    <w:p w14:paraId="7850D54B" w14:textId="77777777" w:rsidR="003A456D" w:rsidRPr="009B16F8" w:rsidRDefault="003A456D" w:rsidP="003A45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13984E" w14:textId="77777777" w:rsidR="003A456D" w:rsidRPr="009B16F8" w:rsidRDefault="003A456D" w:rsidP="00720948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16F8">
        <w:rPr>
          <w:rFonts w:asciiTheme="minorHAnsi" w:hAnsiTheme="minorHAnsi" w:cstheme="minorHAnsi"/>
          <w:sz w:val="22"/>
          <w:szCs w:val="22"/>
        </w:rPr>
        <w:t xml:space="preserve">Strony ustalają wynagrodzenie </w:t>
      </w:r>
      <w:r w:rsidR="0010357A" w:rsidRPr="009B16F8">
        <w:rPr>
          <w:rFonts w:asciiTheme="minorHAnsi" w:hAnsiTheme="minorHAnsi" w:cstheme="minorHAnsi"/>
          <w:sz w:val="22"/>
          <w:szCs w:val="22"/>
        </w:rPr>
        <w:t xml:space="preserve">Dostawcy </w:t>
      </w:r>
      <w:r w:rsidRPr="009B16F8">
        <w:rPr>
          <w:rFonts w:asciiTheme="minorHAnsi" w:hAnsiTheme="minorHAnsi" w:cstheme="minorHAnsi"/>
          <w:sz w:val="22"/>
          <w:szCs w:val="22"/>
        </w:rPr>
        <w:t>zgodnie z przyjętą ofertą, łącznie ………………………………. zł (słownie złotych: …….).</w:t>
      </w:r>
    </w:p>
    <w:p w14:paraId="1AC6BE22" w14:textId="77777777" w:rsidR="003A456D" w:rsidRPr="009B16F8" w:rsidRDefault="003A456D" w:rsidP="00720948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16F8">
        <w:rPr>
          <w:rFonts w:asciiTheme="minorHAnsi" w:hAnsiTheme="minorHAnsi" w:cstheme="minorHAnsi"/>
          <w:sz w:val="22"/>
          <w:szCs w:val="22"/>
        </w:rPr>
        <w:t>Do  ceny hurtowej netto oleju opałowego lekkiego, która nie może być wyższa od średniej opisanej w §3 ust. 3, D</w:t>
      </w:r>
      <w:r w:rsidR="0010357A" w:rsidRPr="009B16F8">
        <w:rPr>
          <w:rFonts w:asciiTheme="minorHAnsi" w:hAnsiTheme="minorHAnsi" w:cstheme="minorHAnsi"/>
          <w:sz w:val="22"/>
          <w:szCs w:val="22"/>
        </w:rPr>
        <w:t>ostawca</w:t>
      </w:r>
      <w:r w:rsidRPr="009B16F8">
        <w:rPr>
          <w:rFonts w:asciiTheme="minorHAnsi" w:hAnsiTheme="minorHAnsi" w:cstheme="minorHAnsi"/>
          <w:sz w:val="22"/>
          <w:szCs w:val="22"/>
        </w:rPr>
        <w:t xml:space="preserve"> doliczy/odliczy  marżę,  wyrażoną w PLN/dm</w:t>
      </w:r>
      <w:r w:rsidRPr="009B16F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9B16F8">
        <w:rPr>
          <w:rFonts w:asciiTheme="minorHAnsi" w:hAnsiTheme="minorHAnsi" w:cstheme="minorHAnsi"/>
          <w:sz w:val="22"/>
          <w:szCs w:val="22"/>
        </w:rPr>
        <w:t>, tj. …….. zł/dm</w:t>
      </w:r>
      <w:r w:rsidRPr="009B16F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9B16F8">
        <w:rPr>
          <w:rFonts w:asciiTheme="minorHAnsi" w:hAnsiTheme="minorHAnsi" w:cstheme="minorHAnsi"/>
          <w:sz w:val="22"/>
          <w:szCs w:val="22"/>
        </w:rPr>
        <w:t>. Wysokość marży jest ostateczna i nie podlega zmianie w okresie obowiązywania niniejszej umowy.</w:t>
      </w:r>
    </w:p>
    <w:p w14:paraId="5578D101" w14:textId="77777777" w:rsidR="003A456D" w:rsidRPr="009B16F8" w:rsidRDefault="0010357A" w:rsidP="00720948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16F8">
        <w:rPr>
          <w:rFonts w:asciiTheme="minorHAnsi" w:hAnsiTheme="minorHAnsi" w:cstheme="minorHAnsi"/>
          <w:sz w:val="22"/>
          <w:szCs w:val="22"/>
        </w:rPr>
        <w:t>Zamawiający</w:t>
      </w:r>
      <w:r w:rsidR="003A456D" w:rsidRPr="009B16F8">
        <w:rPr>
          <w:rFonts w:asciiTheme="minorHAnsi" w:hAnsiTheme="minorHAnsi" w:cstheme="minorHAnsi"/>
          <w:sz w:val="22"/>
          <w:szCs w:val="22"/>
        </w:rPr>
        <w:t xml:space="preserve"> zapłaci D</w:t>
      </w:r>
      <w:r w:rsidRPr="009B16F8">
        <w:rPr>
          <w:rFonts w:asciiTheme="minorHAnsi" w:hAnsiTheme="minorHAnsi" w:cstheme="minorHAnsi"/>
          <w:sz w:val="22"/>
          <w:szCs w:val="22"/>
        </w:rPr>
        <w:t>ostawcy</w:t>
      </w:r>
      <w:r w:rsidR="003A456D" w:rsidRPr="009B16F8">
        <w:rPr>
          <w:rFonts w:asciiTheme="minorHAnsi" w:hAnsiTheme="minorHAnsi" w:cstheme="minorHAnsi"/>
          <w:sz w:val="22"/>
          <w:szCs w:val="22"/>
        </w:rPr>
        <w:t>: cenę hurtową za 1 dm</w:t>
      </w:r>
      <w:r w:rsidR="003A456D" w:rsidRPr="009B16F8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3A456D" w:rsidRPr="009B16F8">
        <w:rPr>
          <w:rFonts w:asciiTheme="minorHAnsi" w:hAnsiTheme="minorHAnsi" w:cstheme="minorHAnsi"/>
          <w:sz w:val="22"/>
          <w:szCs w:val="22"/>
        </w:rPr>
        <w:t xml:space="preserve"> dostarczonego oleju opałowego zwiększoną</w:t>
      </w:r>
      <w:r w:rsidRPr="009B16F8">
        <w:rPr>
          <w:rFonts w:asciiTheme="minorHAnsi" w:hAnsiTheme="minorHAnsi" w:cstheme="minorHAnsi"/>
          <w:sz w:val="22"/>
          <w:szCs w:val="22"/>
        </w:rPr>
        <w:t>/</w:t>
      </w:r>
      <w:r w:rsidR="00274D88" w:rsidRPr="009B16F8">
        <w:rPr>
          <w:rFonts w:asciiTheme="minorHAnsi" w:hAnsiTheme="minorHAnsi" w:cstheme="minorHAnsi"/>
          <w:sz w:val="22"/>
          <w:szCs w:val="22"/>
        </w:rPr>
        <w:t>zmniejszoną</w:t>
      </w:r>
      <w:r w:rsidR="003A456D" w:rsidRPr="009B16F8">
        <w:rPr>
          <w:rFonts w:asciiTheme="minorHAnsi" w:hAnsiTheme="minorHAnsi" w:cstheme="minorHAnsi"/>
          <w:sz w:val="22"/>
          <w:szCs w:val="22"/>
        </w:rPr>
        <w:t xml:space="preserve">  o marżę określoną w ust.2  oraz obowiązujący podatek VAT.</w:t>
      </w:r>
    </w:p>
    <w:p w14:paraId="16F6E51D" w14:textId="41FC9608" w:rsidR="003A456D" w:rsidRDefault="003A456D" w:rsidP="00720948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16F8">
        <w:rPr>
          <w:rFonts w:asciiTheme="minorHAnsi" w:hAnsiTheme="minorHAnsi" w:cstheme="minorHAnsi"/>
          <w:sz w:val="22"/>
          <w:szCs w:val="22"/>
        </w:rPr>
        <w:t xml:space="preserve">KUPUJĄCY regulować będzie należności za dostarczony olej opałowy w </w:t>
      </w:r>
      <w:r w:rsidRPr="00C96AE6">
        <w:rPr>
          <w:rFonts w:asciiTheme="minorHAnsi" w:hAnsiTheme="minorHAnsi" w:cstheme="minorHAnsi"/>
          <w:sz w:val="22"/>
          <w:szCs w:val="22"/>
        </w:rPr>
        <w:t>terminie 30 dni</w:t>
      </w:r>
      <w:r w:rsidRPr="009B16F8">
        <w:rPr>
          <w:rFonts w:asciiTheme="minorHAnsi" w:hAnsiTheme="minorHAnsi" w:cstheme="minorHAnsi"/>
          <w:sz w:val="22"/>
          <w:szCs w:val="22"/>
        </w:rPr>
        <w:t xml:space="preserve"> od dnia dostarczenia faktury, przelewem bankowym na konto D</w:t>
      </w:r>
      <w:r w:rsidR="0010357A" w:rsidRPr="009B16F8">
        <w:rPr>
          <w:rFonts w:asciiTheme="minorHAnsi" w:hAnsiTheme="minorHAnsi" w:cstheme="minorHAnsi"/>
          <w:sz w:val="22"/>
          <w:szCs w:val="22"/>
        </w:rPr>
        <w:t>ostawcy</w:t>
      </w:r>
      <w:r w:rsidRPr="009B16F8">
        <w:rPr>
          <w:rFonts w:asciiTheme="minorHAnsi" w:hAnsiTheme="minorHAnsi" w:cstheme="minorHAnsi"/>
          <w:sz w:val="22"/>
          <w:szCs w:val="22"/>
        </w:rPr>
        <w:t xml:space="preserve"> wskazane na fakturze VAT.</w:t>
      </w:r>
    </w:p>
    <w:p w14:paraId="36BFEE38" w14:textId="77777777" w:rsidR="00FF5D30" w:rsidRPr="00FF5D30" w:rsidRDefault="00FF5D30" w:rsidP="00FF5D30">
      <w:pPr>
        <w:pStyle w:val="Akapitzlist"/>
        <w:widowControl w:val="0"/>
        <w:numPr>
          <w:ilvl w:val="0"/>
          <w:numId w:val="17"/>
        </w:numPr>
        <w:tabs>
          <w:tab w:val="left" w:pos="822"/>
        </w:tabs>
        <w:autoSpaceDE w:val="0"/>
        <w:autoSpaceDN w:val="0"/>
        <w:spacing w:line="360" w:lineRule="auto"/>
        <w:ind w:right="-53"/>
        <w:contextualSpacing w:val="0"/>
        <w:jc w:val="both"/>
        <w:rPr>
          <w:rFonts w:asciiTheme="minorHAnsi" w:hAnsiTheme="minorHAnsi" w:cstheme="minorHAnsi"/>
          <w:sz w:val="22"/>
        </w:rPr>
      </w:pPr>
      <w:r w:rsidRPr="00FF5D30">
        <w:rPr>
          <w:rFonts w:asciiTheme="minorHAnsi" w:hAnsiTheme="minorHAnsi" w:cstheme="minorHAnsi"/>
          <w:sz w:val="22"/>
        </w:rPr>
        <w:t>Z</w:t>
      </w:r>
      <w:r w:rsidRPr="00FF5D30">
        <w:rPr>
          <w:rFonts w:asciiTheme="minorHAnsi" w:hAnsiTheme="minorHAnsi" w:cstheme="minorHAnsi"/>
          <w:spacing w:val="1"/>
          <w:sz w:val="22"/>
        </w:rPr>
        <w:t xml:space="preserve"> </w:t>
      </w:r>
      <w:r w:rsidRPr="00FF5D30">
        <w:rPr>
          <w:rFonts w:asciiTheme="minorHAnsi" w:hAnsiTheme="minorHAnsi" w:cstheme="minorHAnsi"/>
          <w:sz w:val="22"/>
        </w:rPr>
        <w:t>tytułu</w:t>
      </w:r>
      <w:r w:rsidRPr="00FF5D30">
        <w:rPr>
          <w:rFonts w:asciiTheme="minorHAnsi" w:hAnsiTheme="minorHAnsi" w:cstheme="minorHAnsi"/>
          <w:spacing w:val="1"/>
          <w:sz w:val="22"/>
        </w:rPr>
        <w:t xml:space="preserve"> </w:t>
      </w:r>
      <w:r w:rsidRPr="00FF5D30">
        <w:rPr>
          <w:rFonts w:asciiTheme="minorHAnsi" w:hAnsiTheme="minorHAnsi" w:cstheme="minorHAnsi"/>
          <w:sz w:val="22"/>
        </w:rPr>
        <w:t>nie</w:t>
      </w:r>
      <w:r w:rsidRPr="00FF5D30">
        <w:rPr>
          <w:rFonts w:asciiTheme="minorHAnsi" w:hAnsiTheme="minorHAnsi" w:cstheme="minorHAnsi"/>
          <w:spacing w:val="1"/>
          <w:sz w:val="22"/>
        </w:rPr>
        <w:t xml:space="preserve"> </w:t>
      </w:r>
      <w:r w:rsidRPr="00FF5D30">
        <w:rPr>
          <w:rFonts w:asciiTheme="minorHAnsi" w:hAnsiTheme="minorHAnsi" w:cstheme="minorHAnsi"/>
          <w:sz w:val="22"/>
        </w:rPr>
        <w:t>zrealizowania</w:t>
      </w:r>
      <w:r w:rsidRPr="00FF5D30">
        <w:rPr>
          <w:rFonts w:asciiTheme="minorHAnsi" w:hAnsiTheme="minorHAnsi" w:cstheme="minorHAnsi"/>
          <w:spacing w:val="1"/>
          <w:sz w:val="22"/>
        </w:rPr>
        <w:t xml:space="preserve"> </w:t>
      </w:r>
      <w:r w:rsidRPr="00FF5D30">
        <w:rPr>
          <w:rFonts w:asciiTheme="minorHAnsi" w:hAnsiTheme="minorHAnsi" w:cstheme="minorHAnsi"/>
          <w:sz w:val="22"/>
        </w:rPr>
        <w:t>zakupu</w:t>
      </w:r>
      <w:r w:rsidRPr="00FF5D30">
        <w:rPr>
          <w:rFonts w:asciiTheme="minorHAnsi" w:hAnsiTheme="minorHAnsi" w:cstheme="minorHAnsi"/>
          <w:spacing w:val="1"/>
          <w:sz w:val="22"/>
        </w:rPr>
        <w:t xml:space="preserve"> </w:t>
      </w:r>
      <w:r w:rsidRPr="00FF5D30">
        <w:rPr>
          <w:rFonts w:asciiTheme="minorHAnsi" w:hAnsiTheme="minorHAnsi" w:cstheme="minorHAnsi"/>
          <w:sz w:val="22"/>
        </w:rPr>
        <w:t>maksymalnej</w:t>
      </w:r>
      <w:r w:rsidRPr="00FF5D30">
        <w:rPr>
          <w:rFonts w:asciiTheme="minorHAnsi" w:hAnsiTheme="minorHAnsi" w:cstheme="minorHAnsi"/>
          <w:spacing w:val="1"/>
          <w:sz w:val="22"/>
        </w:rPr>
        <w:t xml:space="preserve"> </w:t>
      </w:r>
      <w:r w:rsidRPr="00FF5D30">
        <w:rPr>
          <w:rFonts w:asciiTheme="minorHAnsi" w:hAnsiTheme="minorHAnsi" w:cstheme="minorHAnsi"/>
          <w:sz w:val="22"/>
        </w:rPr>
        <w:t>ilości</w:t>
      </w:r>
      <w:r w:rsidRPr="00FF5D30">
        <w:rPr>
          <w:rFonts w:asciiTheme="minorHAnsi" w:hAnsiTheme="minorHAnsi" w:cstheme="minorHAnsi"/>
          <w:spacing w:val="1"/>
          <w:sz w:val="22"/>
        </w:rPr>
        <w:t xml:space="preserve"> </w:t>
      </w:r>
      <w:r w:rsidRPr="00FF5D30">
        <w:rPr>
          <w:rFonts w:asciiTheme="minorHAnsi" w:hAnsiTheme="minorHAnsi" w:cstheme="minorHAnsi"/>
          <w:sz w:val="22"/>
        </w:rPr>
        <w:t>oleju</w:t>
      </w:r>
      <w:r w:rsidRPr="00FF5D30">
        <w:rPr>
          <w:rFonts w:asciiTheme="minorHAnsi" w:hAnsiTheme="minorHAnsi" w:cstheme="minorHAnsi"/>
          <w:spacing w:val="1"/>
          <w:sz w:val="22"/>
        </w:rPr>
        <w:t xml:space="preserve"> </w:t>
      </w:r>
      <w:r w:rsidRPr="00FF5D30">
        <w:rPr>
          <w:rFonts w:asciiTheme="minorHAnsi" w:hAnsiTheme="minorHAnsi" w:cstheme="minorHAnsi"/>
          <w:sz w:val="22"/>
        </w:rPr>
        <w:t>Wykonawcy</w:t>
      </w:r>
      <w:r w:rsidRPr="00FF5D30">
        <w:rPr>
          <w:rFonts w:asciiTheme="minorHAnsi" w:hAnsiTheme="minorHAnsi" w:cstheme="minorHAnsi"/>
          <w:spacing w:val="1"/>
          <w:sz w:val="22"/>
        </w:rPr>
        <w:t xml:space="preserve"> </w:t>
      </w:r>
      <w:r w:rsidRPr="00FF5D30">
        <w:rPr>
          <w:rFonts w:asciiTheme="minorHAnsi" w:hAnsiTheme="minorHAnsi" w:cstheme="minorHAnsi"/>
          <w:sz w:val="22"/>
        </w:rPr>
        <w:t>nie</w:t>
      </w:r>
      <w:r w:rsidRPr="00FF5D30">
        <w:rPr>
          <w:rFonts w:asciiTheme="minorHAnsi" w:hAnsiTheme="minorHAnsi" w:cstheme="minorHAnsi"/>
          <w:spacing w:val="1"/>
          <w:sz w:val="22"/>
        </w:rPr>
        <w:t xml:space="preserve"> </w:t>
      </w:r>
      <w:r w:rsidRPr="00FF5D30">
        <w:rPr>
          <w:rFonts w:asciiTheme="minorHAnsi" w:hAnsiTheme="minorHAnsi" w:cstheme="minorHAnsi"/>
          <w:sz w:val="22"/>
        </w:rPr>
        <w:t>będą</w:t>
      </w:r>
      <w:r w:rsidRPr="00FF5D30">
        <w:rPr>
          <w:rFonts w:asciiTheme="minorHAnsi" w:hAnsiTheme="minorHAnsi" w:cstheme="minorHAnsi"/>
          <w:spacing w:val="1"/>
          <w:sz w:val="22"/>
        </w:rPr>
        <w:t xml:space="preserve"> </w:t>
      </w:r>
      <w:r w:rsidRPr="00FF5D30">
        <w:rPr>
          <w:rFonts w:asciiTheme="minorHAnsi" w:hAnsiTheme="minorHAnsi" w:cstheme="minorHAnsi"/>
          <w:sz w:val="22"/>
        </w:rPr>
        <w:t>przysługiwały</w:t>
      </w:r>
      <w:r w:rsidRPr="00FF5D30">
        <w:rPr>
          <w:rFonts w:asciiTheme="minorHAnsi" w:hAnsiTheme="minorHAnsi" w:cstheme="minorHAnsi"/>
          <w:spacing w:val="-6"/>
          <w:sz w:val="22"/>
        </w:rPr>
        <w:t xml:space="preserve"> </w:t>
      </w:r>
      <w:r w:rsidRPr="00FF5D30">
        <w:rPr>
          <w:rFonts w:asciiTheme="minorHAnsi" w:hAnsiTheme="minorHAnsi" w:cstheme="minorHAnsi"/>
          <w:sz w:val="22"/>
        </w:rPr>
        <w:t>żadne</w:t>
      </w:r>
      <w:r w:rsidRPr="00FF5D30">
        <w:rPr>
          <w:rFonts w:asciiTheme="minorHAnsi" w:hAnsiTheme="minorHAnsi" w:cstheme="minorHAnsi"/>
          <w:spacing w:val="-1"/>
          <w:sz w:val="22"/>
        </w:rPr>
        <w:t xml:space="preserve"> </w:t>
      </w:r>
      <w:r w:rsidRPr="00FF5D30">
        <w:rPr>
          <w:rFonts w:asciiTheme="minorHAnsi" w:hAnsiTheme="minorHAnsi" w:cstheme="minorHAnsi"/>
          <w:sz w:val="22"/>
        </w:rPr>
        <w:t>roszczenia przeciwko</w:t>
      </w:r>
      <w:r w:rsidRPr="00FF5D30">
        <w:rPr>
          <w:rFonts w:asciiTheme="minorHAnsi" w:hAnsiTheme="minorHAnsi" w:cstheme="minorHAnsi"/>
          <w:spacing w:val="2"/>
          <w:sz w:val="22"/>
        </w:rPr>
        <w:t xml:space="preserve"> </w:t>
      </w:r>
      <w:r w:rsidRPr="00FF5D30">
        <w:rPr>
          <w:rFonts w:asciiTheme="minorHAnsi" w:hAnsiTheme="minorHAnsi" w:cstheme="minorHAnsi"/>
          <w:sz w:val="22"/>
        </w:rPr>
        <w:t>Zamawiającemu.</w:t>
      </w:r>
    </w:p>
    <w:p w14:paraId="12147B03" w14:textId="77777777" w:rsidR="00FF5D30" w:rsidRPr="009B16F8" w:rsidRDefault="00FF5D30" w:rsidP="00FF5D30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8C04388" w14:textId="77777777" w:rsidR="003A456D" w:rsidRPr="009B16F8" w:rsidRDefault="003A456D" w:rsidP="003A456D">
      <w:pPr>
        <w:jc w:val="center"/>
        <w:rPr>
          <w:rFonts w:asciiTheme="minorHAnsi" w:hAnsiTheme="minorHAnsi" w:cstheme="minorHAnsi"/>
          <w:sz w:val="22"/>
          <w:szCs w:val="22"/>
        </w:rPr>
      </w:pPr>
      <w:r w:rsidRPr="009B16F8">
        <w:rPr>
          <w:rFonts w:asciiTheme="minorHAnsi" w:hAnsiTheme="minorHAnsi" w:cstheme="minorHAnsi"/>
          <w:sz w:val="22"/>
          <w:szCs w:val="22"/>
        </w:rPr>
        <w:t>§ 6</w:t>
      </w:r>
    </w:p>
    <w:p w14:paraId="22EB8283" w14:textId="77777777" w:rsidR="003A456D" w:rsidRPr="009B16F8" w:rsidRDefault="003A456D" w:rsidP="003A45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FFAA7B8" w14:textId="77777777" w:rsidR="003A456D" w:rsidRPr="009B16F8" w:rsidRDefault="003A456D" w:rsidP="00720948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16F8">
        <w:rPr>
          <w:rFonts w:asciiTheme="minorHAnsi" w:hAnsiTheme="minorHAnsi" w:cstheme="minorHAnsi"/>
          <w:sz w:val="22"/>
          <w:szCs w:val="22"/>
        </w:rPr>
        <w:t>W przypadku niedotrzymania terminu płatności D</w:t>
      </w:r>
      <w:r w:rsidR="0010357A" w:rsidRPr="009B16F8">
        <w:rPr>
          <w:rFonts w:asciiTheme="minorHAnsi" w:hAnsiTheme="minorHAnsi" w:cstheme="minorHAnsi"/>
          <w:sz w:val="22"/>
          <w:szCs w:val="22"/>
        </w:rPr>
        <w:t>ostawca</w:t>
      </w:r>
      <w:r w:rsidRPr="009B16F8">
        <w:rPr>
          <w:rFonts w:asciiTheme="minorHAnsi" w:hAnsiTheme="minorHAnsi" w:cstheme="minorHAnsi"/>
          <w:sz w:val="22"/>
          <w:szCs w:val="22"/>
        </w:rPr>
        <w:t xml:space="preserve"> może wstrzymać się z realizacją następnych zamówień i takie zachowanie D</w:t>
      </w:r>
      <w:r w:rsidR="0010357A" w:rsidRPr="009B16F8">
        <w:rPr>
          <w:rFonts w:asciiTheme="minorHAnsi" w:hAnsiTheme="minorHAnsi" w:cstheme="minorHAnsi"/>
          <w:sz w:val="22"/>
          <w:szCs w:val="22"/>
        </w:rPr>
        <w:t>ostawca</w:t>
      </w:r>
      <w:r w:rsidRPr="009B16F8">
        <w:rPr>
          <w:rFonts w:asciiTheme="minorHAnsi" w:hAnsiTheme="minorHAnsi" w:cstheme="minorHAnsi"/>
          <w:sz w:val="22"/>
          <w:szCs w:val="22"/>
        </w:rPr>
        <w:t xml:space="preserve"> nie będzie traktowane jako niewykonanie lub nienależyte wykonanie umowy.</w:t>
      </w:r>
    </w:p>
    <w:p w14:paraId="0E01064E" w14:textId="77777777" w:rsidR="003A456D" w:rsidRPr="009B16F8" w:rsidRDefault="003A456D" w:rsidP="00720948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16F8">
        <w:rPr>
          <w:rFonts w:asciiTheme="minorHAnsi" w:hAnsiTheme="minorHAnsi" w:cstheme="minorHAnsi"/>
          <w:sz w:val="22"/>
          <w:szCs w:val="22"/>
        </w:rPr>
        <w:t>W przypadku opóźnienia w zapłacie którejkolwiek z faktur D</w:t>
      </w:r>
      <w:r w:rsidR="0010357A" w:rsidRPr="009B16F8">
        <w:rPr>
          <w:rFonts w:asciiTheme="minorHAnsi" w:hAnsiTheme="minorHAnsi" w:cstheme="minorHAnsi"/>
          <w:sz w:val="22"/>
          <w:szCs w:val="22"/>
        </w:rPr>
        <w:t xml:space="preserve">ostawcy </w:t>
      </w:r>
      <w:r w:rsidRPr="009B16F8">
        <w:rPr>
          <w:rFonts w:asciiTheme="minorHAnsi" w:hAnsiTheme="minorHAnsi" w:cstheme="minorHAnsi"/>
          <w:sz w:val="22"/>
          <w:szCs w:val="22"/>
        </w:rPr>
        <w:t>przysługuje prawo naliczenia odsetek w wysokości odpowiadającej aktualnej wysokości odsetek ustawowych.</w:t>
      </w:r>
    </w:p>
    <w:p w14:paraId="585B8440" w14:textId="77777777" w:rsidR="006B44F8" w:rsidRPr="009B16F8" w:rsidRDefault="006B44F8" w:rsidP="003A456D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9ED61A4" w14:textId="77777777" w:rsidR="003A456D" w:rsidRPr="003A456D" w:rsidRDefault="003A456D" w:rsidP="003A456D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456D">
        <w:rPr>
          <w:rFonts w:asciiTheme="minorHAnsi" w:eastAsiaTheme="minorHAnsi" w:hAnsiTheme="minorHAnsi" w:cstheme="minorHAnsi"/>
          <w:sz w:val="22"/>
          <w:szCs w:val="22"/>
          <w:lang w:eastAsia="en-US"/>
        </w:rPr>
        <w:t>§ 7</w:t>
      </w:r>
    </w:p>
    <w:p w14:paraId="32C7BAFA" w14:textId="77777777" w:rsidR="003A456D" w:rsidRPr="003A456D" w:rsidRDefault="003A456D" w:rsidP="003A456D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35CDFF7" w14:textId="77777777" w:rsidR="003A456D" w:rsidRPr="003A456D" w:rsidRDefault="003A456D" w:rsidP="0010357A">
      <w:pPr>
        <w:numPr>
          <w:ilvl w:val="0"/>
          <w:numId w:val="19"/>
        </w:numPr>
        <w:tabs>
          <w:tab w:val="num" w:pos="360"/>
        </w:tabs>
        <w:spacing w:line="276" w:lineRule="auto"/>
        <w:ind w:left="357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456D">
        <w:rPr>
          <w:rFonts w:asciiTheme="minorHAnsi" w:eastAsiaTheme="minorHAnsi" w:hAnsiTheme="minorHAnsi" w:cstheme="minorHAnsi"/>
          <w:sz w:val="22"/>
          <w:szCs w:val="22"/>
          <w:lang w:eastAsia="en-US"/>
        </w:rPr>
        <w:t>Poza karą umowną opisaną w § 2 ust.3 strony u</w:t>
      </w:r>
      <w:r w:rsidR="009B16F8" w:rsidRPr="009B16F8">
        <w:rPr>
          <w:rFonts w:asciiTheme="minorHAnsi" w:eastAsiaTheme="minorHAnsi" w:hAnsiTheme="minorHAnsi" w:cstheme="minorHAnsi"/>
          <w:sz w:val="22"/>
          <w:szCs w:val="22"/>
          <w:lang w:eastAsia="en-US"/>
        </w:rPr>
        <w:t>stalają następujące kary umowne</w:t>
      </w:r>
      <w:r w:rsidRPr="003A456D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0D08C3BA" w14:textId="77777777" w:rsidR="003A456D" w:rsidRPr="003A456D" w:rsidRDefault="003A456D" w:rsidP="00720948">
      <w:pPr>
        <w:numPr>
          <w:ilvl w:val="0"/>
          <w:numId w:val="20"/>
        </w:numPr>
        <w:tabs>
          <w:tab w:val="num" w:pos="426"/>
        </w:tabs>
        <w:spacing w:after="200" w:line="276" w:lineRule="auto"/>
        <w:ind w:left="426" w:hanging="28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456D">
        <w:rPr>
          <w:rFonts w:asciiTheme="minorHAnsi" w:eastAsiaTheme="minorHAnsi" w:hAnsiTheme="minorHAnsi" w:cstheme="minorHAnsi"/>
          <w:sz w:val="22"/>
          <w:szCs w:val="22"/>
          <w:lang w:eastAsia="en-US"/>
        </w:rPr>
        <w:t>Dostawca zapłaci Zamawiającemu karę w wysokości 10% kwoty umownej, za odstąpienie od wykonania umowy lub jej części przez którąkolwiek ze stron, z przyczyn dotyczących Dostawcy,</w:t>
      </w:r>
    </w:p>
    <w:p w14:paraId="24496481" w14:textId="1B43074E" w:rsidR="003A456D" w:rsidRPr="003A456D" w:rsidRDefault="003A456D" w:rsidP="00720948">
      <w:pPr>
        <w:numPr>
          <w:ilvl w:val="0"/>
          <w:numId w:val="20"/>
        </w:numPr>
        <w:tabs>
          <w:tab w:val="num" w:pos="426"/>
        </w:tabs>
        <w:spacing w:after="200" w:line="276" w:lineRule="auto"/>
        <w:ind w:left="426" w:hanging="28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456D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Zamawiający zapłaci Dostawcy kar</w:t>
      </w:r>
      <w:r w:rsidR="009B16F8" w:rsidRPr="009B16F8">
        <w:rPr>
          <w:rFonts w:asciiTheme="minorHAnsi" w:eastAsiaTheme="minorHAnsi" w:hAnsiTheme="minorHAnsi" w:cstheme="minorHAnsi"/>
          <w:sz w:val="22"/>
          <w:szCs w:val="22"/>
          <w:lang w:eastAsia="en-US"/>
        </w:rPr>
        <w:t>ę w wysokości 10% kwoty umownej</w:t>
      </w:r>
      <w:r w:rsidRPr="003A456D">
        <w:rPr>
          <w:rFonts w:asciiTheme="minorHAnsi" w:eastAsiaTheme="minorHAnsi" w:hAnsiTheme="minorHAnsi" w:cstheme="minorHAnsi"/>
          <w:sz w:val="22"/>
          <w:szCs w:val="22"/>
          <w:lang w:eastAsia="en-US"/>
        </w:rPr>
        <w:t>, za odstąpienie od umowy z przyczyn dotyczących Zamawiającego lub Kupującego</w:t>
      </w:r>
      <w:r w:rsidR="006C2FB6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3A456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2EA1699A" w14:textId="77777777" w:rsidR="003A456D" w:rsidRPr="009B16F8" w:rsidRDefault="003A456D" w:rsidP="0010357A">
      <w:pPr>
        <w:numPr>
          <w:ilvl w:val="0"/>
          <w:numId w:val="19"/>
        </w:numPr>
        <w:tabs>
          <w:tab w:val="num" w:pos="426"/>
        </w:tabs>
        <w:spacing w:line="276" w:lineRule="auto"/>
        <w:ind w:left="425" w:hanging="42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A456D">
        <w:rPr>
          <w:rFonts w:asciiTheme="minorHAnsi" w:eastAsiaTheme="minorHAnsi" w:hAnsiTheme="minorHAnsi" w:cstheme="minorHAnsi"/>
          <w:sz w:val="22"/>
          <w:szCs w:val="22"/>
          <w:lang w:eastAsia="en-US"/>
        </w:rPr>
        <w:t>Strony zastrzegają sobie prawo do odszkodowania uzupełniającego, przekraczającego wysokość kar umownych do wysokości rzeczywiście poniesionej szkody.</w:t>
      </w:r>
    </w:p>
    <w:p w14:paraId="6A4A7ED4" w14:textId="5284B882" w:rsidR="00095383" w:rsidRPr="006C2FB6" w:rsidRDefault="009B16F8" w:rsidP="0010357A">
      <w:pPr>
        <w:numPr>
          <w:ilvl w:val="0"/>
          <w:numId w:val="19"/>
        </w:numPr>
        <w:tabs>
          <w:tab w:val="num" w:pos="426"/>
        </w:tabs>
        <w:spacing w:line="276" w:lineRule="auto"/>
        <w:ind w:left="425" w:hanging="425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Łączna wysokość kar umownych </w:t>
      </w:r>
      <w:r w:rsidR="00095383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naliczonych Wykonawcy nie może przekrocz</w:t>
      </w:r>
      <w:r w:rsidR="006C2F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yć </w:t>
      </w:r>
      <w:r w:rsidR="00095383" w:rsidRPr="006C2FB6">
        <w:rPr>
          <w:rFonts w:asciiTheme="minorHAnsi" w:hAnsiTheme="minorHAnsi" w:cstheme="minorHAnsi"/>
          <w:color w:val="000000" w:themeColor="text1"/>
          <w:sz w:val="22"/>
          <w:szCs w:val="22"/>
        </w:rPr>
        <w:t>10% wartości umownej wynagrodzenia, o którym mowa w  § 5 ust. 1.</w:t>
      </w:r>
    </w:p>
    <w:p w14:paraId="46F07531" w14:textId="77777777" w:rsidR="00AD27A2" w:rsidRPr="009B16F8" w:rsidRDefault="00AD27A2" w:rsidP="0010357A">
      <w:pPr>
        <w:pStyle w:val="Akapitzlist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1CCA681" w14:textId="77777777" w:rsidR="00AD27A2" w:rsidRPr="009B16F8" w:rsidRDefault="00AD27A2" w:rsidP="005A69A8">
      <w:pPr>
        <w:pStyle w:val="Akapitzlist"/>
        <w:tabs>
          <w:tab w:val="left" w:pos="284"/>
        </w:tabs>
        <w:spacing w:before="36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31C6433" w14:textId="77777777" w:rsidR="00E05127" w:rsidRPr="009B16F8" w:rsidRDefault="00E05127" w:rsidP="00E05127">
      <w:pPr>
        <w:pStyle w:val="Akapitzlist"/>
        <w:tabs>
          <w:tab w:val="left" w:pos="284"/>
        </w:tabs>
        <w:spacing w:before="36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</w:t>
      </w:r>
      <w:r w:rsidR="006B44F8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</w:p>
    <w:p w14:paraId="233CE15B" w14:textId="77777777" w:rsidR="00274D88" w:rsidRPr="009B16F8" w:rsidRDefault="00274D88" w:rsidP="00E05127">
      <w:pPr>
        <w:pStyle w:val="Akapitzlist"/>
        <w:tabs>
          <w:tab w:val="left" w:pos="284"/>
        </w:tabs>
        <w:spacing w:before="36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9E1807" w14:textId="77777777" w:rsidR="006B44F8" w:rsidRPr="009B16F8" w:rsidRDefault="009B16F8" w:rsidP="009B16F8">
      <w:pPr>
        <w:pStyle w:val="Akapitzlist"/>
        <w:numPr>
          <w:ilvl w:val="0"/>
          <w:numId w:val="21"/>
        </w:numPr>
        <w:tabs>
          <w:tab w:val="left" w:pos="284"/>
        </w:tabs>
        <w:ind w:left="35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</w:t>
      </w:r>
      <w:r w:rsidR="006B44F8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przewiduje </w:t>
      </w:r>
      <w:r w:rsidR="00784147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możliwość zmiany zawartej umowy w stosunku do treści wybranej oferty w zakresie uregulowanym w art. 454-455 ustawy Pzp.</w:t>
      </w:r>
    </w:p>
    <w:p w14:paraId="590CB8AE" w14:textId="77777777" w:rsidR="00784147" w:rsidRPr="009B16F8" w:rsidRDefault="00784147" w:rsidP="009B16F8">
      <w:pPr>
        <w:pStyle w:val="Akapitzlist"/>
        <w:numPr>
          <w:ilvl w:val="0"/>
          <w:numId w:val="21"/>
        </w:numPr>
        <w:tabs>
          <w:tab w:val="left" w:pos="284"/>
        </w:tabs>
        <w:ind w:left="35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Oprócz przypadków, o których mowa w art. 455 ust. 1 pkt 2-4 i ust. 2 ustawy Pzp, </w:t>
      </w:r>
      <w:r w:rsidR="009B16F8">
        <w:rPr>
          <w:rFonts w:asciiTheme="minorHAnsi" w:hAnsiTheme="minorHAnsi" w:cstheme="minorHAnsi"/>
          <w:color w:val="000000" w:themeColor="text1"/>
          <w:sz w:val="22"/>
          <w:szCs w:val="22"/>
        </w:rPr>
        <w:t>Zamawiający</w:t>
      </w: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podstawie art. 455 ust. 1 pkt 1 ustawy Pzp dopuszcza możliwość wprowad</w:t>
      </w:r>
      <w:r w:rsidR="00274D88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ania zmiany umowy w stosunku do treś</w:t>
      </w:r>
      <w:r w:rsidR="00274D88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ci oferty, na podstawie,</w:t>
      </w: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której dokonano wyboru Dostawcy, w przypadku zaistnienia okoliczności niemożliwych do przewidzenia w chwili zawierania umowy lub w przypadku wystąpienia którejkolwiek z następujących okoliczności:</w:t>
      </w:r>
    </w:p>
    <w:p w14:paraId="5815DA07" w14:textId="77777777" w:rsidR="00784147" w:rsidRPr="009B16F8" w:rsidRDefault="00784147" w:rsidP="00784147">
      <w:pPr>
        <w:pStyle w:val="Akapitzlist"/>
        <w:numPr>
          <w:ilvl w:val="0"/>
          <w:numId w:val="22"/>
        </w:numPr>
        <w:tabs>
          <w:tab w:val="left" w:pos="284"/>
        </w:tabs>
        <w:spacing w:befor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Zmiany powszechnie obowiązujących przepisów prawa w zakresie mającym bezpośredni wpływ na realizacje przedmiotu zamówienia lub świadczenia stron niniejszej umowy,</w:t>
      </w:r>
    </w:p>
    <w:p w14:paraId="595A312F" w14:textId="77777777" w:rsidR="00784147" w:rsidRPr="009B16F8" w:rsidRDefault="00784147" w:rsidP="00784147">
      <w:pPr>
        <w:pStyle w:val="Akapitzlist"/>
        <w:numPr>
          <w:ilvl w:val="0"/>
          <w:numId w:val="22"/>
        </w:numPr>
        <w:tabs>
          <w:tab w:val="left" w:pos="284"/>
        </w:tabs>
        <w:spacing w:befor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Zmiany o charakterze podmiotowym w zakresie Dostawcy zamówienia, jeżeli po stronie Dostawcy występują podmioty działające wspólnie, o których mowa w art. 58 ustawy Pzp (np. konsor</w:t>
      </w:r>
      <w:r w:rsidR="00274D88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jum, spółka cywilna) i w trakcie realizacji umowy wystąpią okoliczności uniemożliwiające lub utrudniające dalsze działanie wszystkim podmiotom tworzącym stronę wykonawczą, w szczególności, gdyby została ogłoszona upadłość lub otwarta została likwidacja jednego lub kilku z tych podmiotów – w takim przypadku dopuszcza się za uprzednią zgodą Zamawiającego przejęcie obowiązków Dostawcy umowy przez pozostałe podmioty tworzące stronę wykonawczą celem dokończenia realizacji umowy na niezmienionych warunkach przedmiotowych;</w:t>
      </w:r>
    </w:p>
    <w:p w14:paraId="741DAE77" w14:textId="77777777" w:rsidR="00784147" w:rsidRPr="009B16F8" w:rsidRDefault="00784147" w:rsidP="00784147">
      <w:pPr>
        <w:pStyle w:val="Akapitzlist"/>
        <w:numPr>
          <w:ilvl w:val="0"/>
          <w:numId w:val="22"/>
        </w:numPr>
        <w:tabs>
          <w:tab w:val="left" w:pos="284"/>
        </w:tabs>
        <w:spacing w:befor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Wystąpienia siły wyższej uniemożliwiającej wykonanie przedmiotu umowy zgodnie </w:t>
      </w:r>
      <w:r w:rsidR="00832B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</w:t>
      </w: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postanowieniami umownymi lub zmiany kluczowego personelu </w:t>
      </w:r>
      <w:r w:rsidR="00864B15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Dosta</w:t>
      </w: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wcy/Zamawiającego</w:t>
      </w:r>
      <w:r w:rsidR="00864B15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1BAF5A1" w14:textId="77777777" w:rsidR="00864B15" w:rsidRPr="009B16F8" w:rsidRDefault="00864B15" w:rsidP="00784147">
      <w:pPr>
        <w:pStyle w:val="Akapitzlist"/>
        <w:numPr>
          <w:ilvl w:val="0"/>
          <w:numId w:val="22"/>
        </w:numPr>
        <w:tabs>
          <w:tab w:val="left" w:pos="284"/>
        </w:tabs>
        <w:spacing w:befor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Zadziałania przyczyn zewnętrznych niezależnych od Zamawiającego oraz Dostawcy skutkujące niemożliwością wykonywania czynności przewidzianych umową,</w:t>
      </w:r>
    </w:p>
    <w:p w14:paraId="6C6DF8A1" w14:textId="77777777" w:rsidR="00864B15" w:rsidRPr="009B16F8" w:rsidRDefault="00864B15" w:rsidP="00784147">
      <w:pPr>
        <w:pStyle w:val="Akapitzlist"/>
        <w:numPr>
          <w:ilvl w:val="0"/>
          <w:numId w:val="22"/>
        </w:numPr>
        <w:tabs>
          <w:tab w:val="left" w:pos="284"/>
        </w:tabs>
        <w:spacing w:befor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W przypadku ustawowej zmiany stawki podatku VAT wartość należnego wynagrodzenia zostanie skorygowana o wartość należnego podatku poprzez dodanie do wartości netto wartości należnego podatku VAT, zgodnie z obowiązującymi w tym zakresie przepisami prawa – zmiana wynagrodzenia Dostawcy (brutto).</w:t>
      </w:r>
    </w:p>
    <w:p w14:paraId="51E81BD8" w14:textId="77777777" w:rsidR="00864B15" w:rsidRPr="009B16F8" w:rsidRDefault="00864B15" w:rsidP="00864B15">
      <w:pPr>
        <w:pStyle w:val="Akapitzlist"/>
        <w:numPr>
          <w:ilvl w:val="0"/>
          <w:numId w:val="21"/>
        </w:numPr>
        <w:tabs>
          <w:tab w:val="left" w:pos="284"/>
        </w:tabs>
        <w:spacing w:befor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Nie stanowi istotnej zmiany umowy zmiana danych teleadresowych, numeru rachunku bankowego oraz osób wskazanych do kontaktów mię</w:t>
      </w:r>
      <w:r w:rsidR="00274D88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dzy stronami ni</w:t>
      </w: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niejszej</w:t>
      </w:r>
      <w:r w:rsidR="00274D88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 a do jej przeprowadzenia wystarczy poinformowanie drugiej strony umowy na piśmie.</w:t>
      </w:r>
    </w:p>
    <w:p w14:paraId="508101EA" w14:textId="77777777" w:rsidR="00274D88" w:rsidRPr="009B16F8" w:rsidRDefault="00274D88" w:rsidP="00864B15">
      <w:pPr>
        <w:pStyle w:val="Akapitzlist"/>
        <w:numPr>
          <w:ilvl w:val="0"/>
          <w:numId w:val="21"/>
        </w:numPr>
        <w:tabs>
          <w:tab w:val="left" w:pos="284"/>
        </w:tabs>
        <w:spacing w:befor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Wszelkie zmiany umowy wymagają pod rygorem nieważności formy pisemnej i podpisania przez obydwie strony niniejszej umowy.</w:t>
      </w:r>
    </w:p>
    <w:p w14:paraId="00333CB0" w14:textId="77777777" w:rsidR="00355CD2" w:rsidRPr="009B16F8" w:rsidRDefault="00274D88" w:rsidP="0010357A">
      <w:pPr>
        <w:pStyle w:val="Akapitzlist"/>
        <w:numPr>
          <w:ilvl w:val="0"/>
          <w:numId w:val="21"/>
        </w:numPr>
        <w:tabs>
          <w:tab w:val="left" w:pos="284"/>
        </w:tabs>
        <w:spacing w:befor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Z wnioskiem o zmianę treści umowy wystąpić zarówno Dostawca jak i Zamawiający.</w:t>
      </w:r>
    </w:p>
    <w:p w14:paraId="48ABD4C6" w14:textId="77777777" w:rsidR="00624C59" w:rsidRPr="009B16F8" w:rsidRDefault="00624C59" w:rsidP="00624C59">
      <w:pPr>
        <w:pStyle w:val="Akapitzlist"/>
        <w:tabs>
          <w:tab w:val="left" w:pos="284"/>
        </w:tabs>
        <w:spacing w:before="3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30E898D" w14:textId="77777777" w:rsidR="0060270A" w:rsidRPr="009B16F8" w:rsidRDefault="00274D88" w:rsidP="00624C59">
      <w:pPr>
        <w:pStyle w:val="Akapitzlist"/>
        <w:tabs>
          <w:tab w:val="left" w:pos="284"/>
        </w:tabs>
        <w:spacing w:before="36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§ 9</w:t>
      </w:r>
    </w:p>
    <w:p w14:paraId="5FBF8B03" w14:textId="77777777" w:rsidR="0010357A" w:rsidRPr="009B16F8" w:rsidRDefault="0010357A" w:rsidP="00624C59">
      <w:pPr>
        <w:pStyle w:val="Akapitzlist"/>
        <w:tabs>
          <w:tab w:val="left" w:pos="284"/>
        </w:tabs>
        <w:spacing w:before="36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44D30C" w14:textId="77777777" w:rsidR="00274D88" w:rsidRPr="009B16F8" w:rsidRDefault="00274D88" w:rsidP="00274D88">
      <w:pPr>
        <w:pStyle w:val="Akapitzlist"/>
        <w:numPr>
          <w:ilvl w:val="0"/>
          <w:numId w:val="12"/>
        </w:numPr>
        <w:tabs>
          <w:tab w:val="left" w:pos="284"/>
        </w:tabs>
        <w:spacing w:befor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sprawach nieuregulowanych w niniejszej umowie stosuje się przepisy kodeksu cywilnego oraz przepisy ustawy </w:t>
      </w:r>
      <w:r w:rsidR="0010357A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Pzp.</w:t>
      </w:r>
    </w:p>
    <w:p w14:paraId="356165DA" w14:textId="77777777" w:rsidR="0010357A" w:rsidRPr="009B16F8" w:rsidRDefault="0010357A" w:rsidP="00274D88">
      <w:pPr>
        <w:pStyle w:val="Akapitzlist"/>
        <w:numPr>
          <w:ilvl w:val="0"/>
          <w:numId w:val="12"/>
        </w:numPr>
        <w:tabs>
          <w:tab w:val="left" w:pos="284"/>
        </w:tabs>
        <w:spacing w:befor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Ewentualne spory mogące powstać przy realizacji przedmiotu umowy rozstrzygać będzie Sąd właściwy dla Zamawiającego.</w:t>
      </w:r>
    </w:p>
    <w:p w14:paraId="748D24A6" w14:textId="77777777" w:rsidR="0010357A" w:rsidRPr="009B16F8" w:rsidRDefault="0010357A" w:rsidP="0010357A">
      <w:pPr>
        <w:pStyle w:val="Akapitzlist"/>
        <w:tabs>
          <w:tab w:val="left" w:pos="284"/>
        </w:tabs>
        <w:spacing w:before="360"/>
        <w:ind w:left="108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C3E6F1" w14:textId="77777777" w:rsidR="0010357A" w:rsidRPr="009B16F8" w:rsidRDefault="0010357A" w:rsidP="00FF5D30">
      <w:pPr>
        <w:jc w:val="center"/>
      </w:pPr>
      <w:r w:rsidRPr="009B16F8">
        <w:t>§ 10</w:t>
      </w:r>
    </w:p>
    <w:p w14:paraId="10C4B139" w14:textId="77777777" w:rsidR="00624C59" w:rsidRPr="00FF5D30" w:rsidRDefault="00624C59" w:rsidP="00FF5D30">
      <w:pPr>
        <w:tabs>
          <w:tab w:val="left" w:pos="284"/>
        </w:tabs>
        <w:spacing w:befor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5D30">
        <w:rPr>
          <w:rFonts w:asciiTheme="minorHAnsi" w:hAnsiTheme="minorHAnsi" w:cstheme="minorHAnsi"/>
          <w:color w:val="000000" w:themeColor="text1"/>
          <w:sz w:val="22"/>
          <w:szCs w:val="22"/>
        </w:rPr>
        <w:t>Umowę sporządzono w trzech jednobrzmiących egzemplarzach, jeden dla Wykonawcy, dwa dla Zamawiającego.</w:t>
      </w:r>
    </w:p>
    <w:p w14:paraId="7D4A32CB" w14:textId="77777777" w:rsidR="005A69A8" w:rsidRPr="009B16F8" w:rsidRDefault="005A69A8" w:rsidP="00FF5D3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381AB2" w14:textId="77777777" w:rsidR="00832B33" w:rsidRPr="009B16F8" w:rsidRDefault="00832B33" w:rsidP="00FF5D3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650191" w14:textId="77777777" w:rsidR="00531CDC" w:rsidRPr="009B16F8" w:rsidRDefault="00832B33" w:rsidP="00531CD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§  11</w:t>
      </w:r>
    </w:p>
    <w:p w14:paraId="34FA0EE3" w14:textId="77777777" w:rsidR="00531CDC" w:rsidRPr="009B16F8" w:rsidRDefault="00531CDC" w:rsidP="00531CD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19F3ED" w14:textId="77777777" w:rsidR="008E5A79" w:rsidRPr="009B16F8" w:rsidRDefault="008E5A79" w:rsidP="008E5A79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9B16F8">
        <w:rPr>
          <w:rStyle w:val="Pogrubienie"/>
          <w:rFonts w:asciiTheme="minorHAnsi" w:hAnsiTheme="minorHAnsi" w:cstheme="minorHAnsi"/>
          <w:color w:val="000000" w:themeColor="text1"/>
          <w:sz w:val="20"/>
          <w:szCs w:val="20"/>
        </w:rPr>
        <w:t>Klauzula informacyjna dotycząca przetwarzania danych osobowych</w:t>
      </w:r>
    </w:p>
    <w:p w14:paraId="16AFC6A8" w14:textId="77777777" w:rsidR="008E5A79" w:rsidRPr="009B16F8" w:rsidRDefault="008E5A79" w:rsidP="008E5A79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064E2BC" w14:textId="77777777" w:rsidR="008E5A79" w:rsidRPr="009B16F8" w:rsidRDefault="008E5A79" w:rsidP="008E5A79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16F8">
        <w:rPr>
          <w:rFonts w:asciiTheme="minorHAnsi" w:hAnsiTheme="minorHAnsi" w:cstheme="minorHAnsi"/>
          <w:color w:val="000000" w:themeColor="text1"/>
          <w:sz w:val="20"/>
          <w:szCs w:val="20"/>
        </w:rPr>
        <w:t>Wypełniając obowiązek informacyjny wynikający z art. 13 ust. 1 i 2 Rozporządzenia Parlamentu Europejskiego i Rady (UE)* 2016/679 z dnia 27 kwietnia 2016 r. w sprawie ochrony osób fizycznych w związku</w:t>
      </w:r>
      <w:r w:rsidR="00832B3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</w:t>
      </w:r>
      <w:r w:rsidRPr="009B16F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przetwarzaniem danych osobowych i w sprawie swobodnego przepływu takich danych oraz uchylenia dyrektywy 95/46/WE (ogólnego rozporządzenia o ochronie danych osobowych – Dz. Urz. UE L 119 z 04.05.2016) – zwanego dalej RODO, informuję, iż:</w:t>
      </w:r>
    </w:p>
    <w:p w14:paraId="4C3DCA27" w14:textId="77777777" w:rsidR="00C96AE6" w:rsidRPr="00C96AE6" w:rsidRDefault="00C96AE6" w:rsidP="00C96AE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C96AE6">
        <w:rPr>
          <w:rFonts w:asciiTheme="minorHAnsi" w:hAnsiTheme="minorHAnsi" w:cstheme="minorHAnsi"/>
          <w:color w:val="000000" w:themeColor="text1"/>
        </w:rPr>
        <w:t>Administratorem Pani/Pana danych osobowych jest Zespół Szkolno-Przedszkolny nr 1 w Kędzierzynie-Koźlu, ul. Jana Brzechwy 80; 47-230 Kędzierzyn-Koźle z inspektorem ochrony danych osobowych w osobie pani Agnieszki Kwaśnik; iod@valven.pl</w:t>
      </w:r>
    </w:p>
    <w:p w14:paraId="111D6AE4" w14:textId="77777777" w:rsidR="008E5A79" w:rsidRPr="009B16F8" w:rsidRDefault="008E5A79" w:rsidP="0072094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r w:rsidRPr="009B16F8">
        <w:rPr>
          <w:rStyle w:val="Pogrubienie"/>
          <w:rFonts w:asciiTheme="minorHAnsi" w:hAnsiTheme="minorHAnsi" w:cstheme="minorHAnsi"/>
          <w:b w:val="0"/>
          <w:color w:val="000000" w:themeColor="text1"/>
          <w:sz w:val="20"/>
          <w:szCs w:val="20"/>
        </w:rPr>
        <w:t>Administrator przetwarza Państwa dane osobowe na podstawie przepisów prawa:</w:t>
      </w:r>
    </w:p>
    <w:p w14:paraId="309A5A9C" w14:textId="77777777" w:rsidR="008E5A79" w:rsidRPr="009B16F8" w:rsidRDefault="008E5A79" w:rsidP="0072094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r w:rsidRPr="009B16F8">
        <w:rPr>
          <w:rStyle w:val="Pogrubienie"/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na etapie postępowania o udzielenie zamówienia: na podstawie art. 6 ust. 1 lit. c RODO w związku z art. 43 i 44 ustawy z dnia 27 sierpnia 2009 r. o finansach publicznych w celu związanym </w:t>
      </w:r>
      <w:r w:rsidR="00832B33">
        <w:rPr>
          <w:rStyle w:val="Pogrubienie"/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                                        </w:t>
      </w:r>
      <w:r w:rsidRPr="009B16F8">
        <w:rPr>
          <w:rStyle w:val="Pogrubienie"/>
          <w:rFonts w:asciiTheme="minorHAnsi" w:hAnsiTheme="minorHAnsi" w:cstheme="minorHAnsi"/>
          <w:b w:val="0"/>
          <w:color w:val="000000" w:themeColor="text1"/>
          <w:sz w:val="20"/>
          <w:szCs w:val="20"/>
        </w:rPr>
        <w:t>z postępowaniem o udzielenie zamówienia publicznego prowadzonym w trybie zapytania ofertowego;</w:t>
      </w:r>
    </w:p>
    <w:p w14:paraId="2C92EBD7" w14:textId="77777777" w:rsidR="008E5A79" w:rsidRPr="009B16F8" w:rsidRDefault="008E5A79" w:rsidP="00720948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</w:rPr>
      </w:pPr>
      <w:r w:rsidRPr="009B16F8">
        <w:rPr>
          <w:rStyle w:val="Pogrubienie"/>
          <w:rFonts w:asciiTheme="minorHAnsi" w:hAnsiTheme="minorHAnsi" w:cstheme="minorHAnsi"/>
          <w:b w:val="0"/>
          <w:color w:val="000000" w:themeColor="text1"/>
          <w:sz w:val="20"/>
          <w:szCs w:val="20"/>
        </w:rPr>
        <w:t>na etapie zawierania umowy: na podstawie art. 6 ust. 1 lit. b RODO w celu związanym z udzieleniem zamówienia publicznego o wartości szacunkowej nieprzekraczającej 130.000,00 zł w celu zawarcia i prawidłowego wykonania umowy dla przedmiotowego postępowania.</w:t>
      </w:r>
    </w:p>
    <w:p w14:paraId="1B6E506E" w14:textId="77777777" w:rsidR="008E5A79" w:rsidRPr="009B16F8" w:rsidRDefault="008E5A79" w:rsidP="0072094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16F8">
        <w:rPr>
          <w:rFonts w:asciiTheme="minorHAnsi" w:hAnsiTheme="minorHAnsi" w:cstheme="minorHAnsi"/>
          <w:color w:val="000000" w:themeColor="text1"/>
          <w:sz w:val="20"/>
          <w:szCs w:val="20"/>
        </w:rPr>
        <w:t>Odbiorcami Państwa danych osobowych będą podmioty upoważnione na podstawie przepisów prawa, a także podmioty, które przetwarzają dane osobowe w imieniu Administratora, na podstawie zawartej umowy powierzenia przetwarzania danych osobowych.</w:t>
      </w:r>
    </w:p>
    <w:p w14:paraId="72103DB6" w14:textId="77777777" w:rsidR="008E5A79" w:rsidRPr="009B16F8" w:rsidRDefault="008E5A79" w:rsidP="0072094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16F8">
        <w:rPr>
          <w:rFonts w:asciiTheme="minorHAnsi" w:hAnsiTheme="minorHAnsi" w:cstheme="minorHAnsi"/>
          <w:color w:val="000000" w:themeColor="text1"/>
          <w:sz w:val="20"/>
          <w:szCs w:val="20"/>
        </w:rPr>
        <w:t>Państwa dane osobowe będą przetwarzane przez okres niezbędny do realizacji celu do</w:t>
      </w:r>
      <w:r w:rsidR="0010357A" w:rsidRPr="009B16F8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Pr="009B16F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którego dane zostały pozyskane, a w przypadku materiałów archiwalnych, przez czas wynikający z przepisów ustawy o narodowym zasobie archiwalnym i archiwach oraz Rozporządzenia Rady Ministrów w sprawie Instrukcji kancelaryjnej, jednolitych rzeczowych wykazów akt oraz instrukcji w sprawie organizacji </w:t>
      </w:r>
      <w:r w:rsidR="00832B3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</w:t>
      </w:r>
      <w:r w:rsidRPr="009B16F8">
        <w:rPr>
          <w:rFonts w:asciiTheme="minorHAnsi" w:hAnsiTheme="minorHAnsi" w:cstheme="minorHAnsi"/>
          <w:color w:val="000000" w:themeColor="text1"/>
          <w:sz w:val="20"/>
          <w:szCs w:val="20"/>
        </w:rPr>
        <w:t>i zakresu działania archiwów zakładowych organów gminy.</w:t>
      </w:r>
    </w:p>
    <w:p w14:paraId="741C6055" w14:textId="77777777" w:rsidR="008E5A79" w:rsidRPr="009B16F8" w:rsidRDefault="008E5A79" w:rsidP="0072094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16F8">
        <w:rPr>
          <w:rFonts w:asciiTheme="minorHAnsi" w:hAnsiTheme="minorHAnsi" w:cstheme="minorHAnsi"/>
          <w:color w:val="000000" w:themeColor="text1"/>
          <w:sz w:val="20"/>
          <w:szCs w:val="20"/>
        </w:rPr>
        <w:t>Nie przewiduje się przekazywania Państwa danych do państw spoza Europejskiego Obszaru Gospodarczego lub instytucji międzynarodowych, ani przetwarzania danych osobowych w celu innym, niż cel, w którym dane osobowe zostały zebrane.</w:t>
      </w:r>
    </w:p>
    <w:p w14:paraId="7FA88866" w14:textId="77777777" w:rsidR="008E5A79" w:rsidRPr="009B16F8" w:rsidRDefault="008E5A79" w:rsidP="0072094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16F8">
        <w:rPr>
          <w:rFonts w:asciiTheme="minorHAnsi" w:hAnsiTheme="minorHAnsi" w:cstheme="minorHAnsi"/>
          <w:color w:val="000000" w:themeColor="text1"/>
          <w:sz w:val="20"/>
          <w:szCs w:val="20"/>
        </w:rPr>
        <w:t>Przysługuje Państwu prawo:</w:t>
      </w:r>
    </w:p>
    <w:p w14:paraId="7F85A411" w14:textId="77777777" w:rsidR="008E5A79" w:rsidRPr="009B16F8" w:rsidRDefault="008E5A79" w:rsidP="00720948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16F8">
        <w:rPr>
          <w:rFonts w:asciiTheme="minorHAnsi" w:hAnsiTheme="minorHAnsi" w:cstheme="minorHAnsi"/>
          <w:color w:val="000000" w:themeColor="text1"/>
          <w:sz w:val="20"/>
          <w:szCs w:val="20"/>
        </w:rPr>
        <w:t>na podstawie art. 15 RODO prawo dostępu do danych osobowych Pani/Pana dotyczących;</w:t>
      </w:r>
    </w:p>
    <w:p w14:paraId="44F4197C" w14:textId="77777777" w:rsidR="008E5A79" w:rsidRPr="009B16F8" w:rsidRDefault="008E5A79" w:rsidP="00720948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16F8">
        <w:rPr>
          <w:rFonts w:asciiTheme="minorHAnsi" w:hAnsiTheme="minorHAnsi" w:cstheme="minorHAnsi"/>
          <w:color w:val="000000" w:themeColor="text1"/>
          <w:sz w:val="20"/>
          <w:szCs w:val="20"/>
        </w:rPr>
        <w:t>na podstawie art. 16 RODO prawo do sprostowania Pani/Pana danych osobowych**;</w:t>
      </w:r>
    </w:p>
    <w:p w14:paraId="638286E2" w14:textId="77777777" w:rsidR="008E5A79" w:rsidRPr="009B16F8" w:rsidRDefault="008E5A79" w:rsidP="00720948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16F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RODO***;  </w:t>
      </w:r>
    </w:p>
    <w:p w14:paraId="217D67F7" w14:textId="77777777" w:rsidR="008E5A79" w:rsidRPr="009B16F8" w:rsidRDefault="008E5A79" w:rsidP="00720948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16F8">
        <w:rPr>
          <w:rFonts w:asciiTheme="minorHAnsi" w:hAnsiTheme="minorHAnsi" w:cstheme="minorHAnsi"/>
          <w:color w:val="000000" w:themeColor="text1"/>
          <w:sz w:val="20"/>
          <w:szCs w:val="20"/>
        </w:rPr>
        <w:t>do prawo wniesienia skargi do organu nadzorczego zajmującego się ochroną danych osobowych, którym jest Prezes Urzędu Ochrony Danych Osobowych (adres: Urząd Ochrony Danych Osobowych, ul. Stawki 2, 00-193 Warszawa lub za pomocą elektronicznej skrzynki podawczej dostępnej na stronie: https://www.uodo.gov.pl/pl/p/kontakt), gdy uzna Pani/Pan, że przetwarzanie danych osobowych Pani/Pana dotyczących narusza przepisy RODO.</w:t>
      </w:r>
    </w:p>
    <w:p w14:paraId="630A3CBB" w14:textId="77777777" w:rsidR="008E5A79" w:rsidRPr="009B16F8" w:rsidRDefault="008E5A79" w:rsidP="0072094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16F8">
        <w:rPr>
          <w:rFonts w:asciiTheme="minorHAnsi" w:hAnsiTheme="minorHAnsi" w:cstheme="minorHAnsi"/>
          <w:color w:val="000000" w:themeColor="text1"/>
          <w:sz w:val="20"/>
          <w:szCs w:val="20"/>
        </w:rPr>
        <w:t>Nie przysługuje Pani/Panu prawo:</w:t>
      </w:r>
    </w:p>
    <w:p w14:paraId="1AC8AF26" w14:textId="77777777" w:rsidR="008E5A79" w:rsidRPr="009B16F8" w:rsidRDefault="008E5A79" w:rsidP="0072094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16F8">
        <w:rPr>
          <w:rFonts w:asciiTheme="minorHAnsi" w:hAnsiTheme="minorHAnsi" w:cstheme="minorHAnsi"/>
          <w:color w:val="000000" w:themeColor="text1"/>
          <w:sz w:val="20"/>
          <w:szCs w:val="20"/>
        </w:rPr>
        <w:t>do usunięcia danych osobistych na podstawie art. 17 ust. 3 lit. b, d lub e RODO;</w:t>
      </w:r>
    </w:p>
    <w:p w14:paraId="1FF3F6C9" w14:textId="77777777" w:rsidR="008E5A79" w:rsidRPr="009B16F8" w:rsidRDefault="008E5A79" w:rsidP="0072094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16F8">
        <w:rPr>
          <w:rFonts w:asciiTheme="minorHAnsi" w:hAnsiTheme="minorHAnsi" w:cstheme="minorHAnsi"/>
          <w:color w:val="000000" w:themeColor="text1"/>
          <w:sz w:val="20"/>
          <w:szCs w:val="20"/>
        </w:rPr>
        <w:t>do przenoszenia danych osobowych na podstawie art.20 RODO;</w:t>
      </w:r>
    </w:p>
    <w:p w14:paraId="6D4F366A" w14:textId="77777777" w:rsidR="008E5A79" w:rsidRPr="009B16F8" w:rsidRDefault="0010357A" w:rsidP="00720948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16F8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8E5A79" w:rsidRPr="009B16F8">
        <w:rPr>
          <w:rFonts w:asciiTheme="minorHAnsi" w:hAnsiTheme="minorHAnsi" w:cstheme="minorHAnsi"/>
          <w:color w:val="000000" w:themeColor="text1"/>
          <w:sz w:val="20"/>
          <w:szCs w:val="20"/>
        </w:rPr>
        <w:t>przeciwu na podstawie art. 21 RODO, wobec przetwarzania danych osobowych, gdyż podstawą prawną przetwarzania Pani/Pana danych jest art. 6 ust.1 lit. c, a w dalszej kolejności art. 6 ust.1 lit. b RODO.</w:t>
      </w:r>
    </w:p>
    <w:p w14:paraId="12E75F98" w14:textId="77777777" w:rsidR="008E5A79" w:rsidRPr="009B16F8" w:rsidRDefault="008E5A79" w:rsidP="0072094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r w:rsidRPr="009B16F8">
        <w:rPr>
          <w:rFonts w:asciiTheme="minorHAnsi" w:hAnsiTheme="minorHAnsi" w:cstheme="minorHAnsi"/>
          <w:color w:val="000000" w:themeColor="text1"/>
        </w:rPr>
        <w:t>Pani/Pana dane osobowe nie będą podlegały zautomatyzowanemu podejmowaniu decyzji, oraz nie będą podlegały profilowaniu, o którym mowa w art. 22 ust.1 i 4 RODO;</w:t>
      </w:r>
    </w:p>
    <w:p w14:paraId="514B1106" w14:textId="77777777" w:rsidR="008E5A79" w:rsidRPr="009B16F8" w:rsidRDefault="008E5A79" w:rsidP="0072094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16F8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W celu skorzystania z powyższych praw należy skontaktować się z administratorem danych lub </w:t>
      </w:r>
      <w:r w:rsidR="00832B3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</w:t>
      </w:r>
      <w:r w:rsidRPr="009B16F8">
        <w:rPr>
          <w:rFonts w:asciiTheme="minorHAnsi" w:hAnsiTheme="minorHAnsi" w:cstheme="minorHAnsi"/>
          <w:color w:val="000000" w:themeColor="text1"/>
          <w:sz w:val="20"/>
          <w:szCs w:val="20"/>
        </w:rPr>
        <w:t>z inspektorem ochrony danych. Dane kontaktowe wskazane są wyżej.</w:t>
      </w:r>
    </w:p>
    <w:p w14:paraId="47D905F8" w14:textId="77777777" w:rsidR="008E5A79" w:rsidRPr="009B16F8" w:rsidRDefault="008E5A79" w:rsidP="0072094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B16F8">
        <w:rPr>
          <w:rFonts w:asciiTheme="minorHAnsi" w:hAnsiTheme="minorHAnsi" w:cstheme="minorHAnsi"/>
          <w:color w:val="000000" w:themeColor="text1"/>
          <w:sz w:val="20"/>
          <w:szCs w:val="20"/>
        </w:rPr>
        <w:t>Podanie danych osobowych jest dobrowolne, jednakże odmowa podania danych może skutkować odmową zawarcia umowy.</w:t>
      </w:r>
    </w:p>
    <w:p w14:paraId="6BC6DF6C" w14:textId="77777777" w:rsidR="008E5A79" w:rsidRPr="009B16F8" w:rsidRDefault="008E5A79" w:rsidP="008E5A79">
      <w:pPr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9B16F8">
        <w:rPr>
          <w:rFonts w:asciiTheme="minorHAnsi" w:eastAsia="Calibri" w:hAnsiTheme="minorHAnsi" w:cstheme="minorHAnsi"/>
          <w:color w:val="000000" w:themeColor="text1"/>
          <w:lang w:eastAsia="en-US"/>
        </w:rPr>
        <w:t>___________________</w:t>
      </w:r>
    </w:p>
    <w:p w14:paraId="47761464" w14:textId="77777777" w:rsidR="008E5A79" w:rsidRPr="009B16F8" w:rsidRDefault="008E5A79" w:rsidP="008E5A79">
      <w:pPr>
        <w:spacing w:after="150"/>
        <w:ind w:left="426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9B16F8">
        <w:rPr>
          <w:rFonts w:asciiTheme="minorHAnsi" w:hAnsiTheme="minorHAnsi" w:cstheme="minorHAnsi"/>
          <w:b/>
          <w:i/>
          <w:color w:val="000000" w:themeColor="text1"/>
          <w:sz w:val="16"/>
          <w:szCs w:val="16"/>
          <w:vertAlign w:val="superscript"/>
        </w:rPr>
        <w:t>*</w:t>
      </w:r>
      <w:r w:rsidRPr="009B16F8">
        <w:rPr>
          <w:rFonts w:asciiTheme="minorHAnsi" w:hAnsiTheme="minorHAnsi" w:cstheme="minorHAnsi"/>
          <w:b/>
          <w:i/>
          <w:color w:val="000000" w:themeColor="text1"/>
          <w:sz w:val="16"/>
          <w:szCs w:val="16"/>
        </w:rPr>
        <w:t xml:space="preserve"> Wyjaśnienie:</w:t>
      </w:r>
      <w:r w:rsidRPr="009B16F8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dotyczy wyłącznie osób fizycznych w tym osób fizycznych prowadzących działalność gospodarczą.</w:t>
      </w:r>
    </w:p>
    <w:p w14:paraId="17F9185F" w14:textId="77777777" w:rsidR="008E5A79" w:rsidRPr="009B16F8" w:rsidRDefault="008E5A79" w:rsidP="008E5A79">
      <w:pPr>
        <w:spacing w:after="150"/>
        <w:ind w:left="426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9B16F8">
        <w:rPr>
          <w:rFonts w:asciiTheme="minorHAnsi" w:eastAsia="Calibri" w:hAnsiTheme="minorHAnsi" w:cstheme="minorHAnsi"/>
          <w:b/>
          <w:i/>
          <w:color w:val="000000" w:themeColor="text1"/>
          <w:sz w:val="16"/>
          <w:szCs w:val="16"/>
          <w:vertAlign w:val="superscript"/>
          <w:lang w:eastAsia="en-US"/>
        </w:rPr>
        <w:t xml:space="preserve">** </w:t>
      </w:r>
      <w:r w:rsidRPr="009B16F8">
        <w:rPr>
          <w:rFonts w:asciiTheme="minorHAnsi" w:eastAsia="Calibri" w:hAnsiTheme="minorHAnsi" w:cstheme="minorHAnsi"/>
          <w:b/>
          <w:i/>
          <w:color w:val="000000" w:themeColor="text1"/>
          <w:sz w:val="16"/>
          <w:szCs w:val="16"/>
          <w:lang w:eastAsia="en-US"/>
        </w:rPr>
        <w:t>Wyjaśnienie:</w:t>
      </w:r>
      <w:r w:rsidRPr="009B16F8">
        <w:rPr>
          <w:rFonts w:asciiTheme="minorHAnsi" w:eastAsia="Calibri" w:hAnsiTheme="minorHAnsi" w:cstheme="minorHAnsi"/>
          <w:i/>
          <w:color w:val="000000" w:themeColor="text1"/>
          <w:sz w:val="16"/>
          <w:szCs w:val="16"/>
          <w:lang w:eastAsia="en-US"/>
        </w:rPr>
        <w:t xml:space="preserve"> </w:t>
      </w:r>
      <w:r w:rsidRPr="009B16F8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skorzystanie z prawa do sprostowania nie może skutkować zmianą </w:t>
      </w:r>
      <w:r w:rsidRPr="009B16F8">
        <w:rPr>
          <w:rFonts w:asciiTheme="minorHAnsi" w:eastAsia="Calibri" w:hAnsiTheme="minorHAnsi" w:cstheme="minorHAnsi"/>
          <w:i/>
          <w:color w:val="000000" w:themeColor="text1"/>
          <w:sz w:val="16"/>
          <w:szCs w:val="16"/>
          <w:lang w:eastAsia="en-US"/>
        </w:rPr>
        <w:t>wyniku postępowania o udzielenie zamówienia publicznego ani zmianą postanowień umowy w zakresie niezgodnym z ustawą PZP oraz nie może naruszać integralności protokołu oraz jego załączników.</w:t>
      </w:r>
    </w:p>
    <w:p w14:paraId="4A28B865" w14:textId="77777777" w:rsidR="00531CDC" w:rsidRPr="009B16F8" w:rsidRDefault="008E5A79" w:rsidP="005E4339">
      <w:pPr>
        <w:ind w:left="426"/>
        <w:contextualSpacing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9B16F8">
        <w:rPr>
          <w:rFonts w:asciiTheme="minorHAnsi" w:eastAsia="Calibri" w:hAnsiTheme="minorHAnsi" w:cstheme="minorHAnsi"/>
          <w:b/>
          <w:i/>
          <w:color w:val="000000" w:themeColor="text1"/>
          <w:sz w:val="16"/>
          <w:szCs w:val="16"/>
          <w:vertAlign w:val="superscript"/>
          <w:lang w:eastAsia="en-US"/>
        </w:rPr>
        <w:t>***</w:t>
      </w:r>
      <w:r w:rsidRPr="009B16F8">
        <w:rPr>
          <w:rFonts w:asciiTheme="minorHAnsi" w:eastAsia="Calibri" w:hAnsiTheme="minorHAnsi" w:cstheme="minorHAnsi"/>
          <w:b/>
          <w:i/>
          <w:color w:val="000000" w:themeColor="text1"/>
          <w:sz w:val="16"/>
          <w:szCs w:val="16"/>
          <w:lang w:eastAsia="en-US"/>
        </w:rPr>
        <w:t>Wyjaśnienie:</w:t>
      </w:r>
      <w:r w:rsidRPr="009B16F8">
        <w:rPr>
          <w:rFonts w:asciiTheme="minorHAnsi" w:eastAsia="Calibri" w:hAnsiTheme="minorHAnsi" w:cstheme="minorHAnsi"/>
          <w:i/>
          <w:color w:val="000000" w:themeColor="text1"/>
          <w:sz w:val="16"/>
          <w:szCs w:val="16"/>
          <w:lang w:eastAsia="en-US"/>
        </w:rPr>
        <w:t xml:space="preserve"> prawo do ograniczenia przetwarzania nie ma zastosowania w odniesieniu do </w:t>
      </w:r>
      <w:r w:rsidRPr="009B16F8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736EA43" w14:textId="77777777" w:rsidR="00A31E20" w:rsidRPr="009B16F8" w:rsidRDefault="00A31E20" w:rsidP="006E23A0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0C5D193" w14:textId="77777777" w:rsidR="00531CDC" w:rsidRPr="009B16F8" w:rsidRDefault="00531CDC" w:rsidP="006E23A0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3005C7F3" w14:textId="77777777" w:rsidR="006E23A0" w:rsidRPr="009B16F8" w:rsidRDefault="006E23A0" w:rsidP="006E23A0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ZAMAWIAJĄCY:</w:t>
      </w:r>
      <w:r w:rsidRPr="009B16F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9B16F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9B16F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9B16F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9B16F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9B16F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9B16F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10357A" w:rsidRPr="009B16F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DOSTAWCA</w:t>
      </w:r>
      <w:r w:rsidRPr="009B16F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14:paraId="68D47D0E" w14:textId="77777777" w:rsidR="006E23A0" w:rsidRPr="009B16F8" w:rsidRDefault="006E23A0" w:rsidP="006E23A0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ACE82BD" w14:textId="77777777" w:rsidR="00A31E20" w:rsidRPr="009B16F8" w:rsidRDefault="00A31E20" w:rsidP="006E23A0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F7A61C8" w14:textId="77777777" w:rsidR="00A31E20" w:rsidRPr="009B16F8" w:rsidRDefault="006E23A0" w:rsidP="006E23A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</w:t>
      </w: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.........</w:t>
      </w:r>
      <w:r w:rsidR="005E4339" w:rsidRPr="009B16F8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</w:t>
      </w:r>
    </w:p>
    <w:p w14:paraId="3505F652" w14:textId="77777777" w:rsidR="00CD567C" w:rsidRPr="009B16F8" w:rsidRDefault="00CD567C" w:rsidP="006E23A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D567C" w:rsidRPr="009B16F8" w:rsidSect="00AD32A6">
      <w:headerReference w:type="default" r:id="rId8"/>
      <w:footerReference w:type="default" r:id="rId9"/>
      <w:headerReference w:type="first" r:id="rId10"/>
      <w:pgSz w:w="11906" w:h="16838"/>
      <w:pgMar w:top="1134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C79E0" w14:textId="77777777" w:rsidR="00D820F5" w:rsidRDefault="00D820F5" w:rsidP="00F2200A">
      <w:r>
        <w:separator/>
      </w:r>
    </w:p>
  </w:endnote>
  <w:endnote w:type="continuationSeparator" w:id="0">
    <w:p w14:paraId="241EBCD8" w14:textId="77777777" w:rsidR="00D820F5" w:rsidRDefault="00D820F5" w:rsidP="00F2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816048"/>
      <w:docPartObj>
        <w:docPartGallery w:val="Page Numbers (Bottom of Page)"/>
        <w:docPartUnique/>
      </w:docPartObj>
    </w:sdtPr>
    <w:sdtEndPr/>
    <w:sdtContent>
      <w:p w14:paraId="2C339954" w14:textId="77777777" w:rsidR="00D820F5" w:rsidRDefault="00D820F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C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8DF0F9" w14:textId="77777777" w:rsidR="00D820F5" w:rsidRDefault="00D820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A7CF5" w14:textId="77777777" w:rsidR="00D820F5" w:rsidRDefault="00D820F5" w:rsidP="00F2200A">
      <w:r>
        <w:separator/>
      </w:r>
    </w:p>
  </w:footnote>
  <w:footnote w:type="continuationSeparator" w:id="0">
    <w:p w14:paraId="2873C105" w14:textId="77777777" w:rsidR="00D820F5" w:rsidRDefault="00D820F5" w:rsidP="00F22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31FFF" w14:textId="77777777" w:rsidR="00D820F5" w:rsidRPr="002D3F51" w:rsidRDefault="00D820F5" w:rsidP="004474C0">
    <w:pPr>
      <w:pStyle w:val="Nagwek"/>
      <w:tabs>
        <w:tab w:val="clear" w:pos="9072"/>
        <w:tab w:val="right" w:pos="9781"/>
      </w:tabs>
      <w:rPr>
        <w:lang w:val="en-US"/>
      </w:rPr>
    </w:pPr>
    <w:r>
      <w:tab/>
    </w:r>
    <w:r>
      <w:tab/>
      <w:t xml:space="preserve"> </w:t>
    </w:r>
  </w:p>
  <w:p w14:paraId="389F2CF7" w14:textId="77777777" w:rsidR="00D820F5" w:rsidRDefault="00D820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6E11" w14:textId="77777777" w:rsidR="00D820F5" w:rsidRPr="002D3F51" w:rsidRDefault="00D820F5" w:rsidP="004474C0">
    <w:pPr>
      <w:pStyle w:val="Nagwek"/>
      <w:tabs>
        <w:tab w:val="clear" w:pos="9072"/>
        <w:tab w:val="right" w:pos="9781"/>
      </w:tabs>
      <w:rPr>
        <w:lang w:val="en-US"/>
      </w:rPr>
    </w:pPr>
    <w:r>
      <w:tab/>
    </w:r>
    <w:r>
      <w:tab/>
      <w:t xml:space="preserve"> </w:t>
    </w:r>
  </w:p>
  <w:p w14:paraId="140E373A" w14:textId="77777777" w:rsidR="00D820F5" w:rsidRDefault="00D820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B"/>
    <w:multiLevelType w:val="multilevel"/>
    <w:tmpl w:val="4E36F73E"/>
    <w:name w:val="WW8Num11"/>
    <w:lvl w:ilvl="0">
      <w:start w:val="1"/>
      <w:numFmt w:val="decimal"/>
      <w:lvlText w:val="%1)"/>
      <w:lvlJc w:val="left"/>
      <w:pPr>
        <w:tabs>
          <w:tab w:val="num" w:pos="-10"/>
        </w:tabs>
        <w:ind w:left="107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13"/>
    <w:multiLevelType w:val="multi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>
    <w:nsid w:val="00000027"/>
    <w:multiLevelType w:val="singleLevel"/>
    <w:tmpl w:val="D55A97F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"/>
        <w:b w:val="0"/>
        <w:sz w:val="22"/>
        <w:szCs w:val="22"/>
      </w:rPr>
    </w:lvl>
  </w:abstractNum>
  <w:abstractNum w:abstractNumId="5">
    <w:nsid w:val="03656154"/>
    <w:multiLevelType w:val="hybridMultilevel"/>
    <w:tmpl w:val="4D1EC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905926"/>
    <w:multiLevelType w:val="hybridMultilevel"/>
    <w:tmpl w:val="993ABE92"/>
    <w:lvl w:ilvl="0" w:tplc="783ADA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A861DA"/>
    <w:multiLevelType w:val="hybridMultilevel"/>
    <w:tmpl w:val="6CCC2F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A340C6B"/>
    <w:multiLevelType w:val="hybridMultilevel"/>
    <w:tmpl w:val="188897C2"/>
    <w:lvl w:ilvl="0" w:tplc="64324412">
      <w:start w:val="1"/>
      <w:numFmt w:val="decimal"/>
      <w:lvlText w:val="%1."/>
      <w:lvlJc w:val="left"/>
      <w:pPr>
        <w:ind w:left="5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470AC4E">
      <w:numFmt w:val="bullet"/>
      <w:lvlText w:val="•"/>
      <w:lvlJc w:val="left"/>
      <w:pPr>
        <w:ind w:left="1472" w:hanging="281"/>
      </w:pPr>
      <w:rPr>
        <w:rFonts w:hint="default"/>
        <w:lang w:val="pl-PL" w:eastAsia="en-US" w:bidi="ar-SA"/>
      </w:rPr>
    </w:lvl>
    <w:lvl w:ilvl="2" w:tplc="B514573E">
      <w:numFmt w:val="bullet"/>
      <w:lvlText w:val="•"/>
      <w:lvlJc w:val="left"/>
      <w:pPr>
        <w:ind w:left="2405" w:hanging="281"/>
      </w:pPr>
      <w:rPr>
        <w:rFonts w:hint="default"/>
        <w:lang w:val="pl-PL" w:eastAsia="en-US" w:bidi="ar-SA"/>
      </w:rPr>
    </w:lvl>
    <w:lvl w:ilvl="3" w:tplc="70668E32">
      <w:numFmt w:val="bullet"/>
      <w:lvlText w:val="•"/>
      <w:lvlJc w:val="left"/>
      <w:pPr>
        <w:ind w:left="3337" w:hanging="281"/>
      </w:pPr>
      <w:rPr>
        <w:rFonts w:hint="default"/>
        <w:lang w:val="pl-PL" w:eastAsia="en-US" w:bidi="ar-SA"/>
      </w:rPr>
    </w:lvl>
    <w:lvl w:ilvl="4" w:tplc="7FF0B3D0">
      <w:numFmt w:val="bullet"/>
      <w:lvlText w:val="•"/>
      <w:lvlJc w:val="left"/>
      <w:pPr>
        <w:ind w:left="4270" w:hanging="281"/>
      </w:pPr>
      <w:rPr>
        <w:rFonts w:hint="default"/>
        <w:lang w:val="pl-PL" w:eastAsia="en-US" w:bidi="ar-SA"/>
      </w:rPr>
    </w:lvl>
    <w:lvl w:ilvl="5" w:tplc="DE829B08">
      <w:numFmt w:val="bullet"/>
      <w:lvlText w:val="•"/>
      <w:lvlJc w:val="left"/>
      <w:pPr>
        <w:ind w:left="5203" w:hanging="281"/>
      </w:pPr>
      <w:rPr>
        <w:rFonts w:hint="default"/>
        <w:lang w:val="pl-PL" w:eastAsia="en-US" w:bidi="ar-SA"/>
      </w:rPr>
    </w:lvl>
    <w:lvl w:ilvl="6" w:tplc="EBE660B6">
      <w:numFmt w:val="bullet"/>
      <w:lvlText w:val="•"/>
      <w:lvlJc w:val="left"/>
      <w:pPr>
        <w:ind w:left="6135" w:hanging="281"/>
      </w:pPr>
      <w:rPr>
        <w:rFonts w:hint="default"/>
        <w:lang w:val="pl-PL" w:eastAsia="en-US" w:bidi="ar-SA"/>
      </w:rPr>
    </w:lvl>
    <w:lvl w:ilvl="7" w:tplc="8EEECC04">
      <w:numFmt w:val="bullet"/>
      <w:lvlText w:val="•"/>
      <w:lvlJc w:val="left"/>
      <w:pPr>
        <w:ind w:left="7068" w:hanging="281"/>
      </w:pPr>
      <w:rPr>
        <w:rFonts w:hint="default"/>
        <w:lang w:val="pl-PL" w:eastAsia="en-US" w:bidi="ar-SA"/>
      </w:rPr>
    </w:lvl>
    <w:lvl w:ilvl="8" w:tplc="722EC014">
      <w:numFmt w:val="bullet"/>
      <w:lvlText w:val="•"/>
      <w:lvlJc w:val="left"/>
      <w:pPr>
        <w:ind w:left="8001" w:hanging="281"/>
      </w:pPr>
      <w:rPr>
        <w:rFonts w:hint="default"/>
        <w:lang w:val="pl-PL" w:eastAsia="en-US" w:bidi="ar-SA"/>
      </w:rPr>
    </w:lvl>
  </w:abstractNum>
  <w:abstractNum w:abstractNumId="9">
    <w:nsid w:val="0C6414B6"/>
    <w:multiLevelType w:val="hybridMultilevel"/>
    <w:tmpl w:val="9CC48B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DD95EFE"/>
    <w:multiLevelType w:val="hybridMultilevel"/>
    <w:tmpl w:val="A7CE3828"/>
    <w:lvl w:ilvl="0" w:tplc="0C14B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5218D"/>
    <w:multiLevelType w:val="hybridMultilevel"/>
    <w:tmpl w:val="B72E061E"/>
    <w:lvl w:ilvl="0" w:tplc="192C2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3437BA"/>
    <w:multiLevelType w:val="hybridMultilevel"/>
    <w:tmpl w:val="D02489C2"/>
    <w:lvl w:ilvl="0" w:tplc="4BCAF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193EE9"/>
    <w:multiLevelType w:val="hybridMultilevel"/>
    <w:tmpl w:val="55E4688A"/>
    <w:lvl w:ilvl="0" w:tplc="15EA14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9A2FB9"/>
    <w:multiLevelType w:val="hybridMultilevel"/>
    <w:tmpl w:val="82380C54"/>
    <w:lvl w:ilvl="0" w:tplc="D6449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364A6"/>
    <w:multiLevelType w:val="hybridMultilevel"/>
    <w:tmpl w:val="AC500FE0"/>
    <w:lvl w:ilvl="0" w:tplc="9C0AB4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BE42A1"/>
    <w:multiLevelType w:val="hybridMultilevel"/>
    <w:tmpl w:val="9F32C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51E5E28"/>
    <w:multiLevelType w:val="hybridMultilevel"/>
    <w:tmpl w:val="EF5E6D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A155415"/>
    <w:multiLevelType w:val="hybridMultilevel"/>
    <w:tmpl w:val="2A322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22DF4"/>
    <w:multiLevelType w:val="hybridMultilevel"/>
    <w:tmpl w:val="6A269E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E794134"/>
    <w:multiLevelType w:val="hybridMultilevel"/>
    <w:tmpl w:val="5F522B66"/>
    <w:lvl w:ilvl="0" w:tplc="CA8E4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11490"/>
    <w:multiLevelType w:val="hybridMultilevel"/>
    <w:tmpl w:val="08F6434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F1A2782"/>
    <w:multiLevelType w:val="hybridMultilevel"/>
    <w:tmpl w:val="BEAA0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763B3"/>
    <w:multiLevelType w:val="hybridMultilevel"/>
    <w:tmpl w:val="8A988650"/>
    <w:lvl w:ilvl="0" w:tplc="C36EE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671EAF"/>
    <w:multiLevelType w:val="hybridMultilevel"/>
    <w:tmpl w:val="40B022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C11C1B"/>
    <w:multiLevelType w:val="hybridMultilevel"/>
    <w:tmpl w:val="3EFA7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5C33E3"/>
    <w:multiLevelType w:val="hybridMultilevel"/>
    <w:tmpl w:val="7396B2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D4E073B"/>
    <w:multiLevelType w:val="hybridMultilevel"/>
    <w:tmpl w:val="9E5E2CD2"/>
    <w:lvl w:ilvl="0" w:tplc="E952A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F25398E"/>
    <w:multiLevelType w:val="hybridMultilevel"/>
    <w:tmpl w:val="B7F25F86"/>
    <w:lvl w:ilvl="0" w:tplc="69682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22936"/>
    <w:multiLevelType w:val="hybridMultilevel"/>
    <w:tmpl w:val="DF401654"/>
    <w:lvl w:ilvl="0" w:tplc="04EC51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11"/>
  </w:num>
  <w:num w:numId="5">
    <w:abstractNumId w:val="20"/>
  </w:num>
  <w:num w:numId="6">
    <w:abstractNumId w:val="14"/>
  </w:num>
  <w:num w:numId="7">
    <w:abstractNumId w:val="24"/>
  </w:num>
  <w:num w:numId="8">
    <w:abstractNumId w:val="21"/>
  </w:num>
  <w:num w:numId="9">
    <w:abstractNumId w:val="9"/>
  </w:num>
  <w:num w:numId="10">
    <w:abstractNumId w:val="28"/>
  </w:num>
  <w:num w:numId="11">
    <w:abstractNumId w:val="10"/>
  </w:num>
  <w:num w:numId="12">
    <w:abstractNumId w:val="23"/>
  </w:num>
  <w:num w:numId="13">
    <w:abstractNumId w:val="27"/>
  </w:num>
  <w:num w:numId="14">
    <w:abstractNumId w:val="16"/>
  </w:num>
  <w:num w:numId="15">
    <w:abstractNumId w:val="19"/>
  </w:num>
  <w:num w:numId="16">
    <w:abstractNumId w:val="5"/>
  </w:num>
  <w:num w:numId="17">
    <w:abstractNumId w:val="17"/>
  </w:num>
  <w:num w:numId="18">
    <w:abstractNumId w:val="26"/>
  </w:num>
  <w:num w:numId="19">
    <w:abstractNumId w:val="25"/>
  </w:num>
  <w:num w:numId="20">
    <w:abstractNumId w:val="7"/>
  </w:num>
  <w:num w:numId="21">
    <w:abstractNumId w:val="12"/>
  </w:num>
  <w:num w:numId="22">
    <w:abstractNumId w:val="6"/>
  </w:num>
  <w:num w:numId="23">
    <w:abstractNumId w:val="29"/>
  </w:num>
  <w:num w:numId="24">
    <w:abstractNumId w:val="18"/>
  </w:num>
  <w:num w:numId="25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F3"/>
    <w:rsid w:val="00004F3F"/>
    <w:rsid w:val="00007E1B"/>
    <w:rsid w:val="00011D88"/>
    <w:rsid w:val="0001215C"/>
    <w:rsid w:val="000173EE"/>
    <w:rsid w:val="00017994"/>
    <w:rsid w:val="0002102F"/>
    <w:rsid w:val="000228ED"/>
    <w:rsid w:val="000404E3"/>
    <w:rsid w:val="00042DF7"/>
    <w:rsid w:val="0004335B"/>
    <w:rsid w:val="00046182"/>
    <w:rsid w:val="00047676"/>
    <w:rsid w:val="00051248"/>
    <w:rsid w:val="000541A9"/>
    <w:rsid w:val="000561F6"/>
    <w:rsid w:val="0005680B"/>
    <w:rsid w:val="00061B48"/>
    <w:rsid w:val="00062E13"/>
    <w:rsid w:val="00073033"/>
    <w:rsid w:val="00074AC7"/>
    <w:rsid w:val="0007664F"/>
    <w:rsid w:val="0007753A"/>
    <w:rsid w:val="00082DE0"/>
    <w:rsid w:val="00087346"/>
    <w:rsid w:val="000903D2"/>
    <w:rsid w:val="0009505F"/>
    <w:rsid w:val="00095383"/>
    <w:rsid w:val="000A7C03"/>
    <w:rsid w:val="000B16B7"/>
    <w:rsid w:val="000B5A52"/>
    <w:rsid w:val="000C314F"/>
    <w:rsid w:val="000C6D7B"/>
    <w:rsid w:val="000D1D31"/>
    <w:rsid w:val="000D3619"/>
    <w:rsid w:val="000D57E3"/>
    <w:rsid w:val="000E4C1D"/>
    <w:rsid w:val="000F5418"/>
    <w:rsid w:val="000F6B5F"/>
    <w:rsid w:val="0010009E"/>
    <w:rsid w:val="00100619"/>
    <w:rsid w:val="00100CDD"/>
    <w:rsid w:val="00102B2A"/>
    <w:rsid w:val="00102BDA"/>
    <w:rsid w:val="00103532"/>
    <w:rsid w:val="0010357A"/>
    <w:rsid w:val="00103AFF"/>
    <w:rsid w:val="00111729"/>
    <w:rsid w:val="00112709"/>
    <w:rsid w:val="0011491D"/>
    <w:rsid w:val="0011778B"/>
    <w:rsid w:val="00117D1A"/>
    <w:rsid w:val="0012055F"/>
    <w:rsid w:val="00132FFC"/>
    <w:rsid w:val="00140FF1"/>
    <w:rsid w:val="001420B8"/>
    <w:rsid w:val="00164B3C"/>
    <w:rsid w:val="00167A27"/>
    <w:rsid w:val="00175396"/>
    <w:rsid w:val="00183BCE"/>
    <w:rsid w:val="00192167"/>
    <w:rsid w:val="00194150"/>
    <w:rsid w:val="00194AD7"/>
    <w:rsid w:val="00194B86"/>
    <w:rsid w:val="001A0E3F"/>
    <w:rsid w:val="001A100C"/>
    <w:rsid w:val="001A2275"/>
    <w:rsid w:val="001A36B1"/>
    <w:rsid w:val="001A7681"/>
    <w:rsid w:val="001B0428"/>
    <w:rsid w:val="001B18B5"/>
    <w:rsid w:val="001B32BF"/>
    <w:rsid w:val="001B7FCF"/>
    <w:rsid w:val="001C23F7"/>
    <w:rsid w:val="001C618A"/>
    <w:rsid w:val="001C677B"/>
    <w:rsid w:val="001C7D93"/>
    <w:rsid w:val="001D3A8F"/>
    <w:rsid w:val="001D538E"/>
    <w:rsid w:val="001D6B8D"/>
    <w:rsid w:val="001D7238"/>
    <w:rsid w:val="001D7672"/>
    <w:rsid w:val="001E7258"/>
    <w:rsid w:val="001F66C5"/>
    <w:rsid w:val="00204DA3"/>
    <w:rsid w:val="00205E8C"/>
    <w:rsid w:val="002121FA"/>
    <w:rsid w:val="00234306"/>
    <w:rsid w:val="0023524B"/>
    <w:rsid w:val="00235B71"/>
    <w:rsid w:val="0023770B"/>
    <w:rsid w:val="00237C46"/>
    <w:rsid w:val="00240931"/>
    <w:rsid w:val="00245D4D"/>
    <w:rsid w:val="00246868"/>
    <w:rsid w:val="00253E5A"/>
    <w:rsid w:val="0025401E"/>
    <w:rsid w:val="00256985"/>
    <w:rsid w:val="00273DE8"/>
    <w:rsid w:val="00274D88"/>
    <w:rsid w:val="002906F7"/>
    <w:rsid w:val="002914D8"/>
    <w:rsid w:val="00292728"/>
    <w:rsid w:val="0029419F"/>
    <w:rsid w:val="0029538E"/>
    <w:rsid w:val="00297794"/>
    <w:rsid w:val="002A323C"/>
    <w:rsid w:val="002B2393"/>
    <w:rsid w:val="002C38A8"/>
    <w:rsid w:val="002C45F1"/>
    <w:rsid w:val="002C54C7"/>
    <w:rsid w:val="002C629F"/>
    <w:rsid w:val="002D29C6"/>
    <w:rsid w:val="002E405C"/>
    <w:rsid w:val="002E6F99"/>
    <w:rsid w:val="002F20C4"/>
    <w:rsid w:val="002F2F1F"/>
    <w:rsid w:val="00305BFA"/>
    <w:rsid w:val="00316335"/>
    <w:rsid w:val="0031712D"/>
    <w:rsid w:val="003231DD"/>
    <w:rsid w:val="0032445E"/>
    <w:rsid w:val="00324CD3"/>
    <w:rsid w:val="0033767A"/>
    <w:rsid w:val="003408DB"/>
    <w:rsid w:val="003411E6"/>
    <w:rsid w:val="00344F56"/>
    <w:rsid w:val="00347B68"/>
    <w:rsid w:val="00350440"/>
    <w:rsid w:val="003546CD"/>
    <w:rsid w:val="00355CD2"/>
    <w:rsid w:val="00360D26"/>
    <w:rsid w:val="0036113D"/>
    <w:rsid w:val="003611ED"/>
    <w:rsid w:val="00361475"/>
    <w:rsid w:val="0036765A"/>
    <w:rsid w:val="003727F3"/>
    <w:rsid w:val="00381618"/>
    <w:rsid w:val="00385F34"/>
    <w:rsid w:val="00387B4E"/>
    <w:rsid w:val="003911C5"/>
    <w:rsid w:val="0039130B"/>
    <w:rsid w:val="00397715"/>
    <w:rsid w:val="003A0EC0"/>
    <w:rsid w:val="003A456D"/>
    <w:rsid w:val="003A6A2F"/>
    <w:rsid w:val="003B5230"/>
    <w:rsid w:val="003C0D0F"/>
    <w:rsid w:val="003C5AC6"/>
    <w:rsid w:val="003D0621"/>
    <w:rsid w:val="003D1283"/>
    <w:rsid w:val="003D27E6"/>
    <w:rsid w:val="003D2FEF"/>
    <w:rsid w:val="003D42B6"/>
    <w:rsid w:val="003D7688"/>
    <w:rsid w:val="003E241A"/>
    <w:rsid w:val="003F4A50"/>
    <w:rsid w:val="00401F7D"/>
    <w:rsid w:val="00405334"/>
    <w:rsid w:val="0040716D"/>
    <w:rsid w:val="00411F41"/>
    <w:rsid w:val="00412492"/>
    <w:rsid w:val="0043409A"/>
    <w:rsid w:val="004430E7"/>
    <w:rsid w:val="00445951"/>
    <w:rsid w:val="00446409"/>
    <w:rsid w:val="004474C0"/>
    <w:rsid w:val="00450706"/>
    <w:rsid w:val="004623A9"/>
    <w:rsid w:val="00462A21"/>
    <w:rsid w:val="004662D0"/>
    <w:rsid w:val="004779DB"/>
    <w:rsid w:val="004843FF"/>
    <w:rsid w:val="00484F49"/>
    <w:rsid w:val="00485E0F"/>
    <w:rsid w:val="0049120C"/>
    <w:rsid w:val="0049553D"/>
    <w:rsid w:val="004B12E1"/>
    <w:rsid w:val="004C2B61"/>
    <w:rsid w:val="004C5FD8"/>
    <w:rsid w:val="004C64EE"/>
    <w:rsid w:val="004D4B0F"/>
    <w:rsid w:val="004D50F4"/>
    <w:rsid w:val="004E1063"/>
    <w:rsid w:val="004E47F6"/>
    <w:rsid w:val="004E5C0C"/>
    <w:rsid w:val="004E6A4C"/>
    <w:rsid w:val="004E743C"/>
    <w:rsid w:val="004E7C0D"/>
    <w:rsid w:val="004F30D1"/>
    <w:rsid w:val="004F3149"/>
    <w:rsid w:val="004F5306"/>
    <w:rsid w:val="004F5E7E"/>
    <w:rsid w:val="004F65F4"/>
    <w:rsid w:val="0050097C"/>
    <w:rsid w:val="00503AC2"/>
    <w:rsid w:val="00507A70"/>
    <w:rsid w:val="0051141E"/>
    <w:rsid w:val="005163B1"/>
    <w:rsid w:val="00517435"/>
    <w:rsid w:val="005179F4"/>
    <w:rsid w:val="00523238"/>
    <w:rsid w:val="005235C8"/>
    <w:rsid w:val="00525A74"/>
    <w:rsid w:val="00526B0C"/>
    <w:rsid w:val="00527E88"/>
    <w:rsid w:val="00531CDC"/>
    <w:rsid w:val="0053526B"/>
    <w:rsid w:val="00537B45"/>
    <w:rsid w:val="0054799B"/>
    <w:rsid w:val="0055060F"/>
    <w:rsid w:val="00555DF7"/>
    <w:rsid w:val="0055612B"/>
    <w:rsid w:val="005624F6"/>
    <w:rsid w:val="0056269C"/>
    <w:rsid w:val="00566C73"/>
    <w:rsid w:val="00572103"/>
    <w:rsid w:val="00577CD8"/>
    <w:rsid w:val="00580490"/>
    <w:rsid w:val="00581637"/>
    <w:rsid w:val="005824EC"/>
    <w:rsid w:val="00586EF3"/>
    <w:rsid w:val="00592F4B"/>
    <w:rsid w:val="005A1155"/>
    <w:rsid w:val="005A3FC1"/>
    <w:rsid w:val="005A4716"/>
    <w:rsid w:val="005A69A8"/>
    <w:rsid w:val="005B02F6"/>
    <w:rsid w:val="005B1E34"/>
    <w:rsid w:val="005B2067"/>
    <w:rsid w:val="005B38D7"/>
    <w:rsid w:val="005B731C"/>
    <w:rsid w:val="005B7759"/>
    <w:rsid w:val="005C0E33"/>
    <w:rsid w:val="005C3C95"/>
    <w:rsid w:val="005C628B"/>
    <w:rsid w:val="005D2346"/>
    <w:rsid w:val="005D24BD"/>
    <w:rsid w:val="005D66FF"/>
    <w:rsid w:val="005E0C3C"/>
    <w:rsid w:val="005E39E2"/>
    <w:rsid w:val="005E4339"/>
    <w:rsid w:val="005E4CFB"/>
    <w:rsid w:val="005E7563"/>
    <w:rsid w:val="006006AD"/>
    <w:rsid w:val="0060270A"/>
    <w:rsid w:val="006035ED"/>
    <w:rsid w:val="00610BBA"/>
    <w:rsid w:val="00611A6B"/>
    <w:rsid w:val="00617FF0"/>
    <w:rsid w:val="00620215"/>
    <w:rsid w:val="00624C59"/>
    <w:rsid w:val="0062523A"/>
    <w:rsid w:val="0062658A"/>
    <w:rsid w:val="00626FC7"/>
    <w:rsid w:val="00640B2A"/>
    <w:rsid w:val="00644E75"/>
    <w:rsid w:val="006539BF"/>
    <w:rsid w:val="006559EB"/>
    <w:rsid w:val="006604E7"/>
    <w:rsid w:val="00660EE7"/>
    <w:rsid w:val="006625F7"/>
    <w:rsid w:val="00670747"/>
    <w:rsid w:val="006751BA"/>
    <w:rsid w:val="006820F3"/>
    <w:rsid w:val="00682AED"/>
    <w:rsid w:val="006830FB"/>
    <w:rsid w:val="00692D05"/>
    <w:rsid w:val="006943D5"/>
    <w:rsid w:val="00696060"/>
    <w:rsid w:val="006A11A3"/>
    <w:rsid w:val="006A1528"/>
    <w:rsid w:val="006B44F8"/>
    <w:rsid w:val="006B4868"/>
    <w:rsid w:val="006B70DF"/>
    <w:rsid w:val="006C05B7"/>
    <w:rsid w:val="006C2FB6"/>
    <w:rsid w:val="006D09B0"/>
    <w:rsid w:val="006D1C17"/>
    <w:rsid w:val="006D24A7"/>
    <w:rsid w:val="006D58F5"/>
    <w:rsid w:val="006D790F"/>
    <w:rsid w:val="006E23A0"/>
    <w:rsid w:val="006E29E1"/>
    <w:rsid w:val="006E2DA0"/>
    <w:rsid w:val="006F4A7B"/>
    <w:rsid w:val="006F6DEE"/>
    <w:rsid w:val="006F7699"/>
    <w:rsid w:val="0070388C"/>
    <w:rsid w:val="0070396D"/>
    <w:rsid w:val="00712CA6"/>
    <w:rsid w:val="0071349F"/>
    <w:rsid w:val="0071776E"/>
    <w:rsid w:val="00720948"/>
    <w:rsid w:val="007219AC"/>
    <w:rsid w:val="00722037"/>
    <w:rsid w:val="00724423"/>
    <w:rsid w:val="00731DE8"/>
    <w:rsid w:val="00735465"/>
    <w:rsid w:val="00743399"/>
    <w:rsid w:val="0074525B"/>
    <w:rsid w:val="00745D0F"/>
    <w:rsid w:val="00745ECD"/>
    <w:rsid w:val="00761854"/>
    <w:rsid w:val="0076508E"/>
    <w:rsid w:val="00765698"/>
    <w:rsid w:val="0077076E"/>
    <w:rsid w:val="00771D14"/>
    <w:rsid w:val="00771DEF"/>
    <w:rsid w:val="00772329"/>
    <w:rsid w:val="00772363"/>
    <w:rsid w:val="00773827"/>
    <w:rsid w:val="00773D7B"/>
    <w:rsid w:val="00777338"/>
    <w:rsid w:val="00780363"/>
    <w:rsid w:val="00784147"/>
    <w:rsid w:val="007912D1"/>
    <w:rsid w:val="00796642"/>
    <w:rsid w:val="00796BC0"/>
    <w:rsid w:val="007A03AA"/>
    <w:rsid w:val="007A051C"/>
    <w:rsid w:val="007A1C25"/>
    <w:rsid w:val="007A37AF"/>
    <w:rsid w:val="007B338D"/>
    <w:rsid w:val="007B6175"/>
    <w:rsid w:val="007C04DE"/>
    <w:rsid w:val="007C0E37"/>
    <w:rsid w:val="007D0C23"/>
    <w:rsid w:val="007D1295"/>
    <w:rsid w:val="007D3B6C"/>
    <w:rsid w:val="007E4A44"/>
    <w:rsid w:val="007F194E"/>
    <w:rsid w:val="007F47AA"/>
    <w:rsid w:val="008024AC"/>
    <w:rsid w:val="008068A0"/>
    <w:rsid w:val="00806B72"/>
    <w:rsid w:val="00810FE6"/>
    <w:rsid w:val="008141C6"/>
    <w:rsid w:val="008142C6"/>
    <w:rsid w:val="00821DBB"/>
    <w:rsid w:val="008248AA"/>
    <w:rsid w:val="00826E2D"/>
    <w:rsid w:val="00832B33"/>
    <w:rsid w:val="00851261"/>
    <w:rsid w:val="0085270C"/>
    <w:rsid w:val="0085557C"/>
    <w:rsid w:val="008558A6"/>
    <w:rsid w:val="00855AE0"/>
    <w:rsid w:val="00861A7A"/>
    <w:rsid w:val="00864B15"/>
    <w:rsid w:val="00865381"/>
    <w:rsid w:val="00870326"/>
    <w:rsid w:val="008727DC"/>
    <w:rsid w:val="008729CC"/>
    <w:rsid w:val="008733BF"/>
    <w:rsid w:val="00893CF8"/>
    <w:rsid w:val="008966BA"/>
    <w:rsid w:val="008A302C"/>
    <w:rsid w:val="008A370B"/>
    <w:rsid w:val="008A6AE9"/>
    <w:rsid w:val="008B6DA3"/>
    <w:rsid w:val="008B7F57"/>
    <w:rsid w:val="008C581E"/>
    <w:rsid w:val="008D2916"/>
    <w:rsid w:val="008D528D"/>
    <w:rsid w:val="008E191B"/>
    <w:rsid w:val="008E5A79"/>
    <w:rsid w:val="008F1A63"/>
    <w:rsid w:val="008F2203"/>
    <w:rsid w:val="009000F7"/>
    <w:rsid w:val="00900351"/>
    <w:rsid w:val="009047F2"/>
    <w:rsid w:val="0090484E"/>
    <w:rsid w:val="00911D52"/>
    <w:rsid w:val="009154DA"/>
    <w:rsid w:val="00921D4B"/>
    <w:rsid w:val="00923E2E"/>
    <w:rsid w:val="00927675"/>
    <w:rsid w:val="00931B27"/>
    <w:rsid w:val="00931E4E"/>
    <w:rsid w:val="009330E9"/>
    <w:rsid w:val="0093727D"/>
    <w:rsid w:val="00940D04"/>
    <w:rsid w:val="00941DEC"/>
    <w:rsid w:val="009427C8"/>
    <w:rsid w:val="00954631"/>
    <w:rsid w:val="00956136"/>
    <w:rsid w:val="00957042"/>
    <w:rsid w:val="009570A9"/>
    <w:rsid w:val="00957C3F"/>
    <w:rsid w:val="00963195"/>
    <w:rsid w:val="00963851"/>
    <w:rsid w:val="00964458"/>
    <w:rsid w:val="00965501"/>
    <w:rsid w:val="0097357A"/>
    <w:rsid w:val="00973D46"/>
    <w:rsid w:val="00976248"/>
    <w:rsid w:val="00980480"/>
    <w:rsid w:val="0098583E"/>
    <w:rsid w:val="00991FF6"/>
    <w:rsid w:val="009A6BB8"/>
    <w:rsid w:val="009B022B"/>
    <w:rsid w:val="009B16F8"/>
    <w:rsid w:val="009B5374"/>
    <w:rsid w:val="009C129C"/>
    <w:rsid w:val="009C2410"/>
    <w:rsid w:val="009C4D15"/>
    <w:rsid w:val="009C57AE"/>
    <w:rsid w:val="009D0D24"/>
    <w:rsid w:val="009D1477"/>
    <w:rsid w:val="009D71C6"/>
    <w:rsid w:val="009D7F87"/>
    <w:rsid w:val="009E0DF2"/>
    <w:rsid w:val="009E1743"/>
    <w:rsid w:val="009E31E6"/>
    <w:rsid w:val="009E51FF"/>
    <w:rsid w:val="009E5752"/>
    <w:rsid w:val="009E7FAE"/>
    <w:rsid w:val="009F1A53"/>
    <w:rsid w:val="009F2A44"/>
    <w:rsid w:val="009F2BBA"/>
    <w:rsid w:val="009F7B02"/>
    <w:rsid w:val="00A00063"/>
    <w:rsid w:val="00A0154B"/>
    <w:rsid w:val="00A02868"/>
    <w:rsid w:val="00A03DD7"/>
    <w:rsid w:val="00A10A0E"/>
    <w:rsid w:val="00A12201"/>
    <w:rsid w:val="00A133BB"/>
    <w:rsid w:val="00A22FE2"/>
    <w:rsid w:val="00A2398F"/>
    <w:rsid w:val="00A31E20"/>
    <w:rsid w:val="00A34A8F"/>
    <w:rsid w:val="00A41ECF"/>
    <w:rsid w:val="00A44397"/>
    <w:rsid w:val="00A46745"/>
    <w:rsid w:val="00A4786D"/>
    <w:rsid w:val="00A50D92"/>
    <w:rsid w:val="00A51F61"/>
    <w:rsid w:val="00A52BDC"/>
    <w:rsid w:val="00A53B55"/>
    <w:rsid w:val="00A55432"/>
    <w:rsid w:val="00A56FC2"/>
    <w:rsid w:val="00A57194"/>
    <w:rsid w:val="00A57FEA"/>
    <w:rsid w:val="00A6350D"/>
    <w:rsid w:val="00A655AC"/>
    <w:rsid w:val="00A65DAD"/>
    <w:rsid w:val="00A65E1E"/>
    <w:rsid w:val="00A67BEB"/>
    <w:rsid w:val="00A70672"/>
    <w:rsid w:val="00A737D0"/>
    <w:rsid w:val="00A810B5"/>
    <w:rsid w:val="00A81C0E"/>
    <w:rsid w:val="00A83D51"/>
    <w:rsid w:val="00A84274"/>
    <w:rsid w:val="00A87BB1"/>
    <w:rsid w:val="00A91A04"/>
    <w:rsid w:val="00A921E9"/>
    <w:rsid w:val="00A94D34"/>
    <w:rsid w:val="00A9504E"/>
    <w:rsid w:val="00AA39DB"/>
    <w:rsid w:val="00AA6E04"/>
    <w:rsid w:val="00AA7FB8"/>
    <w:rsid w:val="00AB04BE"/>
    <w:rsid w:val="00AB36C6"/>
    <w:rsid w:val="00AB65B8"/>
    <w:rsid w:val="00AC0FC5"/>
    <w:rsid w:val="00AD1126"/>
    <w:rsid w:val="00AD27A2"/>
    <w:rsid w:val="00AD32A6"/>
    <w:rsid w:val="00AD4502"/>
    <w:rsid w:val="00AE46E9"/>
    <w:rsid w:val="00AF4E6A"/>
    <w:rsid w:val="00AF676C"/>
    <w:rsid w:val="00B0194F"/>
    <w:rsid w:val="00B05527"/>
    <w:rsid w:val="00B13207"/>
    <w:rsid w:val="00B14ED4"/>
    <w:rsid w:val="00B17987"/>
    <w:rsid w:val="00B27319"/>
    <w:rsid w:val="00B27E37"/>
    <w:rsid w:val="00B3081B"/>
    <w:rsid w:val="00B310AB"/>
    <w:rsid w:val="00B34F14"/>
    <w:rsid w:val="00B378A6"/>
    <w:rsid w:val="00B41DCA"/>
    <w:rsid w:val="00B45A7E"/>
    <w:rsid w:val="00B465D4"/>
    <w:rsid w:val="00B46C0B"/>
    <w:rsid w:val="00B50AF2"/>
    <w:rsid w:val="00B51037"/>
    <w:rsid w:val="00B514C1"/>
    <w:rsid w:val="00B62F40"/>
    <w:rsid w:val="00B647DF"/>
    <w:rsid w:val="00B660AA"/>
    <w:rsid w:val="00B67073"/>
    <w:rsid w:val="00B7335B"/>
    <w:rsid w:val="00B75791"/>
    <w:rsid w:val="00B80D96"/>
    <w:rsid w:val="00B83499"/>
    <w:rsid w:val="00B84CAE"/>
    <w:rsid w:val="00B85115"/>
    <w:rsid w:val="00B86DAE"/>
    <w:rsid w:val="00B927A2"/>
    <w:rsid w:val="00B964A4"/>
    <w:rsid w:val="00B975FD"/>
    <w:rsid w:val="00BA4302"/>
    <w:rsid w:val="00BB151B"/>
    <w:rsid w:val="00BB1DB0"/>
    <w:rsid w:val="00BB59C2"/>
    <w:rsid w:val="00BB6C0F"/>
    <w:rsid w:val="00BB6CAA"/>
    <w:rsid w:val="00BB6DD4"/>
    <w:rsid w:val="00BC18D0"/>
    <w:rsid w:val="00BD6720"/>
    <w:rsid w:val="00BE4EEA"/>
    <w:rsid w:val="00BE5FF3"/>
    <w:rsid w:val="00BF18C5"/>
    <w:rsid w:val="00BF2AE5"/>
    <w:rsid w:val="00BF3501"/>
    <w:rsid w:val="00BF504B"/>
    <w:rsid w:val="00BF5EA6"/>
    <w:rsid w:val="00C0031D"/>
    <w:rsid w:val="00C06E03"/>
    <w:rsid w:val="00C078E1"/>
    <w:rsid w:val="00C10104"/>
    <w:rsid w:val="00C11503"/>
    <w:rsid w:val="00C115C1"/>
    <w:rsid w:val="00C15748"/>
    <w:rsid w:val="00C21F39"/>
    <w:rsid w:val="00C24156"/>
    <w:rsid w:val="00C256E6"/>
    <w:rsid w:val="00C26FC8"/>
    <w:rsid w:val="00C30E88"/>
    <w:rsid w:val="00C321A9"/>
    <w:rsid w:val="00C32A70"/>
    <w:rsid w:val="00C42F0E"/>
    <w:rsid w:val="00C44778"/>
    <w:rsid w:val="00C47DA7"/>
    <w:rsid w:val="00C50C86"/>
    <w:rsid w:val="00C52982"/>
    <w:rsid w:val="00C57A73"/>
    <w:rsid w:val="00C604A9"/>
    <w:rsid w:val="00C63E2A"/>
    <w:rsid w:val="00C72FD3"/>
    <w:rsid w:val="00C732C8"/>
    <w:rsid w:val="00C745DE"/>
    <w:rsid w:val="00C7467E"/>
    <w:rsid w:val="00C83965"/>
    <w:rsid w:val="00C83BB4"/>
    <w:rsid w:val="00C87A33"/>
    <w:rsid w:val="00C87F5F"/>
    <w:rsid w:val="00C90C1F"/>
    <w:rsid w:val="00C90F7A"/>
    <w:rsid w:val="00C918ED"/>
    <w:rsid w:val="00C91ACB"/>
    <w:rsid w:val="00C96AE6"/>
    <w:rsid w:val="00C974D6"/>
    <w:rsid w:val="00CA03CB"/>
    <w:rsid w:val="00CA3AAD"/>
    <w:rsid w:val="00CA638A"/>
    <w:rsid w:val="00CB21EA"/>
    <w:rsid w:val="00CB4D5D"/>
    <w:rsid w:val="00CB790D"/>
    <w:rsid w:val="00CC02DB"/>
    <w:rsid w:val="00CC321B"/>
    <w:rsid w:val="00CC3953"/>
    <w:rsid w:val="00CC3C6B"/>
    <w:rsid w:val="00CC4A5F"/>
    <w:rsid w:val="00CC6407"/>
    <w:rsid w:val="00CD1ACE"/>
    <w:rsid w:val="00CD4CAF"/>
    <w:rsid w:val="00CD567C"/>
    <w:rsid w:val="00CE2014"/>
    <w:rsid w:val="00CE57C1"/>
    <w:rsid w:val="00CE7C66"/>
    <w:rsid w:val="00CF3083"/>
    <w:rsid w:val="00CF4CE7"/>
    <w:rsid w:val="00D01B82"/>
    <w:rsid w:val="00D01D49"/>
    <w:rsid w:val="00D03864"/>
    <w:rsid w:val="00D04F6E"/>
    <w:rsid w:val="00D063D2"/>
    <w:rsid w:val="00D12877"/>
    <w:rsid w:val="00D140D6"/>
    <w:rsid w:val="00D226F0"/>
    <w:rsid w:val="00D248ED"/>
    <w:rsid w:val="00D273A6"/>
    <w:rsid w:val="00D31F42"/>
    <w:rsid w:val="00D320DE"/>
    <w:rsid w:val="00D33F5C"/>
    <w:rsid w:val="00D40888"/>
    <w:rsid w:val="00D4500D"/>
    <w:rsid w:val="00D45882"/>
    <w:rsid w:val="00D47626"/>
    <w:rsid w:val="00D5392F"/>
    <w:rsid w:val="00D5754C"/>
    <w:rsid w:val="00D61CF1"/>
    <w:rsid w:val="00D67ED5"/>
    <w:rsid w:val="00D7108D"/>
    <w:rsid w:val="00D719C1"/>
    <w:rsid w:val="00D72C52"/>
    <w:rsid w:val="00D72EB2"/>
    <w:rsid w:val="00D820F5"/>
    <w:rsid w:val="00D83E11"/>
    <w:rsid w:val="00D922DC"/>
    <w:rsid w:val="00D96094"/>
    <w:rsid w:val="00DA51F7"/>
    <w:rsid w:val="00DA67E0"/>
    <w:rsid w:val="00DA6DB0"/>
    <w:rsid w:val="00DA7E6A"/>
    <w:rsid w:val="00DB3109"/>
    <w:rsid w:val="00DB6919"/>
    <w:rsid w:val="00DB794C"/>
    <w:rsid w:val="00DC1217"/>
    <w:rsid w:val="00DC5D55"/>
    <w:rsid w:val="00DE0DCF"/>
    <w:rsid w:val="00DE1032"/>
    <w:rsid w:val="00DE2B24"/>
    <w:rsid w:val="00DE3A7E"/>
    <w:rsid w:val="00DF5B1E"/>
    <w:rsid w:val="00DF671A"/>
    <w:rsid w:val="00E00940"/>
    <w:rsid w:val="00E05127"/>
    <w:rsid w:val="00E151E6"/>
    <w:rsid w:val="00E16FA4"/>
    <w:rsid w:val="00E2107C"/>
    <w:rsid w:val="00E2270D"/>
    <w:rsid w:val="00E23868"/>
    <w:rsid w:val="00E23C03"/>
    <w:rsid w:val="00E24C4D"/>
    <w:rsid w:val="00E2576A"/>
    <w:rsid w:val="00E26E8C"/>
    <w:rsid w:val="00E27E8C"/>
    <w:rsid w:val="00E32845"/>
    <w:rsid w:val="00E43DDE"/>
    <w:rsid w:val="00E52946"/>
    <w:rsid w:val="00E53896"/>
    <w:rsid w:val="00E575F4"/>
    <w:rsid w:val="00E61F59"/>
    <w:rsid w:val="00E6249E"/>
    <w:rsid w:val="00E66743"/>
    <w:rsid w:val="00E710DF"/>
    <w:rsid w:val="00E71A58"/>
    <w:rsid w:val="00E71A5D"/>
    <w:rsid w:val="00E7249A"/>
    <w:rsid w:val="00E7512A"/>
    <w:rsid w:val="00E75E2D"/>
    <w:rsid w:val="00E84EE1"/>
    <w:rsid w:val="00E878D1"/>
    <w:rsid w:val="00E90A6B"/>
    <w:rsid w:val="00E92BF4"/>
    <w:rsid w:val="00EA0710"/>
    <w:rsid w:val="00EA0ADA"/>
    <w:rsid w:val="00EA5203"/>
    <w:rsid w:val="00EC3779"/>
    <w:rsid w:val="00EC6FFD"/>
    <w:rsid w:val="00EC7D5C"/>
    <w:rsid w:val="00ED39FE"/>
    <w:rsid w:val="00ED6122"/>
    <w:rsid w:val="00EE237D"/>
    <w:rsid w:val="00EE3CD6"/>
    <w:rsid w:val="00EE52CF"/>
    <w:rsid w:val="00EE5688"/>
    <w:rsid w:val="00EE7F65"/>
    <w:rsid w:val="00F02E64"/>
    <w:rsid w:val="00F03B1F"/>
    <w:rsid w:val="00F04138"/>
    <w:rsid w:val="00F157CF"/>
    <w:rsid w:val="00F2200A"/>
    <w:rsid w:val="00F239E6"/>
    <w:rsid w:val="00F364CC"/>
    <w:rsid w:val="00F36589"/>
    <w:rsid w:val="00F3658A"/>
    <w:rsid w:val="00F36FAB"/>
    <w:rsid w:val="00F469EA"/>
    <w:rsid w:val="00F4759A"/>
    <w:rsid w:val="00F53185"/>
    <w:rsid w:val="00F54198"/>
    <w:rsid w:val="00F55E91"/>
    <w:rsid w:val="00F576FD"/>
    <w:rsid w:val="00F67F0E"/>
    <w:rsid w:val="00F710BA"/>
    <w:rsid w:val="00F76BE9"/>
    <w:rsid w:val="00F80C0F"/>
    <w:rsid w:val="00F83FB0"/>
    <w:rsid w:val="00F8403B"/>
    <w:rsid w:val="00F86DEF"/>
    <w:rsid w:val="00F93A5B"/>
    <w:rsid w:val="00F944AC"/>
    <w:rsid w:val="00F9630E"/>
    <w:rsid w:val="00FA3AC8"/>
    <w:rsid w:val="00FB1098"/>
    <w:rsid w:val="00FB12EC"/>
    <w:rsid w:val="00FB7451"/>
    <w:rsid w:val="00FC4FF0"/>
    <w:rsid w:val="00FC5DD4"/>
    <w:rsid w:val="00FD156E"/>
    <w:rsid w:val="00FD31AC"/>
    <w:rsid w:val="00FD3CD9"/>
    <w:rsid w:val="00FD4D8D"/>
    <w:rsid w:val="00FD6A90"/>
    <w:rsid w:val="00FE475B"/>
    <w:rsid w:val="00FE7AAC"/>
    <w:rsid w:val="00FF435E"/>
    <w:rsid w:val="00FF5D30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16062C"/>
  <w15:docId w15:val="{4B86B4D5-5C85-4B63-B3E4-62430107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27F3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A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27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27F3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7D1295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7D129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8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86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22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20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2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20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5C3C95"/>
    <w:rPr>
      <w:b/>
      <w:bCs/>
    </w:rPr>
  </w:style>
  <w:style w:type="paragraph" w:customStyle="1" w:styleId="Tekstpodstawowywcity22">
    <w:name w:val="Tekst podstawowy wcięty 22"/>
    <w:basedOn w:val="Normalny"/>
    <w:uiPriority w:val="99"/>
    <w:rsid w:val="00931E4E"/>
    <w:pPr>
      <w:suppressAutoHyphens/>
      <w:overflowPunct w:val="0"/>
      <w:autoSpaceDE w:val="0"/>
      <w:ind w:left="360" w:hanging="360"/>
      <w:jc w:val="both"/>
    </w:pPr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2A7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2A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2A70"/>
    <w:rPr>
      <w:vertAlign w:val="superscript"/>
    </w:rPr>
  </w:style>
  <w:style w:type="character" w:styleId="Uwydatnienie">
    <w:name w:val="Emphasis"/>
    <w:basedOn w:val="Domylnaczcionkaakapitu"/>
    <w:qFormat/>
    <w:rsid w:val="009E575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5752"/>
    <w:rPr>
      <w:sz w:val="16"/>
      <w:szCs w:val="16"/>
    </w:rPr>
  </w:style>
  <w:style w:type="paragraph" w:styleId="Bezodstpw">
    <w:name w:val="No Spacing"/>
    <w:uiPriority w:val="1"/>
    <w:qFormat/>
    <w:rsid w:val="00F8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80480"/>
    <w:pPr>
      <w:jc w:val="center"/>
    </w:pPr>
    <w:rPr>
      <w:rFonts w:ascii="Bookman Old Style" w:hAnsi="Bookman Old Style"/>
      <w:sz w:val="28"/>
    </w:rPr>
  </w:style>
  <w:style w:type="character" w:customStyle="1" w:styleId="TytuZnak">
    <w:name w:val="Tytuł Znak"/>
    <w:basedOn w:val="Domylnaczcionkaakapitu"/>
    <w:link w:val="Tytu"/>
    <w:rsid w:val="00980480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5E7E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5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77338"/>
    <w:pPr>
      <w:spacing w:before="100" w:beforeAutospacing="1" w:after="100" w:afterAutospacing="1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A0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A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A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A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7A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7A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7A73"/>
    <w:rPr>
      <w:vertAlign w:val="superscript"/>
    </w:rPr>
  </w:style>
  <w:style w:type="paragraph" w:customStyle="1" w:styleId="Tekstpodstawowy21">
    <w:name w:val="Tekst podstawowy 21"/>
    <w:basedOn w:val="Normalny"/>
    <w:rsid w:val="002F20C4"/>
    <w:pPr>
      <w:suppressAutoHyphens/>
      <w:jc w:val="both"/>
    </w:pPr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ED39F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A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A84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FF5D3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8647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4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88016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268611">
                                      <w:marLeft w:val="150"/>
                                      <w:marRight w:val="20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94354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8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0816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51486">
                                      <w:marLeft w:val="150"/>
                                      <w:marRight w:val="20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5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77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56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2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9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57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7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5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9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1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488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05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699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461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38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5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53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30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8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5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70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39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26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66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80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05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A262-8ADC-4C9B-8591-9C31DB8B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2175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Marta</cp:lastModifiedBy>
  <cp:revision>5</cp:revision>
  <cp:lastPrinted>2021-11-29T13:02:00Z</cp:lastPrinted>
  <dcterms:created xsi:type="dcterms:W3CDTF">2021-11-29T12:35:00Z</dcterms:created>
  <dcterms:modified xsi:type="dcterms:W3CDTF">2021-11-29T13:36:00Z</dcterms:modified>
</cp:coreProperties>
</file>