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661C" w14:textId="77777777" w:rsidR="007607F7" w:rsidRDefault="007607F7" w:rsidP="007607F7"/>
    <w:p w14:paraId="7D8342EB" w14:textId="225E77C0" w:rsidR="007607F7" w:rsidRDefault="007607F7" w:rsidP="007607F7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02D83">
        <w:rPr>
          <w:b/>
          <w:caps/>
        </w:rPr>
        <w:t>1828</w:t>
      </w:r>
      <w:r>
        <w:rPr>
          <w:b/>
          <w:caps/>
        </w:rPr>
        <w:t>/KST/202</w:t>
      </w:r>
      <w:r w:rsidR="003D1D1A">
        <w:rPr>
          <w:b/>
          <w:caps/>
        </w:rPr>
        <w:t>2</w:t>
      </w:r>
      <w:r>
        <w:rPr>
          <w:b/>
          <w:caps/>
        </w:rPr>
        <w:br/>
        <w:t>Prezydenta Miasta Kędzierzyn-Koźle</w:t>
      </w:r>
    </w:p>
    <w:p w14:paraId="2FAB303A" w14:textId="68534CAD" w:rsidR="007607F7" w:rsidRDefault="007607F7" w:rsidP="007607F7">
      <w:pPr>
        <w:spacing w:before="280" w:after="280"/>
        <w:jc w:val="center"/>
      </w:pPr>
      <w:r>
        <w:t xml:space="preserve">z dnia </w:t>
      </w:r>
      <w:r w:rsidR="00102D83">
        <w:t>4 kwietnia</w:t>
      </w:r>
      <w:r w:rsidR="005C3F16">
        <w:t xml:space="preserve"> </w:t>
      </w:r>
      <w:r>
        <w:t>202</w:t>
      </w:r>
      <w:r w:rsidR="003D1D1A">
        <w:t>2</w:t>
      </w:r>
      <w:r>
        <w:t> r.</w:t>
      </w:r>
    </w:p>
    <w:p w14:paraId="5A2C40C8" w14:textId="77777777" w:rsidR="004F0024" w:rsidRDefault="004F0024" w:rsidP="007607F7">
      <w:pPr>
        <w:spacing w:before="280" w:after="280"/>
        <w:jc w:val="center"/>
        <w:rPr>
          <w:b/>
          <w:caps/>
        </w:rPr>
      </w:pPr>
    </w:p>
    <w:p w14:paraId="1E93274C" w14:textId="243B918D" w:rsidR="00957482" w:rsidRPr="00AB66D2" w:rsidRDefault="007607F7" w:rsidP="00AB66D2">
      <w:pPr>
        <w:keepNext/>
        <w:spacing w:after="480"/>
        <w:jc w:val="center"/>
        <w:rPr>
          <w:b/>
        </w:rPr>
      </w:pPr>
      <w:r w:rsidRPr="0087313E">
        <w:rPr>
          <w:b/>
        </w:rPr>
        <w:t xml:space="preserve">w sprawie ogłoszenia wyników otwartego konkursu ofert na </w:t>
      </w:r>
      <w:r>
        <w:rPr>
          <w:b/>
        </w:rPr>
        <w:t xml:space="preserve">wsparcie </w:t>
      </w:r>
      <w:r w:rsidRPr="0087313E">
        <w:rPr>
          <w:b/>
        </w:rPr>
        <w:t>realizacj</w:t>
      </w:r>
      <w:r>
        <w:rPr>
          <w:b/>
        </w:rPr>
        <w:t>i</w:t>
      </w:r>
      <w:r w:rsidRPr="0087313E">
        <w:rPr>
          <w:b/>
        </w:rPr>
        <w:t xml:space="preserve"> zada</w:t>
      </w:r>
      <w:r w:rsidR="00957482">
        <w:rPr>
          <w:b/>
        </w:rPr>
        <w:t xml:space="preserve">ń </w:t>
      </w:r>
      <w:r w:rsidRPr="0087313E">
        <w:rPr>
          <w:b/>
        </w:rPr>
        <w:t>publiczn</w:t>
      </w:r>
      <w:r w:rsidR="00957482">
        <w:rPr>
          <w:b/>
        </w:rPr>
        <w:t xml:space="preserve">ych </w:t>
      </w:r>
      <w:r w:rsidRPr="0087313E">
        <w:rPr>
          <w:b/>
        </w:rPr>
        <w:t>Gminy Kędzierzyn-Koźle</w:t>
      </w:r>
      <w:r w:rsidRPr="00174432">
        <w:rPr>
          <w:b/>
          <w:bCs/>
        </w:rPr>
        <w:t xml:space="preserve"> </w:t>
      </w:r>
      <w:r w:rsidR="00957482" w:rsidRPr="00174432">
        <w:rPr>
          <w:b/>
          <w:bCs/>
        </w:rPr>
        <w:t>w zakresie kultury, sztuki, ochrony dóbr kultury i dziedzictwa narodowego w 202</w:t>
      </w:r>
      <w:r w:rsidR="003D1D1A">
        <w:rPr>
          <w:b/>
          <w:bCs/>
        </w:rPr>
        <w:t>2</w:t>
      </w:r>
      <w:r w:rsidR="00957482" w:rsidRPr="00174432">
        <w:rPr>
          <w:b/>
          <w:bCs/>
        </w:rPr>
        <w:t xml:space="preserve"> roku</w:t>
      </w:r>
    </w:p>
    <w:p w14:paraId="56C444B2" w14:textId="77777777" w:rsidR="00333793" w:rsidRPr="0069532D" w:rsidRDefault="00333793" w:rsidP="00333793">
      <w:pPr>
        <w:keepNext/>
        <w:spacing w:after="480"/>
      </w:pPr>
      <w:r w:rsidRPr="0069532D">
        <w:t>Na podstawie art. 13 ustawy z dnia 24 kwietnia 2003 r. o działalności pożytku publicznego i o wolontariacie (</w:t>
      </w:r>
      <w:r w:rsidRPr="0069532D">
        <w:rPr>
          <w:szCs w:val="22"/>
          <w:shd w:val="clear" w:color="auto" w:fill="FFFFFF"/>
        </w:rPr>
        <w:t>Dz.U. z 2020 r. poz. 1057, z późn. zm.</w:t>
      </w:r>
      <w:r w:rsidRPr="0069532D">
        <w:rPr>
          <w:rStyle w:val="Odwoanieprzypisudolnego"/>
          <w:szCs w:val="22"/>
          <w:shd w:val="clear" w:color="auto" w:fill="FFFFFF"/>
        </w:rPr>
        <w:footnoteReference w:id="1"/>
      </w:r>
      <w:r w:rsidRPr="0069532D">
        <w:t xml:space="preserve">), uchwały </w:t>
      </w:r>
      <w:r w:rsidRPr="0066087A">
        <w:rPr>
          <w:szCs w:val="22"/>
        </w:rPr>
        <w:t xml:space="preserve">Nr XXXIX/452/21 </w:t>
      </w:r>
      <w:r w:rsidRPr="0069532D">
        <w:t>Rady Miasta Kędzierzyn-Koźle z dnia 2</w:t>
      </w:r>
      <w:r>
        <w:t>8</w:t>
      </w:r>
      <w:r w:rsidRPr="0069532D">
        <w:t> października 202</w:t>
      </w:r>
      <w:r>
        <w:t>1</w:t>
      </w:r>
      <w:r w:rsidRPr="0069532D">
        <w:t> r. w sprawie Programu współpracy Gminy Kędzierzyn-Koźle z organizacjami pozarządowymi oraz innymi podmiotami prowadzącymi działalność pożytku publicznego na rok 202</w:t>
      </w:r>
      <w:r>
        <w:t>2</w:t>
      </w:r>
      <w:r w:rsidRPr="0069532D">
        <w:t> zarządzam, co następuje:</w:t>
      </w:r>
    </w:p>
    <w:p w14:paraId="7651D1B6" w14:textId="3B3A6F7C" w:rsidR="007607F7" w:rsidRPr="0087313E" w:rsidRDefault="007607F7" w:rsidP="007607F7">
      <w:pPr>
        <w:keepNext/>
        <w:rPr>
          <w:b/>
        </w:rPr>
      </w:pPr>
      <w:r w:rsidRPr="00816421">
        <w:rPr>
          <w:bCs/>
        </w:rPr>
        <w:t>§</w:t>
      </w:r>
      <w:r>
        <w:rPr>
          <w:b/>
        </w:rPr>
        <w:t> </w:t>
      </w:r>
      <w:r w:rsidRPr="00816421">
        <w:rPr>
          <w:bCs/>
        </w:rPr>
        <w:t>1. 1</w:t>
      </w:r>
      <w:r>
        <w:t>. </w:t>
      </w:r>
      <w:r>
        <w:rPr>
          <w:color w:val="000000"/>
          <w:u w:color="000000"/>
        </w:rPr>
        <w:t xml:space="preserve">Zatwierdzam protokół z posiedzenia komisji konkursowej powołanej Zarządzeniem </w:t>
      </w:r>
      <w:r w:rsidRPr="004768B4">
        <w:rPr>
          <w:u w:color="000000"/>
        </w:rPr>
        <w:t>Nr</w:t>
      </w:r>
      <w:r>
        <w:rPr>
          <w:u w:color="000000"/>
        </w:rPr>
        <w:t xml:space="preserve"> 1</w:t>
      </w:r>
      <w:r w:rsidR="00D45E41">
        <w:rPr>
          <w:u w:color="000000"/>
        </w:rPr>
        <w:t>782</w:t>
      </w:r>
      <w:r w:rsidRPr="0038299D">
        <w:rPr>
          <w:u w:color="000000"/>
        </w:rPr>
        <w:t>/KST/202</w:t>
      </w:r>
      <w:r w:rsidR="00333793">
        <w:rPr>
          <w:u w:color="000000"/>
        </w:rPr>
        <w:t xml:space="preserve">2 </w:t>
      </w:r>
      <w:r w:rsidRPr="004768B4">
        <w:rPr>
          <w:u w:color="000000"/>
        </w:rPr>
        <w:t xml:space="preserve">Prezydenta Miasta Kędzierzyn-Koźle z dnia </w:t>
      </w:r>
      <w:r w:rsidR="000247A4">
        <w:rPr>
          <w:u w:color="000000"/>
        </w:rPr>
        <w:t xml:space="preserve">23 </w:t>
      </w:r>
      <w:r w:rsidR="00D45E41">
        <w:rPr>
          <w:u w:color="000000"/>
        </w:rPr>
        <w:t>marca</w:t>
      </w:r>
      <w:r>
        <w:rPr>
          <w:u w:color="000000"/>
        </w:rPr>
        <w:t xml:space="preserve"> </w:t>
      </w:r>
      <w:r w:rsidRPr="004768B4">
        <w:rPr>
          <w:u w:color="000000"/>
        </w:rPr>
        <w:t>202</w:t>
      </w:r>
      <w:r w:rsidR="00D45E41">
        <w:rPr>
          <w:u w:color="000000"/>
        </w:rPr>
        <w:t>2</w:t>
      </w:r>
      <w:r w:rsidRPr="004768B4">
        <w:rPr>
          <w:u w:color="000000"/>
        </w:rPr>
        <w:t xml:space="preserve"> r. w sprawie powołania </w:t>
      </w:r>
      <w:r>
        <w:rPr>
          <w:color w:val="000000"/>
          <w:u w:color="000000"/>
        </w:rPr>
        <w:t>komisji konkursowej do rozpatrzenia ofert złożonych w otwartym konkursie ofert na wsparcie realizacji zada</w:t>
      </w:r>
      <w:r w:rsidR="00AB66D2">
        <w:rPr>
          <w:color w:val="000000"/>
          <w:u w:color="000000"/>
        </w:rPr>
        <w:t xml:space="preserve">ń </w:t>
      </w:r>
      <w:r>
        <w:rPr>
          <w:color w:val="000000"/>
          <w:u w:color="000000"/>
        </w:rPr>
        <w:t>publiczn</w:t>
      </w:r>
      <w:r w:rsidR="00AB66D2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Gminy </w:t>
      </w:r>
      <w:r w:rsidRPr="00996FF8">
        <w:rPr>
          <w:color w:val="000000"/>
          <w:u w:color="000000"/>
        </w:rPr>
        <w:t>Kędzierzyn-Koźle</w:t>
      </w:r>
      <w:r w:rsidR="00AB66D2" w:rsidRPr="00996FF8">
        <w:rPr>
          <w:color w:val="000000"/>
          <w:u w:color="000000"/>
        </w:rPr>
        <w:t xml:space="preserve"> </w:t>
      </w:r>
      <w:r w:rsidR="00996FF8" w:rsidRPr="00996FF8">
        <w:rPr>
          <w:color w:val="000000"/>
          <w:u w:color="000000"/>
        </w:rPr>
        <w:t xml:space="preserve">z zakresu </w:t>
      </w:r>
      <w:r w:rsidR="00996FF8" w:rsidRPr="00996FF8">
        <w:t>kultury, sztuki, ochrony dóbr kultury i dziedzictwa narodowego w 202</w:t>
      </w:r>
      <w:r w:rsidR="00D45E41">
        <w:t>2</w:t>
      </w:r>
      <w:r w:rsidR="00996FF8" w:rsidRPr="00996FF8">
        <w:t xml:space="preserve"> r</w:t>
      </w:r>
      <w:r w:rsidR="00D45E41">
        <w:t>oku</w:t>
      </w:r>
      <w:r w:rsidR="000247A4">
        <w:t xml:space="preserve">, </w:t>
      </w:r>
      <w:r w:rsidRPr="00996FF8">
        <w:rPr>
          <w:color w:val="000000"/>
          <w:u w:color="000000"/>
        </w:rPr>
        <w:t>w brzmieniu stanowiącym załącznik do procedury postępowania konkursowego.</w:t>
      </w:r>
    </w:p>
    <w:p w14:paraId="3BE71845" w14:textId="668A1700" w:rsidR="007607F7" w:rsidRDefault="00FD59FE" w:rsidP="007607F7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 </w:t>
      </w:r>
      <w:r w:rsidR="007607F7">
        <w:t>2.</w:t>
      </w:r>
      <w:r w:rsidR="006723DE">
        <w:t xml:space="preserve"> </w:t>
      </w:r>
      <w:r w:rsidR="002F4359" w:rsidRPr="00DC2C8B">
        <w:t>W postępowaniu konkursowym, o którym mowa w ust. 1 wybrano realizatorów zadań z zakresu kultury, sztuki, ochrony dóbr kultury i dziedzictwa narodowego w 202</w:t>
      </w:r>
      <w:r w:rsidR="00D45E41">
        <w:t>2</w:t>
      </w:r>
      <w:r w:rsidR="002F4359" w:rsidRPr="00DC2C8B">
        <w:t xml:space="preserve"> roku oraz udzielono dotacji zgodnie z załącznikiem do niniejszego zarządzenia.</w:t>
      </w:r>
    </w:p>
    <w:p w14:paraId="2B9AF14D" w14:textId="77777777" w:rsidR="007607F7" w:rsidRDefault="007607F7" w:rsidP="00D45E41">
      <w:pPr>
        <w:keepLines/>
        <w:spacing w:before="120" w:after="120"/>
        <w:rPr>
          <w:color w:val="000000"/>
          <w:u w:color="000000"/>
        </w:rPr>
      </w:pPr>
      <w:r w:rsidRPr="00816421">
        <w:rPr>
          <w:bCs/>
        </w:rPr>
        <w:t>§ 2.</w:t>
      </w:r>
      <w:r>
        <w:rPr>
          <w:b/>
        </w:rPr>
        <w:t> </w:t>
      </w:r>
      <w:r>
        <w:rPr>
          <w:color w:val="000000"/>
          <w:u w:color="000000"/>
        </w:rPr>
        <w:t>Wykonanie zarządzenia powierza się Kierownikowi Wydziału Kultury, Sportu i Turystyki Urzędu Miasta Kędzierzyn-Koźle.</w:t>
      </w:r>
    </w:p>
    <w:p w14:paraId="7227CF77" w14:textId="3831B157" w:rsidR="007607F7" w:rsidRDefault="007607F7" w:rsidP="00D45E41">
      <w:pPr>
        <w:keepLines/>
        <w:spacing w:before="120" w:after="120"/>
        <w:rPr>
          <w:color w:val="000000"/>
          <w:u w:color="000000"/>
        </w:rPr>
      </w:pPr>
      <w:r w:rsidRPr="00816421">
        <w:rPr>
          <w:bCs/>
        </w:rPr>
        <w:t>§ 3.</w:t>
      </w:r>
      <w:r>
        <w:rPr>
          <w:b/>
        </w:rPr>
        <w:t> </w:t>
      </w:r>
      <w:r>
        <w:rPr>
          <w:color w:val="000000"/>
          <w:u w:color="000000"/>
        </w:rPr>
        <w:t>Zarządzenie wchodzi w życie z dniem podjęcia i podlega ogłoszeniu w Biuletynie Informacji Publicznej, w siedzibie Urzędu Miasta Kędzierzyn-Koźle, na stronie internetowej Urzędu Miasta Kędzierzyn-Koźle oraz w sieci Intranet Urzędu Miasta Kędzierzyn-Koźle.</w:t>
      </w:r>
    </w:p>
    <w:p w14:paraId="656D1A44" w14:textId="77777777" w:rsidR="00D45E41" w:rsidRDefault="00D45E41" w:rsidP="00D45E41">
      <w:pPr>
        <w:keepLines/>
        <w:spacing w:before="120" w:after="120"/>
        <w:rPr>
          <w:color w:val="000000"/>
          <w:u w:color="000000"/>
        </w:rPr>
      </w:pPr>
    </w:p>
    <w:p w14:paraId="7C4F06C8" w14:textId="77777777" w:rsidR="007607F7" w:rsidRDefault="007607F7" w:rsidP="007607F7">
      <w:pPr>
        <w:keepLines/>
        <w:spacing w:before="120" w:after="120"/>
        <w:ind w:firstLine="340"/>
        <w:rPr>
          <w:color w:val="000000"/>
          <w:u w:color="000000"/>
        </w:rPr>
      </w:pPr>
    </w:p>
    <w:p w14:paraId="793BA9A7" w14:textId="44F10F24" w:rsidR="00A34E90" w:rsidRDefault="00A34E90" w:rsidP="00A34E90">
      <w:pPr>
        <w:tabs>
          <w:tab w:val="left" w:pos="4976"/>
        </w:tabs>
        <w:ind w:left="4956"/>
        <w:rPr>
          <w:b/>
          <w:bCs/>
          <w:color w:val="800000"/>
          <w:lang w:bidi="ar-SA"/>
        </w:rPr>
      </w:pPr>
      <w:r>
        <w:rPr>
          <w:b/>
          <w:bCs/>
          <w:color w:val="800000"/>
        </w:rPr>
        <w:t xml:space="preserve">PREZYDENT MIASTA  </w:t>
      </w:r>
    </w:p>
    <w:p w14:paraId="00E85758" w14:textId="77777777" w:rsidR="00A34E90" w:rsidRDefault="00A34E90" w:rsidP="00A34E90">
      <w:pPr>
        <w:tabs>
          <w:tab w:val="left" w:pos="4976"/>
        </w:tabs>
        <w:ind w:left="4976"/>
        <w:rPr>
          <w:b/>
          <w:bCs/>
          <w:color w:val="800000"/>
        </w:rPr>
      </w:pPr>
      <w:r>
        <w:rPr>
          <w:b/>
          <w:bCs/>
          <w:color w:val="800000"/>
        </w:rPr>
        <w:t>KĘDZIERZYN-KOŹLE</w:t>
      </w:r>
    </w:p>
    <w:p w14:paraId="6C6B7F31" w14:textId="77777777" w:rsidR="00A34E90" w:rsidRDefault="00A34E90" w:rsidP="00A34E90">
      <w:pPr>
        <w:tabs>
          <w:tab w:val="left" w:pos="4976"/>
        </w:tabs>
        <w:ind w:left="4956"/>
        <w:rPr>
          <w:color w:val="800000"/>
        </w:rPr>
      </w:pPr>
      <w:r>
        <w:rPr>
          <w:b/>
          <w:bCs/>
          <w:color w:val="800000"/>
        </w:rPr>
        <w:t xml:space="preserve">  Sabina Nowosielska (-)</w:t>
      </w:r>
    </w:p>
    <w:p w14:paraId="72FB6BCB" w14:textId="77777777" w:rsidR="00A34E90" w:rsidRDefault="00A34E90" w:rsidP="00A34E90">
      <w:pPr>
        <w:rPr>
          <w:sz w:val="16"/>
          <w:szCs w:val="16"/>
          <w:u w:val="single"/>
        </w:rPr>
      </w:pPr>
    </w:p>
    <w:p w14:paraId="32632CD4" w14:textId="77777777" w:rsidR="00A34E90" w:rsidRDefault="00A34E90" w:rsidP="00A34E90">
      <w:pPr>
        <w:rPr>
          <w:sz w:val="16"/>
          <w:szCs w:val="16"/>
          <w:u w:val="single"/>
        </w:rPr>
      </w:pPr>
    </w:p>
    <w:p w14:paraId="21BB9204" w14:textId="77777777" w:rsidR="00A34E90" w:rsidRDefault="00A34E90" w:rsidP="00A34E90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3DD647E" w14:textId="77777777" w:rsidR="00A34E90" w:rsidRDefault="00A34E90" w:rsidP="00A34E90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4F6502B9" w14:textId="77777777" w:rsidR="00A34E90" w:rsidRDefault="00A34E90" w:rsidP="00A34E90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712661F3" w14:textId="77777777" w:rsidR="00A34E90" w:rsidRDefault="00A34E90" w:rsidP="00A34E90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p w14:paraId="2E77CAD8" w14:textId="688892F2" w:rsidR="00BA22AD" w:rsidRDefault="00BA22AD" w:rsidP="00333793">
      <w:pPr>
        <w:rPr>
          <w:i/>
          <w:iCs/>
          <w:color w:val="C00000"/>
        </w:rPr>
      </w:pPr>
      <w:r>
        <w:tab/>
      </w:r>
      <w:r>
        <w:tab/>
      </w:r>
      <w:r>
        <w:tab/>
      </w:r>
      <w:r w:rsidRPr="00BA22AD">
        <w:rPr>
          <w:i/>
          <w:iCs/>
          <w:color w:val="C00000"/>
        </w:rPr>
        <w:t xml:space="preserve"> </w:t>
      </w:r>
    </w:p>
    <w:p w14:paraId="5C283F0E" w14:textId="0F07EAC2" w:rsidR="00C44799" w:rsidRDefault="00C44799">
      <w:pPr>
        <w:rPr>
          <w:i/>
          <w:iCs/>
          <w:color w:val="C00000"/>
        </w:rPr>
      </w:pPr>
    </w:p>
    <w:p w14:paraId="3DC5D2D1" w14:textId="69357A8F" w:rsidR="00C44799" w:rsidRDefault="00C44799">
      <w:pPr>
        <w:rPr>
          <w:i/>
          <w:iCs/>
          <w:color w:val="C00000"/>
        </w:rPr>
      </w:pPr>
    </w:p>
    <w:p w14:paraId="43ABA999" w14:textId="2B9630C5" w:rsidR="00C44799" w:rsidRPr="006169EC" w:rsidRDefault="00C44799">
      <w:pPr>
        <w:rPr>
          <w:color w:val="C00000"/>
        </w:rPr>
      </w:pPr>
    </w:p>
    <w:p w14:paraId="3BD9B568" w14:textId="2A112755" w:rsidR="00C44799" w:rsidRDefault="00C44799">
      <w:pPr>
        <w:rPr>
          <w:i/>
          <w:iCs/>
          <w:color w:val="C00000"/>
        </w:rPr>
      </w:pPr>
    </w:p>
    <w:p w14:paraId="0CE6303A" w14:textId="75D4DE49" w:rsidR="00C44799" w:rsidRDefault="00C44799">
      <w:pPr>
        <w:rPr>
          <w:i/>
          <w:iCs/>
          <w:color w:val="C00000"/>
        </w:rPr>
      </w:pPr>
    </w:p>
    <w:p w14:paraId="02607FB9" w14:textId="4B109095" w:rsidR="00C44799" w:rsidRDefault="00C44799">
      <w:pPr>
        <w:rPr>
          <w:i/>
          <w:iCs/>
          <w:color w:val="C00000"/>
        </w:rPr>
      </w:pPr>
    </w:p>
    <w:p w14:paraId="4774ACBD" w14:textId="77777777" w:rsidR="00C44799" w:rsidRPr="00C44799" w:rsidRDefault="00C44799">
      <w:pPr>
        <w:rPr>
          <w:color w:val="C00000"/>
        </w:rPr>
      </w:pPr>
    </w:p>
    <w:sectPr w:rsidR="00C44799" w:rsidRPr="00C44799" w:rsidSect="00011D6C">
      <w:endnotePr>
        <w:numFmt w:val="decimal"/>
      </w:endnotePr>
      <w:pgSz w:w="11906" w:h="16838"/>
      <w:pgMar w:top="992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B825" w14:textId="77777777" w:rsidR="004538CF" w:rsidRDefault="004538CF" w:rsidP="00333793">
      <w:r>
        <w:separator/>
      </w:r>
    </w:p>
  </w:endnote>
  <w:endnote w:type="continuationSeparator" w:id="0">
    <w:p w14:paraId="47C0DEA3" w14:textId="77777777" w:rsidR="004538CF" w:rsidRDefault="004538CF" w:rsidP="0033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8E46" w14:textId="77777777" w:rsidR="004538CF" w:rsidRDefault="004538CF" w:rsidP="00333793">
      <w:r>
        <w:separator/>
      </w:r>
    </w:p>
  </w:footnote>
  <w:footnote w:type="continuationSeparator" w:id="0">
    <w:p w14:paraId="3381B4C0" w14:textId="77777777" w:rsidR="004538CF" w:rsidRDefault="004538CF" w:rsidP="00333793">
      <w:r>
        <w:continuationSeparator/>
      </w:r>
    </w:p>
  </w:footnote>
  <w:footnote w:id="1">
    <w:p w14:paraId="428C41FF" w14:textId="77777777" w:rsidR="00333793" w:rsidRDefault="00333793" w:rsidP="00333793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 Dz. U. z 2021 r. poz. 1038, 1243 i 1535.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F7"/>
    <w:rsid w:val="00011D6C"/>
    <w:rsid w:val="000247A4"/>
    <w:rsid w:val="00102D83"/>
    <w:rsid w:val="00174432"/>
    <w:rsid w:val="001E3839"/>
    <w:rsid w:val="002D3C61"/>
    <w:rsid w:val="002F4359"/>
    <w:rsid w:val="00333793"/>
    <w:rsid w:val="003633EA"/>
    <w:rsid w:val="00393ABF"/>
    <w:rsid w:val="003D1D1A"/>
    <w:rsid w:val="004538CF"/>
    <w:rsid w:val="004F0024"/>
    <w:rsid w:val="005C3F16"/>
    <w:rsid w:val="006169EC"/>
    <w:rsid w:val="006723DE"/>
    <w:rsid w:val="006B68E0"/>
    <w:rsid w:val="007607F7"/>
    <w:rsid w:val="007E7503"/>
    <w:rsid w:val="00856CD3"/>
    <w:rsid w:val="00957482"/>
    <w:rsid w:val="00996FF8"/>
    <w:rsid w:val="00A34E90"/>
    <w:rsid w:val="00AB66D2"/>
    <w:rsid w:val="00B759A8"/>
    <w:rsid w:val="00BA22AD"/>
    <w:rsid w:val="00C44799"/>
    <w:rsid w:val="00C909D9"/>
    <w:rsid w:val="00D45E41"/>
    <w:rsid w:val="00E94114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F085"/>
  <w15:chartTrackingRefBased/>
  <w15:docId w15:val="{7F2FDECE-BAA6-4925-992F-795B0AC5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F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C44799"/>
    <w:pPr>
      <w:jc w:val="left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47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4479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5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5E41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Talma</dc:creator>
  <cp:keywords/>
  <dc:description/>
  <cp:lastModifiedBy>mmatykiewicz</cp:lastModifiedBy>
  <cp:revision>15</cp:revision>
  <cp:lastPrinted>2021-08-09T12:32:00Z</cp:lastPrinted>
  <dcterms:created xsi:type="dcterms:W3CDTF">2022-03-28T08:21:00Z</dcterms:created>
  <dcterms:modified xsi:type="dcterms:W3CDTF">2022-04-04T13:13:00Z</dcterms:modified>
</cp:coreProperties>
</file>