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8D" w:rsidRPr="00DF7F77" w:rsidRDefault="00A7528D" w:rsidP="00F33402">
      <w:pPr>
        <w:ind w:left="4956"/>
        <w:rPr>
          <w:rFonts w:ascii="Calibri" w:hAnsi="Calibri" w:cs="Calibri"/>
        </w:rPr>
      </w:pPr>
      <w:r w:rsidRPr="00DF7F77">
        <w:rPr>
          <w:rFonts w:ascii="Calibri" w:hAnsi="Calibri" w:cs="Calibri"/>
        </w:rPr>
        <w:t>Załącznik</w:t>
      </w:r>
      <w:r w:rsidR="00002148">
        <w:rPr>
          <w:rFonts w:ascii="Calibri" w:hAnsi="Calibri" w:cs="Calibri"/>
        </w:rPr>
        <w:t xml:space="preserve"> nr </w:t>
      </w:r>
      <w:r w:rsidR="005C49AB">
        <w:rPr>
          <w:rFonts w:ascii="Calibri" w:hAnsi="Calibri" w:cs="Calibri"/>
        </w:rPr>
        <w:t xml:space="preserve">1 </w:t>
      </w:r>
      <w:r w:rsidR="005C49AB" w:rsidRPr="00074040">
        <w:rPr>
          <w:rFonts w:cstheme="minorHAnsi"/>
        </w:rPr>
        <w:t xml:space="preserve">do  </w:t>
      </w:r>
      <w:r w:rsidR="005C49AB" w:rsidRPr="00074040">
        <w:rPr>
          <w:rFonts w:cstheme="minorHAnsi"/>
          <w:bCs/>
        </w:rPr>
        <w:t>Instrukcj</w:t>
      </w:r>
      <w:r w:rsidR="005C49AB">
        <w:rPr>
          <w:rFonts w:cstheme="minorHAnsi"/>
          <w:bCs/>
        </w:rPr>
        <w:t>i</w:t>
      </w:r>
      <w:r w:rsidR="005C49AB" w:rsidRPr="00074040">
        <w:rPr>
          <w:rFonts w:cstheme="minorHAnsi"/>
          <w:bCs/>
        </w:rPr>
        <w:t xml:space="preserve"> w sprawie zasad udostępniania informacji publicznej w </w:t>
      </w:r>
      <w:r w:rsidR="00F33402">
        <w:rPr>
          <w:rFonts w:cstheme="minorHAnsi"/>
          <w:bCs/>
        </w:rPr>
        <w:t xml:space="preserve">Publicznym Przedszkolu Nr 6 </w:t>
      </w:r>
      <w:commentRangeStart w:id="0"/>
      <w:r w:rsidR="005C49AB" w:rsidRPr="00074040">
        <w:rPr>
          <w:rFonts w:eastAsia="SimSun" w:cstheme="minorHAnsi"/>
          <w:bCs/>
          <w:iCs/>
          <w:color w:val="000000" w:themeColor="text1"/>
          <w:lang w:eastAsia="ar-SA"/>
        </w:rPr>
        <w:t xml:space="preserve">z siedzibą w </w:t>
      </w:r>
      <w:r w:rsidR="00F33402">
        <w:rPr>
          <w:rFonts w:eastAsia="SimSun" w:cstheme="minorHAnsi"/>
          <w:bCs/>
          <w:iCs/>
          <w:color w:val="000000" w:themeColor="text1"/>
          <w:lang w:eastAsia="ar-SA"/>
        </w:rPr>
        <w:t>Kędzierzynie-Koźlu</w:t>
      </w:r>
      <w:commentRangeEnd w:id="0"/>
      <w:r w:rsidR="005C49AB" w:rsidRPr="0043641A">
        <w:rPr>
          <w:rStyle w:val="Odwoaniedokomentarza"/>
          <w:rFonts w:cstheme="minorHAnsi"/>
          <w:bCs/>
        </w:rPr>
        <w:commentReference w:id="0"/>
      </w:r>
    </w:p>
    <w:p w:rsidR="00A7528D" w:rsidRPr="00DF7F77" w:rsidRDefault="00DF7F77" w:rsidP="00DF7F77">
      <w:pPr>
        <w:spacing w:after="0" w:line="240" w:lineRule="auto"/>
        <w:rPr>
          <w:rFonts w:ascii="Calibri" w:hAnsi="Calibri" w:cs="Calibri"/>
        </w:rPr>
      </w:pPr>
      <w:r w:rsidRPr="00DF7F77">
        <w:rPr>
          <w:rFonts w:ascii="Calibri" w:hAnsi="Calibri" w:cs="Calibri"/>
        </w:rPr>
        <w:t>………………………………………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A7528D" w:rsidRPr="00DF7F77">
        <w:rPr>
          <w:rFonts w:ascii="Calibri" w:hAnsi="Calibri" w:cs="Calibri"/>
        </w:rPr>
        <w:t>………………………………………</w:t>
      </w:r>
    </w:p>
    <w:p w:rsidR="00A7528D" w:rsidRPr="00DF7F77" w:rsidRDefault="00DF7F77" w:rsidP="00DF7F7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A7528D" w:rsidRPr="00DF7F77">
        <w:rPr>
          <w:rFonts w:ascii="Calibri" w:hAnsi="Calibri" w:cs="Calibri"/>
        </w:rPr>
        <w:t xml:space="preserve">(imię i nazwisko)      </w:t>
      </w:r>
      <w:r w:rsidR="00A7528D" w:rsidRPr="00DF7F77">
        <w:rPr>
          <w:rFonts w:ascii="Calibri" w:hAnsi="Calibri" w:cs="Calibri"/>
        </w:rPr>
        <w:tab/>
      </w:r>
      <w:r w:rsidR="00A7528D" w:rsidRPr="00DF7F77">
        <w:rPr>
          <w:rFonts w:ascii="Calibri" w:hAnsi="Calibri" w:cs="Calibri"/>
        </w:rPr>
        <w:tab/>
      </w:r>
      <w:r w:rsidR="00A7528D" w:rsidRPr="00DF7F77">
        <w:rPr>
          <w:rFonts w:ascii="Calibri" w:hAnsi="Calibri" w:cs="Calibri"/>
        </w:rPr>
        <w:tab/>
      </w:r>
      <w:r w:rsidR="00A7528D" w:rsidRPr="00DF7F77">
        <w:rPr>
          <w:rFonts w:ascii="Calibri" w:hAnsi="Calibri" w:cs="Calibri"/>
        </w:rPr>
        <w:tab/>
      </w:r>
      <w:r w:rsidR="00A7528D" w:rsidRPr="00DF7F77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                              </w:t>
      </w:r>
      <w:r w:rsidR="00A7528D" w:rsidRPr="00DF7F77">
        <w:rPr>
          <w:rFonts w:ascii="Calibri" w:hAnsi="Calibri" w:cs="Calibri"/>
        </w:rPr>
        <w:t>(miejscowość, dnia )</w:t>
      </w:r>
      <w:r w:rsidR="00A7528D" w:rsidRPr="00DF7F77">
        <w:rPr>
          <w:rFonts w:ascii="Calibri" w:hAnsi="Calibri" w:cs="Calibri"/>
        </w:rPr>
        <w:tab/>
        <w:t xml:space="preserve">                                                                            </w:t>
      </w:r>
    </w:p>
    <w:p w:rsidR="00A7528D" w:rsidRPr="00DF7F77" w:rsidRDefault="00A7528D" w:rsidP="00A7528D">
      <w:pPr>
        <w:jc w:val="center"/>
        <w:rPr>
          <w:rFonts w:ascii="Calibri" w:hAnsi="Calibri" w:cs="Calibri"/>
          <w:b/>
          <w:bCs/>
        </w:rPr>
      </w:pPr>
      <w:r w:rsidRPr="00DF7F77">
        <w:rPr>
          <w:rFonts w:ascii="Calibri" w:hAnsi="Calibri" w:cs="Calibri"/>
          <w:b/>
          <w:bCs/>
        </w:rPr>
        <w:t>WNIOSEK O UDOSTĘPNIENIE INFORMACJI PUBLICZNEJ</w:t>
      </w:r>
    </w:p>
    <w:p w:rsidR="00A7528D" w:rsidRPr="00DF7F77" w:rsidRDefault="00A7528D" w:rsidP="00A7528D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>Na podstawie art.2 ust.1 Ustawy z dnia 6 września 2001 r. o dostępie do informacji publicznej zwracam się z prośbą o udostępnienie informacji w następującym zakresie: ……………………………………………………………………………………………………………</w:t>
      </w:r>
      <w:r w:rsidR="00DF7F77">
        <w:rPr>
          <w:rFonts w:ascii="Calibri" w:hAnsi="Calibri" w:cs="Calibri"/>
        </w:rPr>
        <w:t>………………………..</w:t>
      </w:r>
      <w:r w:rsidRPr="00DF7F77">
        <w:rPr>
          <w:rFonts w:ascii="Calibri" w:hAnsi="Calibri" w:cs="Calibri"/>
        </w:rPr>
        <w:t>………………………………….</w:t>
      </w:r>
    </w:p>
    <w:p w:rsidR="00A7528D" w:rsidRPr="00DF7F77" w:rsidRDefault="00A7528D" w:rsidP="00A7528D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DF7F77">
        <w:rPr>
          <w:rFonts w:ascii="Calibri" w:hAnsi="Calibri" w:cs="Calibri"/>
        </w:rPr>
        <w:t>…………………………</w:t>
      </w:r>
      <w:r w:rsidRPr="00DF7F77">
        <w:rPr>
          <w:rFonts w:ascii="Calibri" w:hAnsi="Calibri" w:cs="Calibri"/>
        </w:rPr>
        <w:t>……………………………</w:t>
      </w:r>
    </w:p>
    <w:p w:rsidR="00A7528D" w:rsidRPr="00DF7F77" w:rsidRDefault="00A7528D" w:rsidP="00A7528D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F7F77">
        <w:rPr>
          <w:rFonts w:ascii="Calibri" w:hAnsi="Calibri" w:cs="Calibri"/>
        </w:rPr>
        <w:t>……………………………</w:t>
      </w:r>
      <w:r w:rsidRPr="00DF7F77">
        <w:rPr>
          <w:rFonts w:ascii="Calibri" w:hAnsi="Calibri" w:cs="Calibri"/>
        </w:rPr>
        <w:t>……………………………</w:t>
      </w:r>
    </w:p>
    <w:p w:rsidR="00A7528D" w:rsidRPr="00DF7F77" w:rsidRDefault="00A7528D" w:rsidP="00A7528D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DF7F77">
        <w:rPr>
          <w:rFonts w:ascii="Calibri" w:hAnsi="Calibri" w:cs="Calibri"/>
        </w:rPr>
        <w:t>……………………………..</w:t>
      </w:r>
      <w:r w:rsidRPr="00DF7F77">
        <w:rPr>
          <w:rFonts w:ascii="Calibri" w:hAnsi="Calibri" w:cs="Calibri"/>
        </w:rPr>
        <w:t>……………….</w:t>
      </w:r>
    </w:p>
    <w:p w:rsidR="00A7528D" w:rsidRPr="00DF7F77" w:rsidRDefault="00A7528D" w:rsidP="00A7528D">
      <w:pPr>
        <w:rPr>
          <w:rFonts w:ascii="Calibri" w:hAnsi="Calibri" w:cs="Calibri"/>
          <w:b/>
          <w:bCs/>
        </w:rPr>
      </w:pPr>
    </w:p>
    <w:p w:rsidR="00A7528D" w:rsidRPr="00DF7F77" w:rsidRDefault="00A7528D" w:rsidP="00A7528D">
      <w:pPr>
        <w:rPr>
          <w:rFonts w:ascii="Calibri" w:hAnsi="Calibri" w:cs="Calibri"/>
          <w:b/>
          <w:bCs/>
        </w:rPr>
      </w:pPr>
      <w:r w:rsidRPr="00DF7F77">
        <w:rPr>
          <w:rFonts w:ascii="Calibri" w:hAnsi="Calibri" w:cs="Calibri"/>
          <w:b/>
          <w:bCs/>
        </w:rPr>
        <w:t xml:space="preserve">Forma udostępnienia informacji: </w:t>
      </w:r>
    </w:p>
    <w:p w:rsidR="00732809" w:rsidRPr="00DF7F77" w:rsidRDefault="00A7528D" w:rsidP="00A7528D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 xml:space="preserve">(proszę zaznaczyć znakiem „X” jedną </w:t>
      </w:r>
      <w:r w:rsidR="00732809" w:rsidRPr="00DF7F77">
        <w:rPr>
          <w:rFonts w:ascii="Calibri" w:hAnsi="Calibri" w:cs="Calibri"/>
        </w:rPr>
        <w:t xml:space="preserve"> ze wskazanych poniżej </w:t>
      </w:r>
      <w:r w:rsidRPr="00DF7F77">
        <w:rPr>
          <w:rFonts w:ascii="Calibri" w:hAnsi="Calibri" w:cs="Calibri"/>
        </w:rPr>
        <w:t>form dostępu do informacji</w:t>
      </w:r>
      <w:r w:rsidR="00732809" w:rsidRPr="00DF7F77">
        <w:rPr>
          <w:rFonts w:ascii="Calibri" w:hAnsi="Calibri" w:cs="Calibri"/>
        </w:rPr>
        <w:t>)</w:t>
      </w:r>
    </w:p>
    <w:tbl>
      <w:tblPr>
        <w:tblStyle w:val="Tabela-Siatka"/>
        <w:tblW w:w="5000" w:type="pct"/>
        <w:tblLook w:val="04A0"/>
      </w:tblPr>
      <w:tblGrid>
        <w:gridCol w:w="573"/>
        <w:gridCol w:w="9389"/>
      </w:tblGrid>
      <w:tr w:rsidR="00732809" w:rsidRPr="00DF7F77" w:rsidTr="00DF7F77">
        <w:tc>
          <w:tcPr>
            <w:tcW w:w="562" w:type="dxa"/>
            <w:vAlign w:val="center"/>
          </w:tcPr>
          <w:p w:rsidR="00732809" w:rsidRPr="00DF7F77" w:rsidRDefault="00732809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214" w:type="dxa"/>
            <w:vAlign w:val="center"/>
          </w:tcPr>
          <w:p w:rsidR="00732809" w:rsidRPr="00DF7F77" w:rsidRDefault="00732809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 xml:space="preserve">dostęp do przeglądania informacji w siedzibie </w:t>
            </w:r>
            <w:r w:rsidR="009C4567">
              <w:rPr>
                <w:rFonts w:ascii="Calibri" w:hAnsi="Calibri" w:cs="Calibri"/>
              </w:rPr>
              <w:t>Przedszkola</w:t>
            </w:r>
          </w:p>
        </w:tc>
      </w:tr>
      <w:tr w:rsidR="00732809" w:rsidRPr="00DF7F77" w:rsidTr="00DF7F77">
        <w:tc>
          <w:tcPr>
            <w:tcW w:w="562" w:type="dxa"/>
            <w:vAlign w:val="center"/>
          </w:tcPr>
          <w:p w:rsidR="00732809" w:rsidRPr="00DF7F77" w:rsidRDefault="00DF7F77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214" w:type="dxa"/>
            <w:vAlign w:val="center"/>
          </w:tcPr>
          <w:p w:rsidR="00732809" w:rsidRPr="00DF7F77" w:rsidRDefault="00DF7F77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>K</w:t>
            </w:r>
            <w:r w:rsidR="00732809" w:rsidRPr="00DF7F77">
              <w:rPr>
                <w:rFonts w:ascii="Calibri" w:hAnsi="Calibri" w:cs="Calibri"/>
              </w:rPr>
              <w:t>serokopia</w:t>
            </w:r>
          </w:p>
        </w:tc>
      </w:tr>
      <w:tr w:rsidR="00732809" w:rsidRPr="00DF7F77" w:rsidTr="00DF7F77">
        <w:tc>
          <w:tcPr>
            <w:tcW w:w="562" w:type="dxa"/>
            <w:vAlign w:val="center"/>
          </w:tcPr>
          <w:p w:rsidR="00732809" w:rsidRPr="00DF7F77" w:rsidRDefault="00DF7F77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214" w:type="dxa"/>
            <w:vAlign w:val="center"/>
          </w:tcPr>
          <w:p w:rsidR="00732809" w:rsidRPr="00DF7F77" w:rsidRDefault="00732809" w:rsidP="00A7528D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>pliki komputerowe na nośniku CD/DVD lub przesłane pocztą elektroniczną</w:t>
            </w:r>
          </w:p>
        </w:tc>
      </w:tr>
    </w:tbl>
    <w:p w:rsidR="00732809" w:rsidRPr="00DF7F77" w:rsidRDefault="00732809" w:rsidP="00A7528D">
      <w:pPr>
        <w:rPr>
          <w:rFonts w:ascii="Calibri" w:hAnsi="Calibri" w:cs="Calibri"/>
          <w:b/>
          <w:bCs/>
        </w:rPr>
      </w:pPr>
    </w:p>
    <w:p w:rsidR="00732809" w:rsidRPr="00DF7F77" w:rsidRDefault="00732809" w:rsidP="00A7528D">
      <w:pPr>
        <w:rPr>
          <w:rFonts w:ascii="Calibri" w:hAnsi="Calibri" w:cs="Calibri"/>
          <w:b/>
          <w:bCs/>
        </w:rPr>
      </w:pPr>
      <w:r w:rsidRPr="00DF7F77">
        <w:rPr>
          <w:rFonts w:ascii="Calibri" w:hAnsi="Calibri" w:cs="Calibri"/>
          <w:b/>
          <w:bCs/>
        </w:rPr>
        <w:t xml:space="preserve">Sposób przekazania informacji </w:t>
      </w:r>
    </w:p>
    <w:p w:rsidR="00BD2BCC" w:rsidRPr="00DF7F77" w:rsidRDefault="00732809" w:rsidP="00BD2BCC">
      <w:pPr>
        <w:rPr>
          <w:rFonts w:ascii="Calibri" w:hAnsi="Calibri" w:cs="Calibri"/>
        </w:rPr>
      </w:pPr>
      <w:r w:rsidRPr="00DF7F77">
        <w:rPr>
          <w:rFonts w:ascii="Calibri" w:hAnsi="Calibri" w:cs="Calibri"/>
        </w:rPr>
        <w:t>(proszę</w:t>
      </w:r>
      <w:r w:rsidRPr="00DF7F77">
        <w:rPr>
          <w:rFonts w:ascii="Calibri" w:hAnsi="Calibri" w:cs="Calibri"/>
          <w:b/>
          <w:bCs/>
        </w:rPr>
        <w:t xml:space="preserve"> </w:t>
      </w:r>
      <w:r w:rsidRPr="00DF7F77">
        <w:rPr>
          <w:rFonts w:ascii="Calibri" w:hAnsi="Calibri" w:cs="Calibri"/>
        </w:rPr>
        <w:t>zaznaczyć znakiem „X”  przy wybran</w:t>
      </w:r>
      <w:r w:rsidR="00BD2BCC" w:rsidRPr="00DF7F77">
        <w:rPr>
          <w:rFonts w:ascii="Calibri" w:hAnsi="Calibri" w:cs="Calibri"/>
        </w:rPr>
        <w:t>ym sposobie przekazania informacji)</w:t>
      </w:r>
    </w:p>
    <w:tbl>
      <w:tblPr>
        <w:tblStyle w:val="Tabela-Siatka"/>
        <w:tblW w:w="5000" w:type="pct"/>
        <w:tblLook w:val="04A0"/>
      </w:tblPr>
      <w:tblGrid>
        <w:gridCol w:w="581"/>
        <w:gridCol w:w="9381"/>
      </w:tblGrid>
      <w:tr w:rsidR="00BD2BCC" w:rsidRPr="00DF7F77" w:rsidTr="00DF7F77">
        <w:tc>
          <w:tcPr>
            <w:tcW w:w="562" w:type="dxa"/>
            <w:vAlign w:val="center"/>
          </w:tcPr>
          <w:p w:rsidR="00BD2BCC" w:rsidRPr="00DF7F77" w:rsidRDefault="00DF7F77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072" w:type="dxa"/>
            <w:vAlign w:val="center"/>
          </w:tcPr>
          <w:p w:rsidR="006301D5" w:rsidRPr="00DF7F77" w:rsidRDefault="006301D5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>p</w:t>
            </w:r>
            <w:r w:rsidR="00BD2BCC" w:rsidRPr="00DF7F77">
              <w:rPr>
                <w:rFonts w:ascii="Calibri" w:hAnsi="Calibri" w:cs="Calibri"/>
              </w:rPr>
              <w:t xml:space="preserve">rzesłanie informacji pocztą elektroniczną </w:t>
            </w:r>
            <w:r w:rsidR="00002148">
              <w:rPr>
                <w:rFonts w:ascii="Calibri" w:hAnsi="Calibri" w:cs="Calibri"/>
              </w:rPr>
              <w:t>na</w:t>
            </w:r>
            <w:r w:rsidR="00BD2BCC" w:rsidRPr="00DF7F77">
              <w:rPr>
                <w:rFonts w:ascii="Calibri" w:hAnsi="Calibri" w:cs="Calibri"/>
              </w:rPr>
              <w:t xml:space="preserve"> adres</w:t>
            </w:r>
            <w:r w:rsidR="00DF7F77">
              <w:rPr>
                <w:rFonts w:ascii="Calibri" w:hAnsi="Calibri" w:cs="Calibri"/>
              </w:rPr>
              <w:t>:</w:t>
            </w:r>
            <w:r w:rsidR="00002148">
              <w:rPr>
                <w:rFonts w:ascii="Calibri" w:hAnsi="Calibri" w:cs="Calibri"/>
              </w:rPr>
              <w:t xml:space="preserve"> ………………………………………………..</w:t>
            </w:r>
          </w:p>
        </w:tc>
      </w:tr>
      <w:tr w:rsidR="00BD2BCC" w:rsidRPr="00DF7F77" w:rsidTr="00DF7F77">
        <w:tc>
          <w:tcPr>
            <w:tcW w:w="562" w:type="dxa"/>
            <w:vAlign w:val="center"/>
          </w:tcPr>
          <w:p w:rsidR="00BD2BCC" w:rsidRPr="00DF7F77" w:rsidRDefault="00DF7F77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072" w:type="dxa"/>
            <w:vAlign w:val="center"/>
          </w:tcPr>
          <w:p w:rsidR="00BD2BCC" w:rsidRPr="00DF7F77" w:rsidRDefault="006301D5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>p</w:t>
            </w:r>
            <w:r w:rsidR="00BD2BCC" w:rsidRPr="00DF7F77">
              <w:rPr>
                <w:rFonts w:ascii="Calibri" w:hAnsi="Calibri" w:cs="Calibri"/>
              </w:rPr>
              <w:t xml:space="preserve">rzesłanie informacji pocztą </w:t>
            </w:r>
            <w:r w:rsidR="00002148">
              <w:rPr>
                <w:rFonts w:ascii="Calibri" w:hAnsi="Calibri" w:cs="Calibri"/>
              </w:rPr>
              <w:t>na wskazany</w:t>
            </w:r>
            <w:r w:rsidR="00BD2BCC" w:rsidRPr="00DF7F77">
              <w:rPr>
                <w:rFonts w:ascii="Calibri" w:hAnsi="Calibri" w:cs="Calibri"/>
              </w:rPr>
              <w:t xml:space="preserve"> adres</w:t>
            </w:r>
            <w:r w:rsidR="00DF7F77">
              <w:rPr>
                <w:rFonts w:ascii="Calibri" w:hAnsi="Calibri" w:cs="Calibri"/>
              </w:rPr>
              <w:t>:</w:t>
            </w:r>
            <w:r w:rsidR="00002148">
              <w:rPr>
                <w:rFonts w:ascii="Calibri" w:hAnsi="Calibri" w:cs="Calibri"/>
              </w:rPr>
              <w:t xml:space="preserve"> …………………………………………………………</w:t>
            </w:r>
          </w:p>
        </w:tc>
      </w:tr>
      <w:tr w:rsidR="00BD2BCC" w:rsidRPr="00DF7F77" w:rsidTr="00DF7F77">
        <w:tc>
          <w:tcPr>
            <w:tcW w:w="562" w:type="dxa"/>
            <w:vAlign w:val="center"/>
          </w:tcPr>
          <w:p w:rsidR="00BD2BCC" w:rsidRPr="00DF7F77" w:rsidRDefault="00DF7F77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  <w:tc>
          <w:tcPr>
            <w:tcW w:w="9072" w:type="dxa"/>
            <w:vAlign w:val="center"/>
          </w:tcPr>
          <w:p w:rsidR="00BD2BCC" w:rsidRPr="00DF7F77" w:rsidRDefault="006301D5" w:rsidP="00942907">
            <w:pPr>
              <w:rPr>
                <w:rFonts w:ascii="Calibri" w:hAnsi="Calibri" w:cs="Calibri"/>
              </w:rPr>
            </w:pPr>
            <w:r w:rsidRPr="00DF7F77">
              <w:rPr>
                <w:rFonts w:ascii="Calibri" w:hAnsi="Calibri" w:cs="Calibri"/>
              </w:rPr>
              <w:t>odbiór osobisty przez Wnioskodawcę</w:t>
            </w:r>
          </w:p>
        </w:tc>
      </w:tr>
    </w:tbl>
    <w:p w:rsidR="00BD2BCC" w:rsidRPr="00DF7F77" w:rsidRDefault="00BD2BCC" w:rsidP="00A7528D">
      <w:pPr>
        <w:rPr>
          <w:rFonts w:ascii="Calibri" w:hAnsi="Calibri" w:cs="Calibri"/>
          <w:b/>
          <w:bCs/>
        </w:rPr>
      </w:pPr>
    </w:p>
    <w:p w:rsidR="00BD2BCC" w:rsidRPr="00DF7F77" w:rsidRDefault="00BD2BCC" w:rsidP="00A7528D">
      <w:pPr>
        <w:rPr>
          <w:rFonts w:ascii="Calibri" w:hAnsi="Calibri" w:cs="Calibri"/>
          <w:b/>
          <w:bCs/>
        </w:rPr>
      </w:pPr>
    </w:p>
    <w:p w:rsidR="00BD2BCC" w:rsidRPr="00DF7F77" w:rsidRDefault="006301D5" w:rsidP="00DF7F77">
      <w:pPr>
        <w:spacing w:after="0" w:line="240" w:lineRule="auto"/>
        <w:rPr>
          <w:rFonts w:ascii="Calibri" w:hAnsi="Calibri" w:cs="Calibri"/>
        </w:rPr>
      </w:pP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="00DF7F77">
        <w:rPr>
          <w:rFonts w:ascii="Calibri" w:hAnsi="Calibri" w:cs="Calibri"/>
        </w:rPr>
        <w:t xml:space="preserve">                                   </w:t>
      </w:r>
      <w:r w:rsidR="00DF7F77" w:rsidRPr="00DF7F77">
        <w:rPr>
          <w:rFonts w:ascii="Calibri" w:hAnsi="Calibri" w:cs="Calibri"/>
        </w:rPr>
        <w:t>………………………………………</w:t>
      </w:r>
    </w:p>
    <w:p w:rsidR="006301D5" w:rsidRPr="00DF7F77" w:rsidRDefault="006301D5" w:rsidP="00DF7F77">
      <w:pPr>
        <w:spacing w:after="0" w:line="240" w:lineRule="auto"/>
        <w:rPr>
          <w:rFonts w:ascii="Calibri" w:hAnsi="Calibri" w:cs="Calibri"/>
          <w:b/>
          <w:bCs/>
        </w:rPr>
      </w:pP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Pr="00DF7F77">
        <w:rPr>
          <w:rFonts w:ascii="Calibri" w:hAnsi="Calibri" w:cs="Calibri"/>
        </w:rPr>
        <w:tab/>
      </w:r>
      <w:r w:rsidR="00DF7F77">
        <w:rPr>
          <w:rFonts w:ascii="Calibri" w:hAnsi="Calibri" w:cs="Calibri"/>
        </w:rPr>
        <w:t xml:space="preserve">                  </w:t>
      </w:r>
      <w:r w:rsidRPr="00DF7F77">
        <w:rPr>
          <w:rFonts w:ascii="Calibri" w:hAnsi="Calibri" w:cs="Calibri"/>
        </w:rPr>
        <w:t>(miejscowość, data, podpis Wnioskodawcy)</w:t>
      </w:r>
    </w:p>
    <w:p w:rsidR="00DF7F77" w:rsidRDefault="00DF7F77" w:rsidP="006301D5">
      <w:pPr>
        <w:jc w:val="center"/>
        <w:rPr>
          <w:rFonts w:ascii="Calibri" w:hAnsi="Calibri" w:cs="Calibri"/>
          <w:b/>
          <w:bCs/>
        </w:rPr>
      </w:pPr>
    </w:p>
    <w:p w:rsidR="00F33402" w:rsidRDefault="00F33402" w:rsidP="006301D5">
      <w:pPr>
        <w:jc w:val="center"/>
        <w:rPr>
          <w:rFonts w:ascii="Calibri" w:hAnsi="Calibri" w:cs="Calibri"/>
          <w:b/>
          <w:bCs/>
        </w:rPr>
      </w:pPr>
    </w:p>
    <w:p w:rsidR="00DF7F77" w:rsidRDefault="00DF7F77" w:rsidP="006301D5">
      <w:pPr>
        <w:jc w:val="center"/>
        <w:rPr>
          <w:rFonts w:ascii="Calibri" w:hAnsi="Calibri" w:cs="Calibri"/>
          <w:b/>
          <w:bCs/>
        </w:rPr>
      </w:pPr>
    </w:p>
    <w:p w:rsidR="006301D5" w:rsidRPr="00DF7F77" w:rsidRDefault="006301D5" w:rsidP="006301D5">
      <w:pPr>
        <w:jc w:val="center"/>
        <w:rPr>
          <w:rFonts w:ascii="Calibri" w:hAnsi="Calibri" w:cs="Calibri"/>
          <w:b/>
          <w:bCs/>
        </w:rPr>
      </w:pPr>
      <w:r w:rsidRPr="00DF7F77">
        <w:rPr>
          <w:rFonts w:ascii="Calibri" w:hAnsi="Calibri" w:cs="Calibri"/>
          <w:b/>
          <w:bCs/>
        </w:rPr>
        <w:lastRenderedPageBreak/>
        <w:t>Klauzula informacyjna</w:t>
      </w:r>
    </w:p>
    <w:p w:rsidR="006301D5" w:rsidRPr="00DF7F77" w:rsidRDefault="006301D5" w:rsidP="00517F77">
      <w:pPr>
        <w:spacing w:after="0" w:line="276" w:lineRule="auto"/>
        <w:jc w:val="both"/>
        <w:rPr>
          <w:rFonts w:ascii="Calibri" w:hAnsi="Calibri" w:cs="Calibri"/>
        </w:rPr>
      </w:pPr>
      <w:r w:rsidRPr="00DF7F77">
        <w:rPr>
          <w:rFonts w:ascii="Calibri" w:hAnsi="Calibri"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informuję, że:</w:t>
      </w:r>
    </w:p>
    <w:p w:rsidR="006301D5" w:rsidRPr="00DF7F77" w:rsidRDefault="006301D5" w:rsidP="00517F77">
      <w:pPr>
        <w:pStyle w:val="Default"/>
        <w:numPr>
          <w:ilvl w:val="0"/>
          <w:numId w:val="1"/>
        </w:numPr>
        <w:spacing w:line="276" w:lineRule="auto"/>
        <w:ind w:left="0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bookmarkStart w:id="1" w:name="_Hlk14182349"/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Administratorem  Pani/ Pana </w:t>
      </w:r>
      <w:proofErr w:type="spellStart"/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danych</w:t>
      </w:r>
      <w:proofErr w:type="spellEnd"/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osobowych jest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Publiczne Przedszkole Nr 6 </w:t>
      </w:r>
      <w:commentRangeStart w:id="2"/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z siedzibą w 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Kędzierzynie-Koźlu </w:t>
      </w:r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przy ulicy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Tadeusza Kościuszki 21 </w:t>
      </w:r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,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47-224 Kędzierzyn-Koźle </w:t>
      </w:r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,telefon kontaktowy: 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774832325</w:t>
      </w:r>
      <w:r w:rsidRPr="00DF7F7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, adres poczty elektronicznej:</w:t>
      </w:r>
      <w:r w:rsidR="00F3340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pp6@kedzierzynkozle.pl</w:t>
      </w:r>
      <w:commentRangeEnd w:id="2"/>
      <w:r w:rsidR="009C4567">
        <w:rPr>
          <w:rStyle w:val="Odwoaniedokomentarza"/>
          <w:rFonts w:ascii="Calibri" w:eastAsia="Times New Roman" w:hAnsi="Calibri" w:cs="Times New Roman"/>
          <w:color w:val="auto"/>
          <w:lang w:eastAsia="pl-PL"/>
        </w:rPr>
        <w:commentReference w:id="2"/>
      </w:r>
    </w:p>
    <w:p w:rsidR="006301D5" w:rsidRPr="009C4567" w:rsidRDefault="006301D5" w:rsidP="00517F77">
      <w:pPr>
        <w:pStyle w:val="Akapitzlist"/>
        <w:numPr>
          <w:ilvl w:val="0"/>
          <w:numId w:val="1"/>
        </w:numPr>
        <w:spacing w:line="276" w:lineRule="auto"/>
        <w:ind w:left="0"/>
        <w:rPr>
          <w:rFonts w:cs="Calibri"/>
        </w:rPr>
      </w:pPr>
      <w:r w:rsidRPr="00DF7F77">
        <w:rPr>
          <w:rFonts w:cs="Calibri"/>
          <w:color w:val="000000" w:themeColor="text1"/>
        </w:rPr>
        <w:t>Administrator danych osobowych informuje, iż został powołany Inspektor ochrony danych</w:t>
      </w:r>
      <w:r w:rsidR="009C4567">
        <w:rPr>
          <w:rFonts w:cs="Calibri"/>
          <w:color w:val="000000" w:themeColor="text1"/>
        </w:rPr>
        <w:t xml:space="preserve">, </w:t>
      </w:r>
      <w:r w:rsidRPr="00DF7F77">
        <w:rPr>
          <w:rFonts w:cs="Calibri"/>
          <w:color w:val="000000" w:themeColor="text1"/>
        </w:rPr>
        <w:t>którego funkcję pełni Pan</w:t>
      </w:r>
      <w:r w:rsidR="009C4567">
        <w:rPr>
          <w:rFonts w:cs="Calibri"/>
          <w:color w:val="000000" w:themeColor="text1"/>
        </w:rPr>
        <w:t xml:space="preserve">i Agnieszka Kwaśnik. </w:t>
      </w:r>
      <w:r w:rsidRPr="00DF7F77">
        <w:rPr>
          <w:rFonts w:cs="Calibri"/>
          <w:color w:val="000000" w:themeColor="text1"/>
        </w:rPr>
        <w:t xml:space="preserve">Kontakt z Inspektorem jest możliwy za pośrednictwem poczty elektronicznej: </w:t>
      </w:r>
      <w:r w:rsidRPr="00DF7F77">
        <w:rPr>
          <w:rFonts w:cs="Calibri"/>
        </w:rPr>
        <w:t>iod@valven.pl</w:t>
      </w:r>
      <w:r w:rsidRPr="00DF7F77">
        <w:rPr>
          <w:rFonts w:cs="Calibri"/>
          <w:color w:val="000000" w:themeColor="text1"/>
        </w:rPr>
        <w:t xml:space="preserve"> lub pisemnie na adres siedziby Administratora danych, wskazany powyżej.</w:t>
      </w:r>
      <w:bookmarkEnd w:id="1"/>
    </w:p>
    <w:p w:rsidR="009C4567" w:rsidRPr="00CD025E" w:rsidRDefault="009C4567" w:rsidP="009C4567">
      <w:pPr>
        <w:pStyle w:val="Standard"/>
        <w:widowControl w:val="0"/>
        <w:numPr>
          <w:ilvl w:val="0"/>
          <w:numId w:val="1"/>
        </w:numPr>
        <w:autoSpaceDN w:val="0"/>
        <w:spacing w:line="276" w:lineRule="auto"/>
        <w:ind w:left="0" w:hanging="357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Pani/ Pana  dane osobowe będą przetwarzane ponieważ jest to niezbędne do rozpatrzenia wniosku o udostępnienie informacji publicznej, złożonego przez Panią/ Pana.</w:t>
      </w:r>
    </w:p>
    <w:p w:rsidR="009C4567" w:rsidRPr="00EA2C7A" w:rsidRDefault="009C4567" w:rsidP="009C456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0" w:hanging="357"/>
        <w:rPr>
          <w:rFonts w:cs="Calibri"/>
        </w:rPr>
      </w:pPr>
      <w:r w:rsidRPr="00EA2C7A">
        <w:rPr>
          <w:rFonts w:cs="Calibri"/>
        </w:rPr>
        <w:t>Podanie przez Panią</w:t>
      </w:r>
      <w:r>
        <w:rPr>
          <w:rFonts w:cs="Calibri"/>
        </w:rPr>
        <w:t>/Pana</w:t>
      </w:r>
      <w:r w:rsidRPr="00EA2C7A">
        <w:rPr>
          <w:rFonts w:cs="Calibri"/>
        </w:rPr>
        <w:t xml:space="preserve"> danych osobowych jest dobrowolne, a brak danych nie wpływa na realizację wniosku,  poza  danymi  do  kontaktu, niezbędnymi  do  udzielenia  odpowiedzi  w  trybie  dostępu  do  informacji  publicznej</w:t>
      </w:r>
      <w:r>
        <w:rPr>
          <w:rFonts w:cs="Calibri"/>
        </w:rPr>
        <w:t>.</w:t>
      </w:r>
      <w:r w:rsidRPr="00EA2C7A">
        <w:rPr>
          <w:rFonts w:cs="Calibri"/>
        </w:rPr>
        <w:t xml:space="preserve">  Brak  wskazania  danych  kontaktowych  (adres,  telefon  lub  e-mail),  na które ma zosta</w:t>
      </w:r>
      <w:r>
        <w:rPr>
          <w:rFonts w:cs="Calibri"/>
        </w:rPr>
        <w:t xml:space="preserve">ć </w:t>
      </w:r>
      <w:r w:rsidRPr="00EA2C7A">
        <w:rPr>
          <w:rFonts w:cs="Calibri"/>
        </w:rPr>
        <w:t>udzielona informacja publiczna,</w:t>
      </w:r>
      <w:r>
        <w:rPr>
          <w:rFonts w:cs="Calibri"/>
        </w:rPr>
        <w:t xml:space="preserve"> </w:t>
      </w:r>
      <w:r w:rsidRPr="00EA2C7A">
        <w:rPr>
          <w:rFonts w:cs="Calibri"/>
        </w:rPr>
        <w:t>uniemożliwi jej przekazanie.</w:t>
      </w:r>
    </w:p>
    <w:p w:rsidR="009C4567" w:rsidRPr="006E565F" w:rsidRDefault="009C4567" w:rsidP="009C4567">
      <w:pPr>
        <w:pStyle w:val="Akapitzlist"/>
        <w:spacing w:line="276" w:lineRule="auto"/>
        <w:ind w:left="0"/>
        <w:rPr>
          <w:rFonts w:cs="Calibri"/>
        </w:rPr>
      </w:pPr>
      <w:r>
        <w:rPr>
          <w:rFonts w:cs="Calibri"/>
        </w:rPr>
        <w:t xml:space="preserve">5. </w:t>
      </w:r>
      <w:r>
        <w:rPr>
          <w:rFonts w:cs="Calibri"/>
        </w:rPr>
        <w:tab/>
      </w:r>
      <w:r w:rsidRPr="006E565F">
        <w:rPr>
          <w:rFonts w:cs="Calibri"/>
        </w:rPr>
        <w:t>W przypadku, gdy poda</w:t>
      </w:r>
      <w:r>
        <w:rPr>
          <w:rFonts w:cs="Calibri"/>
        </w:rPr>
        <w:t xml:space="preserve"> </w:t>
      </w:r>
      <w:r w:rsidRPr="006E565F">
        <w:rPr>
          <w:rFonts w:cs="Calibri"/>
        </w:rPr>
        <w:t>Pa</w:t>
      </w:r>
      <w:r>
        <w:rPr>
          <w:rFonts w:cs="Calibri"/>
        </w:rPr>
        <w:t>ni/ Pan</w:t>
      </w:r>
      <w:r w:rsidRPr="006E565F">
        <w:rPr>
          <w:rFonts w:cs="Calibri"/>
        </w:rPr>
        <w:t xml:space="preserve"> swoje dane osobowe i sprawa będzie załatwiona w formie odpowiedzi na wniosek Administrator będzie przetwarzać Pa</w:t>
      </w:r>
      <w:r>
        <w:rPr>
          <w:rFonts w:cs="Calibri"/>
        </w:rPr>
        <w:t>ni/ Pana</w:t>
      </w:r>
      <w:r w:rsidRPr="006E565F">
        <w:rPr>
          <w:rFonts w:cs="Calibri"/>
        </w:rPr>
        <w:t xml:space="preserve"> dane osobowe, ponieważ przetwarzanie jest niezbędne do wykonania zadania realizowanego w interesie publicznym lub w ramach sprawowania władzy publicznej powierzonej </w:t>
      </w:r>
      <w:r>
        <w:rPr>
          <w:rFonts w:cs="Calibri"/>
        </w:rPr>
        <w:t>A</w:t>
      </w:r>
      <w:r w:rsidRPr="006E565F">
        <w:rPr>
          <w:rFonts w:cs="Calibri"/>
        </w:rPr>
        <w:t>dministratorowi (art. 6 ust. 1 lit. e RODO)</w:t>
      </w:r>
      <w:r>
        <w:rPr>
          <w:rFonts w:cs="Calibri"/>
        </w:rPr>
        <w:t xml:space="preserve">  w związku z  ustawą z dnia 6 września 2001 roku o dostępie do informacji publicznej</w:t>
      </w:r>
      <w:r w:rsidRPr="006E565F">
        <w:rPr>
          <w:rFonts w:cs="Calibri"/>
        </w:rPr>
        <w:t xml:space="preserve"> zaś w przypadku np. wydania decyzji odmownej dane osobowe będą przetwarzane na podstawie art. 6 ust. 1 lit c</w:t>
      </w:r>
      <w:r>
        <w:rPr>
          <w:rFonts w:cs="Calibri"/>
        </w:rPr>
        <w:t xml:space="preserve"> RODO</w:t>
      </w:r>
      <w:r w:rsidRPr="006E565F">
        <w:rPr>
          <w:rFonts w:cs="Calibri"/>
        </w:rPr>
        <w:t xml:space="preserve"> jako wypełnienie obowiązku prawnego wynikającego z:</w:t>
      </w:r>
    </w:p>
    <w:p w:rsidR="009C4567" w:rsidRDefault="009C4567" w:rsidP="009C4567">
      <w:pPr>
        <w:pStyle w:val="Standard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6E565F">
        <w:rPr>
          <w:rFonts w:ascii="Calibri" w:hAnsi="Calibri" w:cs="Calibri"/>
          <w:sz w:val="22"/>
          <w:szCs w:val="22"/>
          <w:lang w:eastAsia="pl-PL"/>
        </w:rPr>
        <w:t>- art. 107 §1 ustawy z dnia 14 czerwca 1960 r. Kodeks postępowania administracyjnego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:rsidR="009C4567" w:rsidRDefault="009C4567" w:rsidP="009C4567">
      <w:pPr>
        <w:pStyle w:val="Standard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bookmarkStart w:id="3" w:name="_Hlk8310320"/>
      <w:r w:rsidRPr="009C4567">
        <w:rPr>
          <w:rFonts w:asciiTheme="minorHAnsi" w:hAnsiTheme="minorHAnsi" w:cstheme="minorHAnsi"/>
          <w:sz w:val="22"/>
          <w:szCs w:val="22"/>
        </w:rPr>
        <w:t xml:space="preserve">Odbiorcami Pani/ Pana danych osobowych będą podmioty, z którymi współpracuje Administrator tj.: </w:t>
      </w:r>
      <w:commentRangeStart w:id="4"/>
      <w:r w:rsidRPr="009C4567">
        <w:rPr>
          <w:rFonts w:asciiTheme="minorHAnsi" w:hAnsiTheme="minorHAnsi" w:cstheme="minorHAnsi"/>
          <w:sz w:val="22"/>
          <w:szCs w:val="22"/>
        </w:rPr>
        <w:t>dostawca i hostingodawca poczty elektronicznej, podmiot zapewniający asystę i wsparcie techniczne dla systemów informatycznych, firma świadcząca usługi archiwizacji i niszczenia dokumentów,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commentRangeEnd w:id="4"/>
      <w:r>
        <w:rPr>
          <w:rStyle w:val="Odwoaniedokomentarza"/>
          <w:rFonts w:ascii="Calibri" w:hAnsi="Calibri"/>
          <w:color w:val="auto"/>
          <w:kern w:val="0"/>
          <w:lang w:eastAsia="pl-PL" w:bidi="ar-SA"/>
        </w:rPr>
        <w:commentReference w:id="4"/>
      </w:r>
      <w:r>
        <w:rPr>
          <w:rFonts w:asciiTheme="minorHAnsi" w:hAnsiTheme="minorHAnsi" w:cstheme="minorHAnsi"/>
          <w:sz w:val="22"/>
          <w:szCs w:val="22"/>
        </w:rPr>
        <w:t>operatorzy pocztowi, kurierzy</w:t>
      </w:r>
      <w:r w:rsidRPr="009C4567">
        <w:rPr>
          <w:rFonts w:asciiTheme="minorHAnsi" w:hAnsiTheme="minorHAnsi" w:cstheme="minorHAnsi"/>
          <w:sz w:val="22"/>
          <w:szCs w:val="22"/>
        </w:rPr>
        <w:t xml:space="preserve"> a także  inne podmioty uprawnione na mocy odrębnych przepisów prawa.</w:t>
      </w:r>
    </w:p>
    <w:p w:rsidR="009C4567" w:rsidRDefault="009C4567" w:rsidP="009C4567">
      <w:pPr>
        <w:pStyle w:val="Standard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   </w:t>
      </w:r>
      <w:commentRangeStart w:id="6"/>
      <w:r w:rsidRPr="00F22FA4">
        <w:rPr>
          <w:rFonts w:ascii="Calibri" w:hAnsi="Calibri" w:cs="Calibri"/>
          <w:color w:val="000000" w:themeColor="text1"/>
          <w:sz w:val="22"/>
          <w:szCs w:val="22"/>
        </w:rPr>
        <w:t xml:space="preserve">Pani/ Pana  dane osobowe będą przetwarzane przez okres  rozpatrzenia wniosku a </w:t>
      </w:r>
      <w:r w:rsidRPr="00F22FA4">
        <w:rPr>
          <w:rFonts w:ascii="Calibri" w:hAnsi="Calibri" w:cs="Calibri"/>
          <w:sz w:val="22"/>
          <w:szCs w:val="22"/>
        </w:rPr>
        <w:t xml:space="preserve">następnie przez okres, w którym Administrator jest zobowiązany do zachowania danych dla udokumentowania spełnienia wymagań prawnych zgodnie z ustawą z dnia 14 lipca 1983 r. o narodowym zasobie archiwalnym i archiwach czyli </w:t>
      </w:r>
      <w:r w:rsidRPr="00F22FA4">
        <w:rPr>
          <w:rFonts w:ascii="Calibri" w:hAnsi="Calibri" w:cs="Calibri"/>
          <w:color w:val="000000" w:themeColor="text1"/>
          <w:sz w:val="22"/>
          <w:szCs w:val="22"/>
        </w:rPr>
        <w:t xml:space="preserve">przez okres </w:t>
      </w:r>
      <w:r w:rsidR="00CE7BAE">
        <w:rPr>
          <w:rFonts w:ascii="Calibri" w:hAnsi="Calibri" w:cs="Calibri"/>
          <w:color w:val="000000" w:themeColor="text1"/>
          <w:sz w:val="22"/>
          <w:szCs w:val="22"/>
        </w:rPr>
        <w:t>25</w:t>
      </w:r>
      <w:r w:rsidRPr="00F22FA4">
        <w:rPr>
          <w:rFonts w:ascii="Calibri" w:hAnsi="Calibri" w:cs="Calibri"/>
          <w:color w:val="000000" w:themeColor="text1"/>
          <w:sz w:val="22"/>
          <w:szCs w:val="22"/>
        </w:rPr>
        <w:t xml:space="preserve"> lat kalendarzowych </w:t>
      </w:r>
      <w:r w:rsidRPr="00F22FA4">
        <w:rPr>
          <w:rFonts w:ascii="Calibri" w:hAnsi="Calibri" w:cs="Calibri"/>
          <w:sz w:val="22"/>
          <w:szCs w:val="22"/>
        </w:rPr>
        <w:t>liczonych od dnia 01 stycznia następnego roku, w którym nastąpiło zakończenie Państwa sprawy</w:t>
      </w:r>
      <w:commentRangeEnd w:id="6"/>
      <w:r w:rsidRPr="00F22FA4">
        <w:rPr>
          <w:rStyle w:val="Odwoaniedokomentarza"/>
          <w:rFonts w:ascii="Calibri" w:hAnsi="Calibri"/>
          <w:color w:val="auto"/>
          <w:kern w:val="0"/>
          <w:sz w:val="22"/>
          <w:szCs w:val="22"/>
          <w:lang w:bidi="ar-SA"/>
        </w:rPr>
        <w:commentReference w:id="6"/>
      </w:r>
      <w:r w:rsidRPr="00F22FA4">
        <w:rPr>
          <w:rFonts w:ascii="Calibri" w:hAnsi="Calibri" w:cs="Calibri"/>
          <w:sz w:val="22"/>
          <w:szCs w:val="22"/>
        </w:rPr>
        <w:t>.</w:t>
      </w:r>
    </w:p>
    <w:p w:rsidR="009C4567" w:rsidRPr="00977239" w:rsidRDefault="009C4567" w:rsidP="009C4567">
      <w:pPr>
        <w:pStyle w:val="Standard"/>
        <w:spacing w:line="276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  <w:t>8.</w:t>
      </w:r>
      <w:r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  <w:tab/>
      </w:r>
      <w:r w:rsidRPr="00977239">
        <w:rPr>
          <w:rFonts w:ascii="Calibri" w:hAnsi="Calibri" w:cs="Calibri"/>
          <w:color w:val="000000" w:themeColor="text1"/>
          <w:sz w:val="22"/>
          <w:szCs w:val="22"/>
        </w:rPr>
        <w:t>W związku z przetwarzaniem danych przysługują Państwu następujące prawa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77239">
        <w:rPr>
          <w:rFonts w:ascii="Calibri" w:hAnsi="Calibri" w:cs="Calibri"/>
          <w:color w:val="000000" w:themeColor="text1"/>
          <w:sz w:val="22"/>
          <w:szCs w:val="22"/>
        </w:rPr>
        <w:t xml:space="preserve">      a)</w:t>
      </w:r>
      <w:r w:rsidRPr="00977239">
        <w:rPr>
          <w:rFonts w:ascii="Calibri" w:hAnsi="Calibri" w:cs="Calibri"/>
          <w:sz w:val="22"/>
          <w:szCs w:val="22"/>
        </w:rPr>
        <w:t>prawo dostępu do danych osobowych w tym prawo do uzyskania kopii tych danych (art. 15 RODO)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</w:pPr>
      <w:r w:rsidRPr="00977239">
        <w:rPr>
          <w:rFonts w:ascii="Calibri" w:hAnsi="Calibri" w:cs="Calibri"/>
          <w:sz w:val="22"/>
          <w:szCs w:val="22"/>
        </w:rPr>
        <w:t xml:space="preserve">      b)prawo do żądania sprostowania (poprawiania) danych osobowych – w przypadku, gdy dane są 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</w:pPr>
      <w:r w:rsidRPr="00977239">
        <w:rPr>
          <w:rFonts w:ascii="Calibri" w:hAnsi="Calibri" w:cs="Calibri"/>
          <w:sz w:val="22"/>
          <w:szCs w:val="22"/>
        </w:rPr>
        <w:t>nieprawidłowe lub niekompletne (art. 16 RODO),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</w:pPr>
      <w:r w:rsidRPr="00977239">
        <w:rPr>
          <w:rFonts w:ascii="Calibri" w:hAnsi="Calibri" w:cs="Calibri"/>
          <w:sz w:val="22"/>
          <w:szCs w:val="22"/>
        </w:rPr>
        <w:t xml:space="preserve">      c)prawo do żądania ograniczenia przetwarzania danych osobowych w przypadkach określonych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977239">
        <w:rPr>
          <w:rFonts w:ascii="Calibri" w:hAnsi="Calibri" w:cs="Calibri"/>
          <w:sz w:val="22"/>
          <w:szCs w:val="22"/>
        </w:rPr>
        <w:tab/>
        <w:t xml:space="preserve">       </w:t>
      </w:r>
      <w:r w:rsidRPr="00977239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7723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977239">
        <w:rPr>
          <w:rFonts w:ascii="Calibri" w:hAnsi="Calibri" w:cs="Calibri"/>
          <w:sz w:val="22"/>
          <w:szCs w:val="22"/>
        </w:rPr>
        <w:t>ogólnym rozporządzeniu o ochronie danych osobowych (art. 18 RODO)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977239">
        <w:rPr>
          <w:rFonts w:ascii="Calibri" w:hAnsi="Calibri" w:cs="Calibri"/>
          <w:sz w:val="22"/>
          <w:szCs w:val="22"/>
        </w:rPr>
        <w:t xml:space="preserve">d) prawo do żądania usunięcia danych osobowych </w:t>
      </w:r>
      <w:r w:rsidRPr="00977239">
        <w:rPr>
          <w:rFonts w:ascii="Calibri" w:hAnsi="Calibri" w:cs="Calibri"/>
          <w:sz w:val="22"/>
          <w:szCs w:val="22"/>
          <w:lang w:eastAsia="en-US"/>
        </w:rPr>
        <w:t xml:space="preserve">w sytuacji, gdy przetwarzanie danych nie </w:t>
      </w:r>
      <w:r w:rsidRPr="00977239">
        <w:rPr>
          <w:rFonts w:ascii="Calibri" w:hAnsi="Calibri" w:cs="Calibri"/>
          <w:sz w:val="22"/>
          <w:szCs w:val="22"/>
          <w:lang w:eastAsia="en-US"/>
        </w:rPr>
        <w:tab/>
        <w:t xml:space="preserve">  </w:t>
      </w:r>
      <w:r w:rsidRPr="00977239">
        <w:rPr>
          <w:rFonts w:ascii="Calibri" w:hAnsi="Calibri" w:cs="Calibri"/>
          <w:sz w:val="22"/>
          <w:szCs w:val="22"/>
          <w:lang w:eastAsia="en-US"/>
        </w:rPr>
        <w:tab/>
        <w:t xml:space="preserve">  </w:t>
      </w:r>
    </w:p>
    <w:p w:rsidR="009C4567" w:rsidRPr="0097723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77239">
        <w:rPr>
          <w:rFonts w:ascii="Calibri" w:hAnsi="Calibri" w:cs="Calibri"/>
          <w:sz w:val="22"/>
          <w:szCs w:val="22"/>
          <w:lang w:eastAsia="en-US"/>
        </w:rPr>
        <w:t xml:space="preserve">    </w:t>
      </w:r>
      <w:r w:rsidRPr="00977239">
        <w:rPr>
          <w:rFonts w:ascii="Calibri" w:hAnsi="Calibri" w:cs="Calibri"/>
          <w:sz w:val="22"/>
          <w:szCs w:val="22"/>
          <w:lang w:eastAsia="en-US"/>
        </w:rPr>
        <w:tab/>
        <w:t>następuje w celu wywiązania się z obowiązku wynikającego z przepisu prawa (art. 17 RODO)</w:t>
      </w:r>
    </w:p>
    <w:p w:rsidR="009C4567" w:rsidRPr="0059135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913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591359">
        <w:rPr>
          <w:rFonts w:ascii="Calibri" w:hAnsi="Calibri" w:cs="Calibri"/>
          <w:sz w:val="22"/>
          <w:szCs w:val="22"/>
        </w:rPr>
        <w:t>e) prawo do sprzeciwu wobec przetwarzania danych Pani/Pana dotyczących, gdy</w:t>
      </w:r>
      <w:r w:rsidR="00CE7BAE">
        <w:rPr>
          <w:rFonts w:ascii="Calibri" w:hAnsi="Calibri" w:cs="Calibri"/>
          <w:sz w:val="22"/>
          <w:szCs w:val="22"/>
        </w:rPr>
        <w:t xml:space="preserve"> </w:t>
      </w:r>
      <w:r w:rsidRPr="00591359">
        <w:rPr>
          <w:rFonts w:ascii="Calibri" w:hAnsi="Calibri" w:cs="Calibri"/>
          <w:sz w:val="22"/>
          <w:szCs w:val="22"/>
        </w:rPr>
        <w:t xml:space="preserve">przetwarzanie </w:t>
      </w:r>
      <w:r w:rsidRPr="00591359">
        <w:rPr>
          <w:rFonts w:ascii="Calibri" w:hAnsi="Calibri" w:cs="Calibri"/>
          <w:sz w:val="22"/>
          <w:szCs w:val="22"/>
        </w:rPr>
        <w:tab/>
      </w:r>
      <w:r w:rsidRPr="00591359">
        <w:rPr>
          <w:rFonts w:ascii="Calibri" w:hAnsi="Calibri" w:cs="Calibri"/>
          <w:sz w:val="22"/>
          <w:szCs w:val="22"/>
        </w:rPr>
        <w:lastRenderedPageBreak/>
        <w:tab/>
      </w:r>
    </w:p>
    <w:p w:rsidR="009C4567" w:rsidRPr="00591359" w:rsidRDefault="009C4567" w:rsidP="009C4567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91359">
        <w:rPr>
          <w:rFonts w:ascii="Calibri" w:hAnsi="Calibri" w:cs="Calibri"/>
          <w:sz w:val="22"/>
          <w:szCs w:val="22"/>
        </w:rPr>
        <w:t xml:space="preserve">    danych odbywa się na podstawie art. 6 ust.1 lit. e RODO (art. 21 RODO).</w:t>
      </w:r>
    </w:p>
    <w:p w:rsidR="009C4567" w:rsidRPr="00E662B5" w:rsidRDefault="009C4567" w:rsidP="009C4567">
      <w:pPr>
        <w:pStyle w:val="Standard"/>
        <w:widowControl w:val="0"/>
        <w:autoSpaceDN w:val="0"/>
        <w:spacing w:line="276" w:lineRule="auto"/>
        <w:ind w:left="0" w:hanging="355"/>
        <w:jc w:val="both"/>
        <w:rPr>
          <w:rFonts w:ascii="Calibri" w:hAnsi="Calibri" w:cs="Calibri"/>
          <w:sz w:val="20"/>
          <w:shd w:val="clear" w:color="auto" w:fill="FFFFFF"/>
        </w:rPr>
      </w:pPr>
      <w:r>
        <w:rPr>
          <w:rFonts w:ascii="Calibri" w:hAnsi="Calibri" w:cs="Calibri"/>
          <w:sz w:val="20"/>
          <w:shd w:val="clear" w:color="auto" w:fill="FFFFFF"/>
        </w:rPr>
        <w:t xml:space="preserve">9. </w:t>
      </w:r>
      <w:r w:rsidRPr="00E662B5">
        <w:rPr>
          <w:rFonts w:ascii="Calibri" w:hAnsi="Calibri" w:cs="Calibri"/>
          <w:sz w:val="20"/>
          <w:shd w:val="clear" w:color="auto" w:fill="FFFFFF"/>
        </w:rPr>
        <w:t>Ma</w:t>
      </w:r>
      <w:r>
        <w:rPr>
          <w:rFonts w:ascii="Calibri" w:hAnsi="Calibri" w:cs="Calibri"/>
          <w:sz w:val="20"/>
          <w:shd w:val="clear" w:color="auto" w:fill="FFFFFF"/>
        </w:rPr>
        <w:t xml:space="preserve"> Pani/ Pan</w:t>
      </w:r>
      <w:r w:rsidRPr="00E662B5">
        <w:rPr>
          <w:rFonts w:ascii="Calibri" w:hAnsi="Calibri" w:cs="Calibri"/>
          <w:sz w:val="20"/>
          <w:shd w:val="clear" w:color="auto" w:fill="FFFFFF"/>
        </w:rPr>
        <w:t xml:space="preserve"> prawo wniesienia skargi do organu nadzorczego: Prezesa Urzędu Ochrony Danych Osobowych, ul. Stawki 2, 00-193 Warszawa.</w:t>
      </w:r>
    </w:p>
    <w:p w:rsidR="00CE7BAE" w:rsidRDefault="009C4567" w:rsidP="00CE7BAE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977239">
        <w:rPr>
          <w:rFonts w:ascii="Calibri" w:hAnsi="Calibri" w:cs="Calibri"/>
          <w:sz w:val="22"/>
          <w:szCs w:val="22"/>
          <w:shd w:val="clear" w:color="auto" w:fill="FFFFFF"/>
        </w:rPr>
        <w:t xml:space="preserve">10. </w:t>
      </w:r>
      <w:r w:rsidRPr="0097723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Pani/Pana dane osobowe nie będą przekazane odbiorcy w państwie trzecim lub organizacji międzynarodowej</w:t>
      </w:r>
    </w:p>
    <w:p w:rsidR="009C4567" w:rsidRPr="00977239" w:rsidRDefault="009C4567" w:rsidP="00CE7BAE">
      <w:pPr>
        <w:pStyle w:val="Standard"/>
        <w:widowControl w:val="0"/>
        <w:autoSpaceDN w:val="0"/>
        <w:spacing w:line="276" w:lineRule="auto"/>
        <w:ind w:left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977239">
        <w:rPr>
          <w:rFonts w:ascii="Calibri" w:hAnsi="Calibri" w:cs="Calibri"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sz w:val="22"/>
          <w:szCs w:val="22"/>
          <w:shd w:val="clear" w:color="auto" w:fill="FFFFFF"/>
        </w:rPr>
        <w:t>1</w:t>
      </w:r>
      <w:r w:rsidRPr="00977239">
        <w:rPr>
          <w:rFonts w:ascii="Calibri" w:hAnsi="Calibri" w:cs="Calibri"/>
          <w:sz w:val="22"/>
          <w:szCs w:val="22"/>
          <w:shd w:val="clear" w:color="auto" w:fill="FFFFFF"/>
        </w:rPr>
        <w:t xml:space="preserve">. Pani/ Pana dane osobowe nie będą przetwarzane w sposób zautomatyzowany, w tym również w formie profilowania. </w:t>
      </w:r>
    </w:p>
    <w:bookmarkEnd w:id="3"/>
    <w:p w:rsidR="009C4567" w:rsidRPr="00E662B5" w:rsidRDefault="009C4567" w:rsidP="009C4567">
      <w:pPr>
        <w:pStyle w:val="Tekstkomentarza"/>
        <w:spacing w:line="276" w:lineRule="auto"/>
        <w:ind w:left="0"/>
        <w:rPr>
          <w:rFonts w:eastAsiaTheme="majorEastAsia" w:cs="Calibri"/>
        </w:rPr>
      </w:pPr>
    </w:p>
    <w:p w:rsidR="009C4567" w:rsidRDefault="009C4567" w:rsidP="009C4567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p w:rsidR="009C4567" w:rsidRDefault="009C4567" w:rsidP="009C4567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p w:rsidR="009C4567" w:rsidRPr="00DF7F77" w:rsidRDefault="009C4567" w:rsidP="009C4567">
      <w:pPr>
        <w:pStyle w:val="Akapitzlist"/>
        <w:spacing w:line="276" w:lineRule="auto"/>
        <w:ind w:left="0" w:firstLine="0"/>
        <w:rPr>
          <w:rFonts w:cs="Calibri"/>
        </w:rPr>
      </w:pPr>
    </w:p>
    <w:p w:rsidR="00BD2BCC" w:rsidRPr="00DF7F77" w:rsidRDefault="00BD2BCC" w:rsidP="00A7528D">
      <w:pPr>
        <w:rPr>
          <w:rFonts w:ascii="Calibri" w:hAnsi="Calibri" w:cs="Calibri"/>
          <w:b/>
          <w:bCs/>
        </w:rPr>
      </w:pPr>
    </w:p>
    <w:sectPr w:rsidR="00BD2BCC" w:rsidRPr="00DF7F77" w:rsidSect="00DF7F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omentarz" w:date="2019-11-21T16:26:00Z" w:initials="AK">
    <w:p w:rsidR="005C49AB" w:rsidRDefault="005C49AB" w:rsidP="005C49AB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Proszę uzupełnić</w:t>
      </w:r>
    </w:p>
  </w:comment>
  <w:comment w:id="2" w:author="Agnieszka Kwaśnik" w:date="2022-08-03T23:04:00Z" w:initials="AK">
    <w:p w:rsidR="009C4567" w:rsidRDefault="009C4567">
      <w:pPr>
        <w:pStyle w:val="Tekstkomentarza"/>
      </w:pPr>
      <w:r>
        <w:rPr>
          <w:rStyle w:val="Odwoaniedokomentarza"/>
        </w:rPr>
        <w:annotationRef/>
      </w:r>
      <w:r>
        <w:t>Proszę uzupełnić</w:t>
      </w:r>
    </w:p>
  </w:comment>
  <w:comment w:id="4" w:author="Agnieszka Kwaśnik" w:date="2022-08-03T23:08:00Z" w:initials="AK">
    <w:p w:rsidR="009C4567" w:rsidRDefault="009C4567">
      <w:pPr>
        <w:pStyle w:val="Tekstkomentarza"/>
      </w:pPr>
      <w:r>
        <w:rPr>
          <w:rStyle w:val="Odwoaniedokomentarza"/>
        </w:rPr>
        <w:annotationRef/>
      </w:r>
      <w:r>
        <w:t>Proszę wybrać spośród wymienionych podmiotów, lub wskazać inne, które będą miał dostęp do danych osób, które złożyły wniosek o udostępnianie informacji publicznej. Proszę podać pełne dane podmiotów: nazwa, adres.</w:t>
      </w:r>
      <w:bookmarkStart w:id="5" w:name="_GoBack"/>
      <w:bookmarkEnd w:id="5"/>
    </w:p>
  </w:comment>
  <w:comment w:id="6" w:author="Agnieszka Kwaśnik" w:date="2022-02-10T19:17:00Z" w:initials="AK">
    <w:p w:rsidR="00CE7BAE" w:rsidRDefault="009C4567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>
        <w:rPr>
          <w:rStyle w:val="Odwoaniedokomentarza"/>
        </w:rPr>
        <w:annotationRef/>
      </w:r>
      <w:r w:rsidRPr="0089035A">
        <w:rPr>
          <w:rFonts w:cs="Calibri"/>
          <w:sz w:val="22"/>
          <w:szCs w:val="22"/>
        </w:rPr>
        <w:t xml:space="preserve"> Proszę sprawdzić Państwa JRWA i dostosować zapis,</w:t>
      </w:r>
    </w:p>
    <w:p w:rsidR="00CE7BAE" w:rsidRDefault="00CE7BAE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 Państwa jest zapis:</w:t>
      </w:r>
    </w:p>
    <w:p w:rsidR="00CE7BAE" w:rsidRDefault="00CE7BAE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Ochrona oraz udostępnianie informacji publicznej- B25, czy faktycznie tyle wnioski będą przetwarzane?</w:t>
      </w:r>
    </w:p>
    <w:p w:rsidR="009C4567" w:rsidRPr="0089035A" w:rsidRDefault="009C4567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 w:rsidRPr="0089035A">
        <w:rPr>
          <w:rFonts w:cs="Calibri"/>
          <w:sz w:val="22"/>
          <w:szCs w:val="22"/>
        </w:rPr>
        <w:t xml:space="preserve"> spotkałam się z zapisami, że jest to np. również kategoria BE5 wówczas zapis powinien </w:t>
      </w:r>
    </w:p>
    <w:p w:rsidR="009C4567" w:rsidRDefault="009C4567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Brzmieć:</w:t>
      </w:r>
    </w:p>
    <w:p w:rsidR="009C4567" w:rsidRPr="00977239" w:rsidRDefault="009C4567" w:rsidP="009C4567">
      <w:pPr>
        <w:pStyle w:val="Tekstkomentarza"/>
        <w:spacing w:line="276" w:lineRule="auto"/>
        <w:rPr>
          <w:rFonts w:cs="Calibri"/>
          <w:sz w:val="22"/>
          <w:szCs w:val="22"/>
        </w:rPr>
      </w:pPr>
      <w:r w:rsidRPr="0089035A">
        <w:rPr>
          <w:rFonts w:cs="Calibri"/>
          <w:color w:val="000000" w:themeColor="text1"/>
        </w:rPr>
        <w:t xml:space="preserve">Pani/ Pana  dane osobowe będą przetwarzane przez okres  rozpatrzenia wniosku a </w:t>
      </w:r>
      <w:r w:rsidRPr="0089035A">
        <w:rPr>
          <w:rFonts w:cs="Calibri"/>
        </w:rPr>
        <w:t xml:space="preserve">następnie przez okres, w którym Administrator jest zobowiązany do zachowania danych dla udokumentowania spełnienia wymagań prawnych zgodnie z ustawą z dnia 14 lipca 1983 r. o narodowym zasobie archiwalnym i archiwach czyli </w:t>
      </w:r>
      <w:r w:rsidRPr="0089035A">
        <w:rPr>
          <w:rFonts w:cs="Calibri"/>
          <w:color w:val="000000" w:themeColor="text1"/>
        </w:rPr>
        <w:t xml:space="preserve">przez okres minimum 5 lat </w:t>
      </w:r>
      <w:r w:rsidRPr="0089035A">
        <w:rPr>
          <w:rFonts w:cs="Calibri"/>
        </w:rPr>
        <w:t>następnie Archiwum Państwowe po ekspertyzie dokumentów może podjąć decyzję o ich zniszczeniu lub przekwalifikować na kategorię A i wtedy Pani/ Pana  dane osobowe będą przetwarzane przez 25 lat od stycznia kolejnego roku po zakończeniu Pani/ Pana sprawy a następnie zostaną przekazane do Archiwum Państwowego we………….,</w:t>
      </w:r>
      <w:r w:rsidRPr="0089035A">
        <w:rPr>
          <w:rStyle w:val="Odwoaniedokomentarza"/>
          <w:rFonts w:cs="Calibri"/>
          <w:sz w:val="22"/>
          <w:szCs w:val="22"/>
        </w:rPr>
        <w:annotationRef/>
      </w:r>
      <w:r w:rsidRPr="0089035A">
        <w:rPr>
          <w:rFonts w:cs="Calibri"/>
        </w:rPr>
        <w:t xml:space="preserve"> gdzie będą przetwarzane wieczyście.</w:t>
      </w: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  <w:r>
        <w:t xml:space="preserve"> </w:t>
      </w: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</w:p>
    <w:p w:rsidR="009C4567" w:rsidRDefault="009C4567" w:rsidP="009C4567">
      <w:pPr>
        <w:pStyle w:val="Tekstkomentarza"/>
      </w:pPr>
    </w:p>
    <w:p w:rsidR="009C4567" w:rsidRDefault="009C4567" w:rsidP="00CE7BAE">
      <w:pPr>
        <w:pStyle w:val="Akapitzlist"/>
        <w:suppressAutoHyphens/>
        <w:autoSpaceDN w:val="0"/>
        <w:spacing w:line="276" w:lineRule="auto"/>
        <w:ind w:left="0" w:firstLine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E4B404" w15:done="0"/>
  <w15:commentEx w15:paraId="3F5BE882" w15:done="0"/>
  <w15:commentEx w15:paraId="5440E0AF" w15:done="0"/>
  <w15:commentEx w15:paraId="075C97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4B404" w16cid:durableId="2181A74B"/>
  <w16cid:commentId w16cid:paraId="3F5BE882" w16cid:durableId="26957D8D"/>
  <w16cid:commentId w16cid:paraId="5440E0AF" w16cid:durableId="26957E5E"/>
  <w16cid:commentId w16cid:paraId="075C97F1" w16cid:durableId="25AFE34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2911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71671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CE3DF4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21EAB"/>
    <w:multiLevelType w:val="hybridMultilevel"/>
    <w:tmpl w:val="0908D20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arz">
    <w15:presenceInfo w15:providerId="None" w15:userId="Komentarz"/>
  </w15:person>
  <w15:person w15:author="Agnieszka Kwaśnik">
    <w15:presenceInfo w15:providerId="Windows Live" w15:userId="8f87d89c3ec265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E06"/>
    <w:rsid w:val="00002148"/>
    <w:rsid w:val="0000798A"/>
    <w:rsid w:val="00023939"/>
    <w:rsid w:val="00091A43"/>
    <w:rsid w:val="00117CAE"/>
    <w:rsid w:val="00244363"/>
    <w:rsid w:val="00333240"/>
    <w:rsid w:val="00511E5F"/>
    <w:rsid w:val="00517F77"/>
    <w:rsid w:val="005C49AB"/>
    <w:rsid w:val="006301D5"/>
    <w:rsid w:val="00732809"/>
    <w:rsid w:val="007B76DD"/>
    <w:rsid w:val="008C7E06"/>
    <w:rsid w:val="00914613"/>
    <w:rsid w:val="00941839"/>
    <w:rsid w:val="0098441A"/>
    <w:rsid w:val="009C4567"/>
    <w:rsid w:val="00A7528D"/>
    <w:rsid w:val="00AE2A85"/>
    <w:rsid w:val="00AF226A"/>
    <w:rsid w:val="00B051C9"/>
    <w:rsid w:val="00BD2BCC"/>
    <w:rsid w:val="00CE7BAE"/>
    <w:rsid w:val="00D20C89"/>
    <w:rsid w:val="00DF7F77"/>
    <w:rsid w:val="00E239EA"/>
    <w:rsid w:val="00EA4CA8"/>
    <w:rsid w:val="00F3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A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E5F"/>
    <w:pPr>
      <w:keepNext/>
      <w:keepLines/>
      <w:numPr>
        <w:ilvl w:val="2"/>
        <w:numId w:val="5"/>
      </w:numPr>
      <w:spacing w:before="40" w:after="0" w:line="360" w:lineRule="auto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1E5F"/>
    <w:pPr>
      <w:keepNext/>
      <w:keepLines/>
      <w:numPr>
        <w:ilvl w:val="3"/>
        <w:numId w:val="5"/>
      </w:numPr>
      <w:spacing w:before="40" w:after="0" w:line="360" w:lineRule="auto"/>
      <w:jc w:val="both"/>
      <w:outlineLvl w:val="3"/>
    </w:pPr>
    <w:rPr>
      <w:rFonts w:ascii="Calibri Light" w:eastAsia="Times New Roman" w:hAnsi="Calibri Light" w:cs="Times New Roman"/>
      <w:i/>
      <w:iCs/>
      <w:color w:val="2F549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1E5F"/>
    <w:pPr>
      <w:keepNext/>
      <w:keepLines/>
      <w:numPr>
        <w:ilvl w:val="4"/>
        <w:numId w:val="5"/>
      </w:numPr>
      <w:spacing w:before="40" w:after="0" w:line="360" w:lineRule="auto"/>
      <w:jc w:val="both"/>
      <w:outlineLvl w:val="4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1E5F"/>
    <w:pPr>
      <w:keepNext/>
      <w:keepLines/>
      <w:numPr>
        <w:ilvl w:val="5"/>
        <w:numId w:val="5"/>
      </w:numPr>
      <w:spacing w:before="40" w:after="0" w:line="360" w:lineRule="auto"/>
      <w:jc w:val="both"/>
      <w:outlineLvl w:val="5"/>
    </w:pPr>
    <w:rPr>
      <w:rFonts w:ascii="Calibri Light" w:eastAsia="Times New Roman" w:hAnsi="Calibri Light" w:cs="Times New Roman"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1E5F"/>
    <w:pPr>
      <w:keepNext/>
      <w:keepLines/>
      <w:numPr>
        <w:ilvl w:val="6"/>
        <w:numId w:val="5"/>
      </w:numPr>
      <w:spacing w:before="40" w:after="0" w:line="360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1E5F"/>
    <w:pPr>
      <w:keepNext/>
      <w:keepLines/>
      <w:numPr>
        <w:ilvl w:val="7"/>
        <w:numId w:val="5"/>
      </w:numPr>
      <w:spacing w:before="40" w:after="0" w:line="36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1E5F"/>
    <w:pPr>
      <w:keepNext/>
      <w:keepLines/>
      <w:numPr>
        <w:ilvl w:val="8"/>
        <w:numId w:val="5"/>
      </w:numPr>
      <w:spacing w:before="40" w:after="0" w:line="36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D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301D5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6301D5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E23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39EA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E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E5F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E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E5F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11E5F"/>
    <w:rPr>
      <w:rFonts w:ascii="Calibri Light" w:eastAsia="Times New Roman" w:hAnsi="Calibri Light" w:cs="Times New Roman"/>
      <w:i/>
      <w:iCs/>
      <w:color w:val="2F549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1E5F"/>
    <w:rPr>
      <w:rFonts w:ascii="Calibri Light" w:eastAsia="Times New Roman" w:hAnsi="Calibri Light" w:cs="Times New Roman"/>
      <w:color w:val="2F549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1E5F"/>
    <w:rPr>
      <w:rFonts w:ascii="Calibri Light" w:eastAsia="Times New Roman" w:hAnsi="Calibri Light" w:cs="Times New Roman"/>
      <w:color w:val="1F3763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1E5F"/>
    <w:rPr>
      <w:rFonts w:ascii="Calibri Light" w:eastAsia="Times New Roman" w:hAnsi="Calibri Light" w:cs="Times New Roman"/>
      <w:i/>
      <w:iCs/>
      <w:color w:val="1F3763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1E5F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1E5F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customStyle="1" w:styleId="Standard">
    <w:name w:val="Standard"/>
    <w:rsid w:val="009C4567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C456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Actina</cp:lastModifiedBy>
  <cp:revision>2</cp:revision>
  <dcterms:created xsi:type="dcterms:W3CDTF">2022-08-04T14:14:00Z</dcterms:created>
  <dcterms:modified xsi:type="dcterms:W3CDTF">2022-08-04T14:14:00Z</dcterms:modified>
</cp:coreProperties>
</file>