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4ED81" w14:textId="27AB335E" w:rsidR="009D7FF5" w:rsidRPr="00E02580" w:rsidRDefault="009D7FF5" w:rsidP="00E02580">
      <w:pPr>
        <w:pStyle w:val="Nagwek1"/>
      </w:pPr>
      <w:r w:rsidRPr="00E02580">
        <w:t>KLAUZULA INFORMACYJNA DO ZASTOSOWANIA WE WSPÓŁPRACY Z</w:t>
      </w:r>
      <w:r w:rsidR="00E02580">
        <w:t xml:space="preserve"> </w:t>
      </w:r>
      <w:r w:rsidR="003E4E00" w:rsidRPr="00E02580">
        <w:t>KONTRAHENTAMI</w:t>
      </w:r>
    </w:p>
    <w:p w14:paraId="3D6827C9" w14:textId="77777777" w:rsidR="009D7FF5" w:rsidRPr="00E02580" w:rsidRDefault="009D7FF5" w:rsidP="00E02580">
      <w:pPr>
        <w:spacing w:line="276" w:lineRule="auto"/>
        <w:ind w:left="0" w:firstLine="0"/>
        <w:jc w:val="left"/>
        <w:rPr>
          <w:rFonts w:ascii="Times New Roman" w:eastAsiaTheme="minorHAnsi" w:hAnsi="Times New Roman"/>
          <w:sz w:val="24"/>
          <w:szCs w:val="24"/>
        </w:rPr>
      </w:pPr>
    </w:p>
    <w:p w14:paraId="790B05EB" w14:textId="760C9BFE" w:rsidR="00E02580" w:rsidRDefault="009D7FF5" w:rsidP="00E02580">
      <w:pPr>
        <w:spacing w:line="276" w:lineRule="auto"/>
        <w:ind w:left="0" w:firstLine="0"/>
        <w:jc w:val="left"/>
        <w:rPr>
          <w:rFonts w:ascii="Times New Roman" w:hAnsi="Times New Roman"/>
          <w:sz w:val="24"/>
          <w:szCs w:val="24"/>
        </w:rPr>
      </w:pPr>
      <w:r w:rsidRPr="00E02580">
        <w:rPr>
          <w:rFonts w:ascii="Times New Roman" w:hAnsi="Times New Roman"/>
          <w:sz w:val="24"/>
          <w:szCs w:val="24"/>
        </w:rPr>
        <w:t>Zgodnie z art. 13 Rozporządzenia Parlamentu Europejskiego i Rady (UE) 2016/679 z dnia 27 kwietnia 2016 r. w sprawie ochrony osób fizycznych w związku z przetwarzaniem danych osobowych</w:t>
      </w:r>
      <w:r w:rsidR="002B4F8F" w:rsidRPr="00E02580">
        <w:rPr>
          <w:rFonts w:ascii="Times New Roman" w:hAnsi="Times New Roman"/>
          <w:sz w:val="24"/>
          <w:szCs w:val="24"/>
        </w:rPr>
        <w:t xml:space="preserve"> </w:t>
      </w:r>
      <w:r w:rsidRPr="00E02580">
        <w:rPr>
          <w:rFonts w:ascii="Times New Roman" w:hAnsi="Times New Roman"/>
          <w:sz w:val="24"/>
          <w:szCs w:val="24"/>
        </w:rPr>
        <w:t xml:space="preserve">i w sprawie swobodnego przepływu takich danych oraz uchylenia dyrektywy 95/46/WE (ogólne rozporządzenie o ochronie danych) z dnia 27 kwietnia 2016 r. (Dz. Urz. UE. L Nr 119, </w:t>
      </w:r>
      <w:r w:rsidR="0008542E">
        <w:rPr>
          <w:rFonts w:ascii="Times New Roman" w:hAnsi="Times New Roman"/>
          <w:sz w:val="24"/>
          <w:szCs w:val="24"/>
        </w:rPr>
        <w:t xml:space="preserve">               </w:t>
      </w:r>
      <w:r w:rsidRPr="00E02580">
        <w:rPr>
          <w:rFonts w:ascii="Times New Roman" w:hAnsi="Times New Roman"/>
          <w:sz w:val="24"/>
          <w:szCs w:val="24"/>
        </w:rPr>
        <w:t>str. 1)</w:t>
      </w:r>
      <w:r w:rsidR="007069B1" w:rsidRPr="00E02580">
        <w:rPr>
          <w:rFonts w:ascii="Times New Roman" w:hAnsi="Times New Roman"/>
          <w:sz w:val="24"/>
          <w:szCs w:val="24"/>
        </w:rPr>
        <w:t xml:space="preserve">, zwanego dalej </w:t>
      </w:r>
      <w:r w:rsidR="006C29E3" w:rsidRPr="00E02580">
        <w:rPr>
          <w:rFonts w:ascii="Times New Roman" w:hAnsi="Times New Roman"/>
          <w:sz w:val="24"/>
          <w:szCs w:val="24"/>
        </w:rPr>
        <w:t>„Rozporządzeniem</w:t>
      </w:r>
      <w:r w:rsidR="007069B1" w:rsidRPr="00E02580">
        <w:rPr>
          <w:rFonts w:ascii="Times New Roman" w:hAnsi="Times New Roman"/>
          <w:sz w:val="24"/>
          <w:szCs w:val="24"/>
        </w:rPr>
        <w:t>” lub „RODO”,</w:t>
      </w:r>
      <w:r w:rsidRPr="00E02580">
        <w:rPr>
          <w:rFonts w:ascii="Times New Roman" w:hAnsi="Times New Roman"/>
          <w:sz w:val="24"/>
          <w:szCs w:val="24"/>
        </w:rPr>
        <w:t xml:space="preserve"> </w:t>
      </w:r>
      <w:r w:rsidR="008C5F18" w:rsidRPr="00E02580">
        <w:rPr>
          <w:rFonts w:ascii="Times New Roman" w:hAnsi="Times New Roman"/>
          <w:sz w:val="24"/>
          <w:szCs w:val="24"/>
        </w:rPr>
        <w:t>informuję, iż</w:t>
      </w:r>
      <w:r w:rsidRPr="00E02580">
        <w:rPr>
          <w:rFonts w:ascii="Times New Roman" w:hAnsi="Times New Roman"/>
          <w:sz w:val="24"/>
          <w:szCs w:val="24"/>
        </w:rPr>
        <w:t>:</w:t>
      </w:r>
    </w:p>
    <w:p w14:paraId="1BC330D1" w14:textId="66472AEF" w:rsidR="00E02580" w:rsidRPr="00690BD6" w:rsidRDefault="00E02580" w:rsidP="00E02580">
      <w:pPr>
        <w:pStyle w:val="Default"/>
        <w:spacing w:line="276" w:lineRule="auto"/>
        <w:rPr>
          <w:rFonts w:ascii="Times New Roman" w:hAnsi="Times New Roman" w:cs="Times New Roman"/>
        </w:rPr>
      </w:pPr>
      <w:r>
        <w:rPr>
          <w:rFonts w:ascii="Times New Roman" w:eastAsia="SimSun" w:hAnsi="Times New Roman" w:cs="Times New Roman"/>
          <w:bCs/>
          <w:iCs/>
          <w:color w:val="000000" w:themeColor="text1"/>
          <w:lang w:eastAsia="ar-SA"/>
        </w:rPr>
        <w:t>1.</w:t>
      </w:r>
      <w:r w:rsidRPr="00690BD6">
        <w:rPr>
          <w:rFonts w:ascii="Times New Roman" w:eastAsia="SimSun" w:hAnsi="Times New Roman" w:cs="Times New Roman"/>
          <w:bCs/>
          <w:iCs/>
          <w:color w:val="000000" w:themeColor="text1"/>
          <w:lang w:eastAsia="ar-SA"/>
        </w:rPr>
        <w:t>Administratorem Pani/Pana danych osobowych jest</w:t>
      </w:r>
      <w:r w:rsidRPr="00690BD6">
        <w:rPr>
          <w:rFonts w:ascii="Times New Roman" w:hAnsi="Times New Roman" w:cs="Times New Roman"/>
          <w:color w:val="000000" w:themeColor="text1"/>
        </w:rPr>
        <w:t xml:space="preserve"> Publiczna Szkoła Podstawowa nr 1</w:t>
      </w:r>
      <w:r>
        <w:rPr>
          <w:rFonts w:ascii="Times New Roman" w:hAnsi="Times New Roman" w:cs="Times New Roman"/>
          <w:color w:val="000000" w:themeColor="text1"/>
        </w:rPr>
        <w:t xml:space="preserve"> </w:t>
      </w:r>
      <w:r w:rsidRPr="00690BD6">
        <w:rPr>
          <w:rFonts w:ascii="Times New Roman" w:hAnsi="Times New Roman" w:cs="Times New Roman"/>
          <w:color w:val="000000" w:themeColor="text1"/>
        </w:rPr>
        <w:t xml:space="preserve">im. Powstańców Śląskich z siedzibą w Kędzierzynie-Koźlu przy ulicy Kościelnej 19 47-220, </w:t>
      </w:r>
      <w:r w:rsidRPr="00690BD6">
        <w:rPr>
          <w:rFonts w:ascii="Times New Roman" w:eastAsia="SimSun" w:hAnsi="Times New Roman" w:cs="Times New Roman"/>
          <w:bCs/>
          <w:iCs/>
          <w:color w:val="000000" w:themeColor="text1"/>
          <w:lang w:eastAsia="ar-SA"/>
        </w:rPr>
        <w:t>telefon kontaktowy: 774834185, e-mail:</w:t>
      </w:r>
      <w:r w:rsidRPr="00690BD6">
        <w:rPr>
          <w:rFonts w:ascii="Times New Roman" w:hAnsi="Times New Roman" w:cs="Times New Roman"/>
        </w:rPr>
        <w:t xml:space="preserve"> </w:t>
      </w:r>
      <w:r w:rsidRPr="00690BD6">
        <w:rPr>
          <w:rFonts w:ascii="Times New Roman" w:eastAsia="SimSun" w:hAnsi="Times New Roman" w:cs="Times New Roman"/>
          <w:bCs/>
          <w:iCs/>
          <w:color w:val="000000" w:themeColor="text1"/>
          <w:lang w:eastAsia="ar-SA"/>
        </w:rPr>
        <w:t>psp1@kedzierzynkozle.pl</w:t>
      </w:r>
    </w:p>
    <w:p w14:paraId="45D28AD9" w14:textId="648D2BF0" w:rsidR="006A2A3A" w:rsidRPr="00E02580" w:rsidRDefault="00E02580" w:rsidP="00E02580">
      <w:pPr>
        <w:pStyle w:val="Default"/>
        <w:spacing w:line="276" w:lineRule="auto"/>
        <w:jc w:val="left"/>
        <w:rPr>
          <w:rFonts w:ascii="Times New Roman" w:eastAsia="SimSun" w:hAnsi="Times New Roman" w:cs="Times New Roman"/>
          <w:b/>
          <w:i/>
          <w:color w:val="000000" w:themeColor="text1"/>
          <w:lang w:eastAsia="ar-SA"/>
        </w:rPr>
      </w:pPr>
      <w:bookmarkStart w:id="0" w:name="_Hlk14182349"/>
      <w:r>
        <w:rPr>
          <w:rFonts w:ascii="Times New Roman" w:hAnsi="Times New Roman" w:cs="Times New Roman"/>
          <w:color w:val="000000" w:themeColor="text1"/>
        </w:rPr>
        <w:t>2.</w:t>
      </w:r>
      <w:r w:rsidR="00784ADD" w:rsidRPr="00E02580">
        <w:rPr>
          <w:rFonts w:ascii="Times New Roman" w:hAnsi="Times New Roman" w:cs="Times New Roman"/>
          <w:color w:val="000000" w:themeColor="text1"/>
        </w:rPr>
        <w:t>Administrator danych osobowych informuje, iż został powołany Inspektor ochrony danych, którego funkcję pełni Pa</w:t>
      </w:r>
      <w:r w:rsidR="006C052C" w:rsidRPr="00E02580">
        <w:rPr>
          <w:rFonts w:ascii="Times New Roman" w:hAnsi="Times New Roman" w:cs="Times New Roman"/>
          <w:color w:val="000000" w:themeColor="text1"/>
        </w:rPr>
        <w:t>n</w:t>
      </w:r>
      <w:r w:rsidR="007337EA" w:rsidRPr="00E02580">
        <w:rPr>
          <w:rFonts w:ascii="Times New Roman" w:hAnsi="Times New Roman" w:cs="Times New Roman"/>
          <w:color w:val="000000" w:themeColor="text1"/>
        </w:rPr>
        <w:t>i Agnieszka Kwaśnik</w:t>
      </w:r>
      <w:r w:rsidR="00B966C1" w:rsidRPr="00E02580">
        <w:rPr>
          <w:rFonts w:ascii="Times New Roman" w:hAnsi="Times New Roman" w:cs="Times New Roman"/>
          <w:color w:val="000000" w:themeColor="text1"/>
        </w:rPr>
        <w:t xml:space="preserve">. </w:t>
      </w:r>
      <w:r w:rsidR="00784ADD" w:rsidRPr="00E02580">
        <w:rPr>
          <w:rFonts w:ascii="Times New Roman" w:hAnsi="Times New Roman" w:cs="Times New Roman"/>
          <w:color w:val="000000" w:themeColor="text1"/>
        </w:rPr>
        <w:t>Kontakt z Inspektorem jest możliwy za pośrednictwem poczty elektronicznej: iod@valven.pl lub pisemnie na adres siedziby Administratora danych, wskazany powyżej.</w:t>
      </w:r>
      <w:bookmarkEnd w:id="0"/>
    </w:p>
    <w:p w14:paraId="6CE7BBC4" w14:textId="44E7544D" w:rsidR="003E4E00" w:rsidRPr="00E02580" w:rsidRDefault="00E02580" w:rsidP="00E02580">
      <w:pPr>
        <w:pStyle w:val="Default"/>
        <w:spacing w:line="276" w:lineRule="auto"/>
        <w:jc w:val="left"/>
        <w:rPr>
          <w:rFonts w:ascii="Times New Roman" w:eastAsia="SimSun" w:hAnsi="Times New Roman" w:cs="Times New Roman"/>
          <w:b/>
          <w:i/>
          <w:color w:val="000000" w:themeColor="text1"/>
          <w:lang w:eastAsia="ar-SA"/>
        </w:rPr>
      </w:pPr>
      <w:r>
        <w:rPr>
          <w:rFonts w:ascii="Times New Roman" w:eastAsiaTheme="majorEastAsia" w:hAnsi="Times New Roman" w:cs="Times New Roman"/>
          <w:color w:val="000000" w:themeColor="text1"/>
        </w:rPr>
        <w:t>3.</w:t>
      </w:r>
      <w:r w:rsidR="009D7FF5" w:rsidRPr="00E02580">
        <w:rPr>
          <w:rFonts w:ascii="Times New Roman" w:eastAsiaTheme="majorEastAsia" w:hAnsi="Times New Roman" w:cs="Times New Roman"/>
          <w:color w:val="000000" w:themeColor="text1"/>
        </w:rPr>
        <w:t xml:space="preserve">Pani/Pana dane </w:t>
      </w:r>
      <w:r w:rsidR="006C29E3" w:rsidRPr="00E02580">
        <w:rPr>
          <w:rFonts w:ascii="Times New Roman" w:eastAsiaTheme="majorEastAsia" w:hAnsi="Times New Roman" w:cs="Times New Roman"/>
          <w:color w:val="000000" w:themeColor="text1"/>
        </w:rPr>
        <w:t>osobowe</w:t>
      </w:r>
      <w:r w:rsidR="00C645BC" w:rsidRPr="00E02580">
        <w:rPr>
          <w:rFonts w:ascii="Times New Roman" w:eastAsiaTheme="majorEastAsia" w:hAnsi="Times New Roman" w:cs="Times New Roman"/>
          <w:color w:val="000000" w:themeColor="text1"/>
        </w:rPr>
        <w:t xml:space="preserve"> będą przetwarzane na podstawie</w:t>
      </w:r>
      <w:r w:rsidR="003E4E00" w:rsidRPr="00E02580">
        <w:rPr>
          <w:rFonts w:ascii="Times New Roman" w:eastAsiaTheme="majorEastAsia" w:hAnsi="Times New Roman" w:cs="Times New Roman"/>
          <w:color w:val="000000" w:themeColor="text1"/>
        </w:rPr>
        <w:t>:</w:t>
      </w:r>
    </w:p>
    <w:p w14:paraId="156C84D7" w14:textId="0E0A18F1" w:rsidR="006A2A3A" w:rsidRPr="00E02580" w:rsidRDefault="00AA0056" w:rsidP="00E02580">
      <w:pPr>
        <w:pStyle w:val="Default"/>
        <w:spacing w:line="276" w:lineRule="auto"/>
        <w:ind w:firstLine="0"/>
        <w:jc w:val="left"/>
        <w:rPr>
          <w:rFonts w:ascii="Times New Roman" w:hAnsi="Times New Roman" w:cs="Times New Roman"/>
          <w:color w:val="121416"/>
          <w:shd w:val="clear" w:color="auto" w:fill="FFFFFF"/>
        </w:rPr>
      </w:pPr>
      <w:r w:rsidRPr="00E02580">
        <w:rPr>
          <w:rFonts w:ascii="Times New Roman" w:eastAsiaTheme="majorEastAsia" w:hAnsi="Times New Roman" w:cs="Times New Roman"/>
          <w:color w:val="000000" w:themeColor="text1"/>
        </w:rPr>
        <w:t>a)</w:t>
      </w:r>
      <w:r w:rsidR="00C645BC" w:rsidRPr="00E02580">
        <w:rPr>
          <w:rFonts w:ascii="Times New Roman" w:eastAsiaTheme="majorEastAsia" w:hAnsi="Times New Roman" w:cs="Times New Roman"/>
          <w:color w:val="000000" w:themeColor="text1"/>
        </w:rPr>
        <w:t xml:space="preserve"> art. 6 ust. 1 lit. b RODO</w:t>
      </w:r>
      <w:r w:rsidR="003E4E00" w:rsidRPr="00E02580">
        <w:rPr>
          <w:rFonts w:ascii="Times New Roman" w:eastAsiaTheme="majorEastAsia" w:hAnsi="Times New Roman" w:cs="Times New Roman"/>
          <w:color w:val="000000" w:themeColor="text1"/>
        </w:rPr>
        <w:t xml:space="preserve"> - </w:t>
      </w:r>
      <w:r w:rsidR="003E4E00" w:rsidRPr="00E02580">
        <w:rPr>
          <w:rFonts w:ascii="Times New Roman" w:hAnsi="Times New Roman" w:cs="Times New Roman"/>
          <w:color w:val="121416"/>
          <w:shd w:val="clear" w:color="auto" w:fill="FFFFFF"/>
        </w:rPr>
        <w:t>przetwarzanie jest niezbędne do wykonania umowy, której stroną jest osoba, której dane dotyczą, lub do podjęcia działań na żądanie osoby, której dane dotyczą, przed zawarciem umowy. Podstawa ta będzie miała zastosowanie jeśli jesteście Państwo stroną umowy,</w:t>
      </w:r>
    </w:p>
    <w:p w14:paraId="4406871A" w14:textId="0FAA2227" w:rsidR="003E4E00" w:rsidRPr="00E02580" w:rsidRDefault="00AA0056" w:rsidP="00E02580">
      <w:pPr>
        <w:pStyle w:val="Default"/>
        <w:spacing w:line="276" w:lineRule="auto"/>
        <w:ind w:firstLine="0"/>
        <w:jc w:val="left"/>
        <w:rPr>
          <w:rFonts w:ascii="Times New Roman" w:hAnsi="Times New Roman" w:cs="Times New Roman"/>
        </w:rPr>
      </w:pPr>
      <w:r w:rsidRPr="00E02580">
        <w:rPr>
          <w:rFonts w:ascii="Times New Roman" w:hAnsi="Times New Roman" w:cs="Times New Roman"/>
          <w:color w:val="121416"/>
          <w:shd w:val="clear" w:color="auto" w:fill="FFFFFF"/>
        </w:rPr>
        <w:t xml:space="preserve">b) </w:t>
      </w:r>
      <w:r w:rsidR="003E4E00" w:rsidRPr="00E02580">
        <w:rPr>
          <w:rFonts w:ascii="Times New Roman" w:hAnsi="Times New Roman" w:cs="Times New Roman"/>
          <w:color w:val="121416"/>
          <w:shd w:val="clear" w:color="auto" w:fill="FFFFFF"/>
        </w:rPr>
        <w:t xml:space="preserve">art. 6 ust. 1 lit. f </w:t>
      </w:r>
      <w:r w:rsidR="008C7C0C" w:rsidRPr="00E02580">
        <w:rPr>
          <w:rFonts w:ascii="Times New Roman" w:hAnsi="Times New Roman" w:cs="Times New Roman"/>
          <w:color w:val="121416"/>
          <w:shd w:val="clear" w:color="auto" w:fill="FFFFFF"/>
        </w:rPr>
        <w:t xml:space="preserve"> RODO</w:t>
      </w:r>
      <w:r w:rsidR="00255469" w:rsidRPr="00E02580">
        <w:rPr>
          <w:rFonts w:ascii="Times New Roman" w:hAnsi="Times New Roman" w:cs="Times New Roman"/>
          <w:color w:val="121416"/>
          <w:shd w:val="clear" w:color="auto" w:fill="FFFFFF"/>
        </w:rPr>
        <w:t>-</w:t>
      </w:r>
      <w:r w:rsidR="00255469" w:rsidRPr="00E02580">
        <w:rPr>
          <w:rFonts w:ascii="Times New Roman" w:hAnsi="Times New Roman" w:cs="Times New Roman"/>
        </w:rPr>
        <w:t xml:space="preserve">przetwarzanie jest niezbędne do celów wynikających z prawnie uzasadnionych interesów realizowanych przez Administratora lub przez stronę trzecią. </w:t>
      </w:r>
      <w:r w:rsidR="0008542E">
        <w:rPr>
          <w:rFonts w:ascii="Times New Roman" w:hAnsi="Times New Roman" w:cs="Times New Roman"/>
        </w:rPr>
        <w:t xml:space="preserve">                </w:t>
      </w:r>
      <w:r w:rsidR="00255469" w:rsidRPr="00E02580">
        <w:rPr>
          <w:rFonts w:ascii="Times New Roman" w:hAnsi="Times New Roman" w:cs="Times New Roman"/>
        </w:rPr>
        <w:t xml:space="preserve">Ta podstawa ma zastosowanie, </w:t>
      </w:r>
      <w:r w:rsidR="00255469" w:rsidRPr="00E02580">
        <w:rPr>
          <w:rFonts w:ascii="Times New Roman" w:hAnsi="Times New Roman" w:cs="Times New Roman"/>
          <w:color w:val="121416"/>
          <w:shd w:val="clear" w:color="auto" w:fill="FFFFFF"/>
        </w:rPr>
        <w:t>gdy jesteście Państwo osobą fizyczną reprezentującą osobę prawną lub jednostkę organizacyjną będącą wykonawcą umowy l</w:t>
      </w:r>
      <w:r w:rsidR="00255469" w:rsidRPr="00E02580">
        <w:rPr>
          <w:rFonts w:ascii="Times New Roman" w:hAnsi="Times New Roman" w:cs="Times New Roman"/>
        </w:rPr>
        <w:t>ub podejmującą działania przed zawarciem umowy, a także pracownikiem albo współpracownikiem takiej osoby prawnej lub jednostki uczestniczą</w:t>
      </w:r>
      <w:r w:rsidR="00F21DC2" w:rsidRPr="00E02580">
        <w:rPr>
          <w:rFonts w:ascii="Times New Roman" w:hAnsi="Times New Roman" w:cs="Times New Roman"/>
        </w:rPr>
        <w:t>cej</w:t>
      </w:r>
      <w:r w:rsidR="00255469" w:rsidRPr="00E02580">
        <w:rPr>
          <w:rFonts w:ascii="Times New Roman" w:hAnsi="Times New Roman" w:cs="Times New Roman"/>
        </w:rPr>
        <w:t xml:space="preserve"> w zawieraniu lub realizacji umowy</w:t>
      </w:r>
      <w:r w:rsidR="00192065" w:rsidRPr="00E02580">
        <w:rPr>
          <w:rFonts w:ascii="Times New Roman" w:hAnsi="Times New Roman" w:cs="Times New Roman"/>
        </w:rPr>
        <w:t xml:space="preserve"> i Państwa dane zostały podane w celach kontaktowych.</w:t>
      </w:r>
    </w:p>
    <w:p w14:paraId="15BA5589" w14:textId="446CFEC6" w:rsidR="00BD3964" w:rsidRPr="00E02580" w:rsidRDefault="00AA0056" w:rsidP="00E02580">
      <w:pPr>
        <w:pStyle w:val="Akapitzlist"/>
        <w:spacing w:line="276" w:lineRule="auto"/>
        <w:ind w:left="357"/>
        <w:jc w:val="left"/>
        <w:rPr>
          <w:rFonts w:ascii="Times New Roman" w:eastAsiaTheme="minorHAnsi" w:hAnsi="Times New Roman"/>
          <w:sz w:val="24"/>
          <w:szCs w:val="24"/>
        </w:rPr>
      </w:pPr>
      <w:r w:rsidRPr="00E02580">
        <w:rPr>
          <w:rFonts w:ascii="Times New Roman" w:hAnsi="Times New Roman"/>
          <w:sz w:val="24"/>
          <w:szCs w:val="24"/>
        </w:rPr>
        <w:t xml:space="preserve">      c) </w:t>
      </w:r>
      <w:r w:rsidR="001E2C4A" w:rsidRPr="00E02580">
        <w:rPr>
          <w:rFonts w:ascii="Times New Roman" w:eastAsiaTheme="minorHAnsi" w:hAnsi="Times New Roman"/>
          <w:sz w:val="24"/>
          <w:szCs w:val="24"/>
        </w:rPr>
        <w:t xml:space="preserve">art. 6 ust. 1 lit. c </w:t>
      </w:r>
      <w:r w:rsidR="00A216A9" w:rsidRPr="00E02580">
        <w:rPr>
          <w:rFonts w:ascii="Times New Roman" w:eastAsiaTheme="minorHAnsi" w:hAnsi="Times New Roman"/>
          <w:sz w:val="24"/>
          <w:szCs w:val="24"/>
        </w:rPr>
        <w:t xml:space="preserve"> RODO </w:t>
      </w:r>
      <w:r w:rsidR="00BD3964" w:rsidRPr="00E02580">
        <w:rPr>
          <w:rFonts w:ascii="Times New Roman" w:hAnsi="Times New Roman"/>
          <w:sz w:val="24"/>
          <w:szCs w:val="24"/>
        </w:rPr>
        <w:t>prze</w:t>
      </w:r>
      <w:r w:rsidR="00BD3964" w:rsidRPr="00E02580">
        <w:rPr>
          <w:rFonts w:ascii="Times New Roman" w:hAnsi="Times New Roman"/>
          <w:sz w:val="24"/>
          <w:szCs w:val="24"/>
          <w:lang w:eastAsia="en-US"/>
        </w:rPr>
        <w:t>twarzanie jest niezbędne do wypełnienia obowiązku prawnego ciążącego</w:t>
      </w:r>
      <w:r w:rsidR="00687F5D">
        <w:rPr>
          <w:rFonts w:ascii="Times New Roman" w:hAnsi="Times New Roman"/>
          <w:sz w:val="24"/>
          <w:szCs w:val="24"/>
          <w:lang w:eastAsia="en-US"/>
        </w:rPr>
        <w:t xml:space="preserve"> </w:t>
      </w:r>
      <w:r w:rsidR="00BD3964" w:rsidRPr="00E02580">
        <w:rPr>
          <w:rFonts w:ascii="Times New Roman" w:hAnsi="Times New Roman"/>
          <w:sz w:val="24"/>
          <w:szCs w:val="24"/>
          <w:lang w:eastAsia="en-US"/>
        </w:rPr>
        <w:t xml:space="preserve">na administratorze </w:t>
      </w:r>
      <w:r w:rsidR="001E2C4A" w:rsidRPr="00E02580">
        <w:rPr>
          <w:rFonts w:ascii="Times New Roman" w:eastAsiaTheme="minorHAnsi" w:hAnsi="Times New Roman"/>
          <w:sz w:val="24"/>
          <w:szCs w:val="24"/>
        </w:rPr>
        <w:t xml:space="preserve">w związku  z art. 74 ustawy z dnia 29 września 1994 roku o rachunkowości oraz ogółem przepisów regulujących zasady powstawania, ustalania oraz wygasania zobowiązań podatkowych oraz innych </w:t>
      </w:r>
      <w:r w:rsidR="00BD3964" w:rsidRPr="00E02580">
        <w:rPr>
          <w:rFonts w:ascii="Times New Roman" w:eastAsiaTheme="minorHAnsi" w:hAnsi="Times New Roman"/>
          <w:sz w:val="24"/>
          <w:szCs w:val="24"/>
        </w:rPr>
        <w:tab/>
      </w:r>
      <w:r w:rsidR="001E2C4A" w:rsidRPr="00E02580">
        <w:rPr>
          <w:rFonts w:ascii="Times New Roman" w:eastAsiaTheme="minorHAnsi" w:hAnsi="Times New Roman"/>
          <w:sz w:val="24"/>
          <w:szCs w:val="24"/>
        </w:rPr>
        <w:t>przepisów dotyczących podatków jak również ustawy z dnia 8 marca 1990 roku o samorządzie gminnym (</w:t>
      </w:r>
      <w:proofErr w:type="spellStart"/>
      <w:r w:rsidR="001E2C4A" w:rsidRPr="00E02580">
        <w:rPr>
          <w:rFonts w:ascii="Times New Roman" w:eastAsiaTheme="minorHAnsi" w:hAnsi="Times New Roman"/>
          <w:sz w:val="24"/>
          <w:szCs w:val="24"/>
        </w:rPr>
        <w:t>t.j</w:t>
      </w:r>
      <w:proofErr w:type="spellEnd"/>
      <w:r w:rsidR="001E2C4A" w:rsidRPr="00E02580">
        <w:rPr>
          <w:rFonts w:ascii="Times New Roman" w:eastAsiaTheme="minorHAnsi" w:hAnsi="Times New Roman"/>
          <w:sz w:val="24"/>
          <w:szCs w:val="24"/>
        </w:rPr>
        <w:t xml:space="preserve">. Dz. U. 2020 poz. 713 z </w:t>
      </w:r>
      <w:proofErr w:type="spellStart"/>
      <w:r w:rsidR="001E2C4A" w:rsidRPr="00E02580">
        <w:rPr>
          <w:rFonts w:ascii="Times New Roman" w:eastAsiaTheme="minorHAnsi" w:hAnsi="Times New Roman"/>
          <w:sz w:val="24"/>
          <w:szCs w:val="24"/>
        </w:rPr>
        <w:t>późn</w:t>
      </w:r>
      <w:proofErr w:type="spellEnd"/>
      <w:r w:rsidR="001E2C4A" w:rsidRPr="00E02580">
        <w:rPr>
          <w:rFonts w:ascii="Times New Roman" w:eastAsiaTheme="minorHAnsi" w:hAnsi="Times New Roman"/>
          <w:sz w:val="24"/>
          <w:szCs w:val="24"/>
        </w:rPr>
        <w:t>. zm.) i ustawy z dnia 27 sierpnia 2009 r. o finansach publicznych (</w:t>
      </w:r>
      <w:proofErr w:type="spellStart"/>
      <w:r w:rsidR="001E2C4A" w:rsidRPr="00E02580">
        <w:rPr>
          <w:rFonts w:ascii="Times New Roman" w:eastAsiaTheme="minorHAnsi" w:hAnsi="Times New Roman"/>
          <w:sz w:val="24"/>
          <w:szCs w:val="24"/>
        </w:rPr>
        <w:t>t.j</w:t>
      </w:r>
      <w:proofErr w:type="spellEnd"/>
      <w:r w:rsidR="001E2C4A" w:rsidRPr="00E02580">
        <w:rPr>
          <w:rFonts w:ascii="Times New Roman" w:eastAsiaTheme="minorHAnsi" w:hAnsi="Times New Roman"/>
          <w:sz w:val="24"/>
          <w:szCs w:val="24"/>
        </w:rPr>
        <w:t xml:space="preserve">. Dz. U. 2019 poz. 869 z </w:t>
      </w:r>
      <w:proofErr w:type="spellStart"/>
      <w:r w:rsidR="001E2C4A" w:rsidRPr="00E02580">
        <w:rPr>
          <w:rFonts w:ascii="Times New Roman" w:eastAsiaTheme="minorHAnsi" w:hAnsi="Times New Roman"/>
          <w:sz w:val="24"/>
          <w:szCs w:val="24"/>
        </w:rPr>
        <w:t>późn</w:t>
      </w:r>
      <w:proofErr w:type="spellEnd"/>
      <w:r w:rsidR="001E2C4A" w:rsidRPr="00E02580">
        <w:rPr>
          <w:rFonts w:ascii="Times New Roman" w:eastAsiaTheme="minorHAnsi" w:hAnsi="Times New Roman"/>
          <w:sz w:val="24"/>
          <w:szCs w:val="24"/>
        </w:rPr>
        <w:t xml:space="preserve">. zm.). </w:t>
      </w:r>
    </w:p>
    <w:p w14:paraId="214106C4" w14:textId="18D131C6" w:rsidR="00E02580" w:rsidRDefault="00E02580" w:rsidP="00E02580">
      <w:pPr>
        <w:spacing w:line="276" w:lineRule="auto"/>
        <w:jc w:val="left"/>
        <w:rPr>
          <w:rFonts w:ascii="Times New Roman" w:hAnsi="Times New Roman"/>
          <w:sz w:val="24"/>
          <w:szCs w:val="24"/>
        </w:rPr>
      </w:pPr>
      <w:r>
        <w:rPr>
          <w:rFonts w:ascii="Times New Roman" w:hAnsi="Times New Roman"/>
          <w:sz w:val="24"/>
          <w:szCs w:val="24"/>
        </w:rPr>
        <w:t>4.</w:t>
      </w:r>
      <w:r w:rsidR="003F1F3D" w:rsidRPr="00E02580">
        <w:rPr>
          <w:rFonts w:ascii="Times New Roman" w:hAnsi="Times New Roman"/>
          <w:sz w:val="24"/>
          <w:szCs w:val="24"/>
        </w:rPr>
        <w:t xml:space="preserve">Odbiorcami Państwa danych osobowych będą podmioty, z którymi współpracuje Administrator tj.: </w:t>
      </w:r>
    </w:p>
    <w:p w14:paraId="5E6BCD7F" w14:textId="2DAFECA2" w:rsidR="002279AD" w:rsidRPr="001529D0" w:rsidRDefault="002279AD" w:rsidP="002279AD">
      <w:pPr>
        <w:spacing w:line="276" w:lineRule="auto"/>
        <w:rPr>
          <w:rFonts w:ascii="Times New Roman" w:hAnsi="Times New Roman"/>
          <w:sz w:val="24"/>
          <w:szCs w:val="24"/>
        </w:rPr>
      </w:pPr>
      <w:r w:rsidRPr="00907CB3">
        <w:rPr>
          <w:rFonts w:ascii="Times New Roman" w:hAnsi="Times New Roman"/>
          <w:sz w:val="24"/>
          <w:szCs w:val="24"/>
        </w:rPr>
        <w:t>-AN-NET Firma Usługowo-Handlowa Artur Nowak ul. Bukowa 20 49-120 Siedliska- podmiot zapewniający asystę i wsparcie techniczne dla systemów informatycznych</w:t>
      </w:r>
    </w:p>
    <w:p w14:paraId="367BD910" w14:textId="77777777" w:rsidR="00756ACB" w:rsidRPr="00B80ACE" w:rsidRDefault="00756ACB" w:rsidP="00756ACB">
      <w:pPr>
        <w:spacing w:line="276" w:lineRule="auto"/>
        <w:rPr>
          <w:rFonts w:ascii="Times New Roman" w:hAnsi="Times New Roman"/>
          <w:sz w:val="24"/>
          <w:szCs w:val="24"/>
          <w:shd w:val="clear" w:color="auto" w:fill="FFFFFF"/>
        </w:rPr>
      </w:pPr>
      <w:r w:rsidRPr="008C5478">
        <w:rPr>
          <w:rFonts w:ascii="Times New Roman" w:hAnsi="Times New Roman"/>
          <w:sz w:val="24"/>
          <w:szCs w:val="24"/>
          <w:shd w:val="clear" w:color="auto" w:fill="FFFFFF"/>
        </w:rPr>
        <w:t>-OSE-Ogólnopolska Sieć Edukacyjna</w:t>
      </w:r>
      <w:r w:rsidRPr="008C5478">
        <w:rPr>
          <w:rFonts w:ascii="Times New Roman" w:hAnsi="Times New Roman"/>
          <w:sz w:val="24"/>
          <w:szCs w:val="24"/>
        </w:rPr>
        <w:t xml:space="preserve"> -realizowana przez NASK Państwowy Instytut Badawczy ul. Kolska 12 01-045 Warszawa-dostawca Internetu, podmiot zapewniający asystę i wsparcie techniczne dla systemów informatycznych</w:t>
      </w:r>
    </w:p>
    <w:p w14:paraId="4842FD59" w14:textId="77777777" w:rsidR="00756ACB" w:rsidRPr="00496A4F" w:rsidRDefault="00756ACB" w:rsidP="00756ACB">
      <w:pPr>
        <w:spacing w:after="160" w:line="276" w:lineRule="auto"/>
        <w:rPr>
          <w:rFonts w:ascii="Times New Roman" w:hAnsi="Times New Roman"/>
          <w:sz w:val="24"/>
          <w:szCs w:val="24"/>
        </w:rPr>
      </w:pPr>
      <w:r>
        <w:rPr>
          <w:rFonts w:ascii="Times New Roman" w:hAnsi="Times New Roman"/>
          <w:sz w:val="24"/>
          <w:szCs w:val="24"/>
        </w:rPr>
        <w:t>-</w:t>
      </w:r>
      <w:r w:rsidRPr="009C317E">
        <w:rPr>
          <w:rFonts w:ascii="Times New Roman" w:hAnsi="Times New Roman"/>
          <w:sz w:val="24"/>
          <w:szCs w:val="24"/>
        </w:rPr>
        <w:t xml:space="preserve">LIONS COMPUTER II Rafał </w:t>
      </w:r>
      <w:proofErr w:type="spellStart"/>
      <w:r w:rsidRPr="009C317E">
        <w:rPr>
          <w:rFonts w:ascii="Times New Roman" w:hAnsi="Times New Roman"/>
          <w:sz w:val="24"/>
          <w:szCs w:val="24"/>
        </w:rPr>
        <w:t>Hałabała</w:t>
      </w:r>
      <w:proofErr w:type="spellEnd"/>
      <w:r w:rsidRPr="009C317E">
        <w:rPr>
          <w:rFonts w:ascii="Times New Roman" w:hAnsi="Times New Roman"/>
          <w:sz w:val="24"/>
          <w:szCs w:val="24"/>
        </w:rPr>
        <w:t xml:space="preserve"> ul. </w:t>
      </w:r>
      <w:proofErr w:type="spellStart"/>
      <w:r w:rsidRPr="009C317E">
        <w:rPr>
          <w:rFonts w:ascii="Times New Roman" w:hAnsi="Times New Roman"/>
          <w:sz w:val="24"/>
          <w:szCs w:val="24"/>
        </w:rPr>
        <w:t>W.Planetorza</w:t>
      </w:r>
      <w:proofErr w:type="spellEnd"/>
      <w:r w:rsidRPr="009C317E">
        <w:rPr>
          <w:rFonts w:ascii="Times New Roman" w:hAnsi="Times New Roman"/>
          <w:sz w:val="24"/>
          <w:szCs w:val="24"/>
        </w:rPr>
        <w:t xml:space="preserve"> 9/2 47-200 Kędzierzyn-Koźle-podmiot zapewniający asystę i wsparcie techniczne dla systemów informatycznych</w:t>
      </w:r>
      <w:r>
        <w:rPr>
          <w:rFonts w:ascii="Times New Roman" w:hAnsi="Times New Roman"/>
          <w:sz w:val="24"/>
          <w:szCs w:val="24"/>
        </w:rPr>
        <w:t>, komputerowych</w:t>
      </w:r>
    </w:p>
    <w:p w14:paraId="4CFE248F" w14:textId="77777777" w:rsidR="00756ACB" w:rsidRPr="00496A4F" w:rsidRDefault="00756ACB" w:rsidP="00756ACB">
      <w:pPr>
        <w:spacing w:after="200" w:line="276" w:lineRule="auto"/>
        <w:rPr>
          <w:rFonts w:ascii="Times New Roman" w:hAnsi="Times New Roman"/>
          <w:sz w:val="24"/>
          <w:szCs w:val="24"/>
        </w:rPr>
      </w:pPr>
      <w:r w:rsidRPr="00496A4F">
        <w:rPr>
          <w:rFonts w:ascii="Times New Roman" w:hAnsi="Times New Roman"/>
          <w:sz w:val="24"/>
          <w:szCs w:val="24"/>
        </w:rPr>
        <w:t xml:space="preserve">-Księgowość </w:t>
      </w:r>
      <w:proofErr w:type="spellStart"/>
      <w:r w:rsidRPr="00496A4F">
        <w:rPr>
          <w:rFonts w:ascii="Times New Roman" w:hAnsi="Times New Roman"/>
          <w:sz w:val="24"/>
          <w:szCs w:val="24"/>
        </w:rPr>
        <w:t>Optivum</w:t>
      </w:r>
      <w:proofErr w:type="spellEnd"/>
      <w:r w:rsidRPr="00496A4F">
        <w:rPr>
          <w:rFonts w:ascii="Times New Roman" w:hAnsi="Times New Roman"/>
          <w:sz w:val="24"/>
          <w:szCs w:val="24"/>
        </w:rPr>
        <w:t xml:space="preserve">, Rejestr Vat </w:t>
      </w:r>
      <w:proofErr w:type="spellStart"/>
      <w:r w:rsidRPr="00496A4F">
        <w:rPr>
          <w:rFonts w:ascii="Times New Roman" w:hAnsi="Times New Roman"/>
          <w:sz w:val="24"/>
          <w:szCs w:val="24"/>
        </w:rPr>
        <w:t>Optivum</w:t>
      </w:r>
      <w:proofErr w:type="spellEnd"/>
      <w:r w:rsidRPr="00496A4F">
        <w:rPr>
          <w:rFonts w:ascii="Times New Roman" w:hAnsi="Times New Roman"/>
          <w:sz w:val="24"/>
          <w:szCs w:val="24"/>
        </w:rPr>
        <w:t xml:space="preserve"> i Faktury </w:t>
      </w:r>
      <w:proofErr w:type="spellStart"/>
      <w:r w:rsidRPr="00496A4F">
        <w:rPr>
          <w:rFonts w:ascii="Times New Roman" w:hAnsi="Times New Roman"/>
          <w:sz w:val="24"/>
          <w:szCs w:val="24"/>
        </w:rPr>
        <w:t>Optivum</w:t>
      </w:r>
      <w:proofErr w:type="spellEnd"/>
      <w:r w:rsidRPr="00496A4F">
        <w:rPr>
          <w:rFonts w:ascii="Times New Roman" w:hAnsi="Times New Roman"/>
          <w:sz w:val="24"/>
          <w:szCs w:val="24"/>
        </w:rPr>
        <w:t xml:space="preserve"> - VULCAN sp. z o.o. ul. Wołowska 6 51-116 Wrocław NIP: 8980014451, REGON: 005993000, podmiot wspierający szkołę w </w:t>
      </w:r>
      <w:r w:rsidRPr="00496A4F">
        <w:rPr>
          <w:rFonts w:ascii="Times New Roman" w:hAnsi="Times New Roman"/>
          <w:sz w:val="24"/>
          <w:szCs w:val="24"/>
        </w:rPr>
        <w:lastRenderedPageBreak/>
        <w:t>zakresie obsługi administracyjnej, finansowo- księgowej, w zakresie ewidencji umów, faktur, korespondencji</w:t>
      </w:r>
    </w:p>
    <w:p w14:paraId="4CCD6B00" w14:textId="77777777" w:rsidR="00756ACB" w:rsidRPr="00496A4F" w:rsidRDefault="00756ACB" w:rsidP="00756ACB">
      <w:pPr>
        <w:spacing w:after="200" w:line="276" w:lineRule="auto"/>
        <w:rPr>
          <w:rFonts w:ascii="Times New Roman" w:hAnsi="Times New Roman"/>
          <w:sz w:val="24"/>
          <w:szCs w:val="24"/>
        </w:rPr>
      </w:pPr>
      <w:r w:rsidRPr="00496A4F">
        <w:rPr>
          <w:rFonts w:ascii="Times New Roman" w:hAnsi="Times New Roman"/>
          <w:sz w:val="24"/>
          <w:szCs w:val="24"/>
        </w:rPr>
        <w:t>- Urząd Miasta Kędzierzyn-Koźle ul. Piramowicza 32 47-200 Kędzierzyn-Koźle- dostawca usług biuletynu informacji publicznej, hostingowa poczty elektronicznej, dostawcy systemów informatycznych</w:t>
      </w:r>
    </w:p>
    <w:p w14:paraId="7F8EABCC" w14:textId="77777777" w:rsidR="00756ACB" w:rsidRPr="00496A4F" w:rsidRDefault="00756ACB" w:rsidP="00756ACB">
      <w:pPr>
        <w:spacing w:after="200" w:line="276" w:lineRule="auto"/>
        <w:rPr>
          <w:rFonts w:ascii="Times New Roman" w:hAnsi="Times New Roman"/>
          <w:sz w:val="24"/>
          <w:szCs w:val="24"/>
        </w:rPr>
      </w:pPr>
      <w:r w:rsidRPr="00496A4F">
        <w:rPr>
          <w:rFonts w:ascii="Times New Roman" w:hAnsi="Times New Roman"/>
          <w:sz w:val="24"/>
          <w:szCs w:val="24"/>
        </w:rPr>
        <w:t xml:space="preserve"> -Zespół Obsługi i Wychowania ul. Szkolna 15 47-225 Kędzierzyn-Koźle- podmiot wspierający szkołę w zakresie obsługi administracyjnej, finansowo-księgowej, organizacyjnej - organ prowadzący</w:t>
      </w:r>
    </w:p>
    <w:p w14:paraId="0ABBD57A" w14:textId="4B4AEBCE" w:rsidR="00756ACB" w:rsidRDefault="00756ACB" w:rsidP="00756ACB">
      <w:pPr>
        <w:spacing w:after="200" w:line="276" w:lineRule="auto"/>
        <w:rPr>
          <w:rFonts w:ascii="Times New Roman" w:hAnsi="Times New Roman"/>
          <w:sz w:val="24"/>
          <w:szCs w:val="24"/>
        </w:rPr>
      </w:pPr>
      <w:r w:rsidRPr="00496A4F">
        <w:rPr>
          <w:rFonts w:ascii="Times New Roman" w:hAnsi="Times New Roman"/>
          <w:sz w:val="24"/>
          <w:szCs w:val="24"/>
        </w:rPr>
        <w:t xml:space="preserve"> - Microsoft.Com Al. Jerozolimskie 195A 02-222 Warszawa-dostawcy systemów informatycznych, </w:t>
      </w:r>
      <w:proofErr w:type="spellStart"/>
      <w:r w:rsidRPr="00496A4F">
        <w:rPr>
          <w:rFonts w:ascii="Times New Roman" w:hAnsi="Times New Roman"/>
          <w:sz w:val="24"/>
          <w:szCs w:val="24"/>
        </w:rPr>
        <w:t>hostingodawca</w:t>
      </w:r>
      <w:proofErr w:type="spellEnd"/>
      <w:r w:rsidRPr="00496A4F">
        <w:rPr>
          <w:rFonts w:ascii="Times New Roman" w:hAnsi="Times New Roman"/>
          <w:sz w:val="24"/>
          <w:szCs w:val="24"/>
        </w:rPr>
        <w:t xml:space="preserve">, </w:t>
      </w:r>
      <w:proofErr w:type="spellStart"/>
      <w:r w:rsidRPr="00496A4F">
        <w:rPr>
          <w:rFonts w:ascii="Times New Roman" w:hAnsi="Times New Roman"/>
          <w:sz w:val="24"/>
          <w:szCs w:val="24"/>
        </w:rPr>
        <w:t>edziennik</w:t>
      </w:r>
      <w:proofErr w:type="spellEnd"/>
      <w:r w:rsidRPr="00496A4F">
        <w:rPr>
          <w:rFonts w:ascii="Times New Roman" w:hAnsi="Times New Roman"/>
          <w:sz w:val="24"/>
          <w:szCs w:val="24"/>
        </w:rPr>
        <w:t>, e-sekretariat</w:t>
      </w:r>
    </w:p>
    <w:p w14:paraId="1B01F7E7" w14:textId="619766E8" w:rsidR="00756ACB" w:rsidRDefault="00756ACB" w:rsidP="00756ACB">
      <w:pPr>
        <w:spacing w:after="200" w:line="276" w:lineRule="auto"/>
        <w:rPr>
          <w:rFonts w:ascii="Times New Roman" w:hAnsi="Times New Roman"/>
          <w:sz w:val="24"/>
          <w:szCs w:val="24"/>
        </w:rPr>
      </w:pPr>
      <w:bookmarkStart w:id="1" w:name="_Hlk77620231"/>
      <w:r w:rsidRPr="00010F45">
        <w:rPr>
          <w:rFonts w:ascii="Times New Roman" w:hAnsi="Times New Roman"/>
          <w:sz w:val="24"/>
          <w:szCs w:val="24"/>
        </w:rPr>
        <w:t>-</w:t>
      </w:r>
      <w:bookmarkStart w:id="2" w:name="_Hlk80729250"/>
      <w:r w:rsidRPr="00010F45">
        <w:rPr>
          <w:rFonts w:ascii="Times New Roman" w:hAnsi="Times New Roman"/>
          <w:sz w:val="24"/>
          <w:szCs w:val="24"/>
        </w:rPr>
        <w:t>Digitalizacja i Archiwizacja  Łukasz Bilski ul. Mieszka I 5/2 46-200 Kluczbork podmiot świadczący usługi brakowania dokumentów i akt archiwalnych.</w:t>
      </w:r>
      <w:bookmarkEnd w:id="1"/>
      <w:bookmarkEnd w:id="2"/>
    </w:p>
    <w:p w14:paraId="2DE43BDE" w14:textId="250C1EC1" w:rsidR="00E02580" w:rsidRDefault="00F92A2C" w:rsidP="00E02580">
      <w:pPr>
        <w:spacing w:line="276" w:lineRule="auto"/>
        <w:jc w:val="left"/>
        <w:rPr>
          <w:rFonts w:ascii="Times New Roman" w:hAnsi="Times New Roman"/>
          <w:sz w:val="24"/>
          <w:szCs w:val="24"/>
        </w:rPr>
      </w:pPr>
      <w:r>
        <w:rPr>
          <w:rFonts w:ascii="Times New Roman" w:hAnsi="Times New Roman"/>
          <w:sz w:val="24"/>
          <w:szCs w:val="24"/>
        </w:rPr>
        <w:t xml:space="preserve">- organ prowadzący – Urząd Miasta  w zakresie przeprowadzania zamówień </w:t>
      </w:r>
      <w:r w:rsidR="00825E0B">
        <w:rPr>
          <w:rFonts w:ascii="Times New Roman" w:hAnsi="Times New Roman"/>
          <w:sz w:val="24"/>
          <w:szCs w:val="24"/>
        </w:rPr>
        <w:t>publicznych oraz inne podmioty otrzymujące dane na podstawie przepisów prawa np. Urząd Skarbowy, banki.</w:t>
      </w:r>
    </w:p>
    <w:p w14:paraId="61A0425F" w14:textId="03EC01F7" w:rsidR="008252DB" w:rsidRPr="001A4469" w:rsidRDefault="001A4469" w:rsidP="001A4469">
      <w:pPr>
        <w:spacing w:line="276" w:lineRule="auto"/>
        <w:jc w:val="left"/>
        <w:rPr>
          <w:rFonts w:ascii="Times New Roman" w:eastAsiaTheme="minorHAnsi" w:hAnsi="Times New Roman"/>
          <w:sz w:val="24"/>
          <w:szCs w:val="24"/>
        </w:rPr>
      </w:pPr>
      <w:r>
        <w:rPr>
          <w:rFonts w:ascii="Times New Roman" w:eastAsiaTheme="minorHAnsi" w:hAnsi="Times New Roman"/>
          <w:sz w:val="24"/>
          <w:szCs w:val="24"/>
        </w:rPr>
        <w:t>5.</w:t>
      </w:r>
      <w:r w:rsidR="008252DB" w:rsidRPr="001A4469">
        <w:rPr>
          <w:rFonts w:ascii="Times New Roman" w:eastAsiaTheme="minorHAnsi" w:hAnsi="Times New Roman"/>
          <w:sz w:val="24"/>
          <w:szCs w:val="24"/>
        </w:rPr>
        <w:t>Okres przechowywania Państwa danych zależy od celu przetwarzania danych:</w:t>
      </w:r>
    </w:p>
    <w:p w14:paraId="5C1F20AF" w14:textId="220FBF2A" w:rsidR="008252DB" w:rsidRPr="00E02580" w:rsidRDefault="006C1C93" w:rsidP="00E02580">
      <w:pPr>
        <w:pStyle w:val="Akapitzlist"/>
        <w:spacing w:line="276" w:lineRule="auto"/>
        <w:ind w:left="357"/>
        <w:jc w:val="left"/>
        <w:rPr>
          <w:rFonts w:ascii="Times New Roman" w:eastAsiaTheme="minorHAnsi" w:hAnsi="Times New Roman"/>
          <w:sz w:val="24"/>
          <w:szCs w:val="24"/>
        </w:rPr>
      </w:pPr>
      <w:r w:rsidRPr="00E02580">
        <w:rPr>
          <w:rFonts w:ascii="Times New Roman" w:eastAsiaTheme="minorHAnsi" w:hAnsi="Times New Roman"/>
          <w:sz w:val="24"/>
          <w:szCs w:val="24"/>
        </w:rPr>
        <w:tab/>
      </w:r>
      <w:r w:rsidR="008252DB" w:rsidRPr="00E02580">
        <w:rPr>
          <w:rFonts w:ascii="Times New Roman" w:eastAsiaTheme="minorHAnsi" w:hAnsi="Times New Roman"/>
          <w:sz w:val="24"/>
          <w:szCs w:val="24"/>
        </w:rPr>
        <w:t xml:space="preserve">- zawarcie i wykonanie umowy - do momentu zakończenia umowy; </w:t>
      </w:r>
    </w:p>
    <w:p w14:paraId="3135C22D" w14:textId="512574EA" w:rsidR="008252DB" w:rsidRPr="00E02580" w:rsidRDefault="006C1C93" w:rsidP="00E02580">
      <w:pPr>
        <w:pStyle w:val="Akapitzlist"/>
        <w:spacing w:line="276" w:lineRule="auto"/>
        <w:ind w:left="357"/>
        <w:jc w:val="left"/>
        <w:rPr>
          <w:rFonts w:ascii="Times New Roman" w:eastAsiaTheme="minorHAnsi" w:hAnsi="Times New Roman"/>
          <w:sz w:val="24"/>
          <w:szCs w:val="24"/>
        </w:rPr>
      </w:pPr>
      <w:r w:rsidRPr="00E02580">
        <w:rPr>
          <w:rFonts w:ascii="Times New Roman" w:eastAsiaTheme="minorHAnsi" w:hAnsi="Times New Roman"/>
          <w:sz w:val="24"/>
          <w:szCs w:val="24"/>
        </w:rPr>
        <w:tab/>
      </w:r>
      <w:r w:rsidR="008252DB" w:rsidRPr="00E02580">
        <w:rPr>
          <w:rFonts w:ascii="Times New Roman" w:eastAsiaTheme="minorHAnsi" w:hAnsi="Times New Roman"/>
          <w:sz w:val="24"/>
          <w:szCs w:val="24"/>
        </w:rPr>
        <w:t>- wypełnienia obowiązku prawnego względem organów publicznych: tak długo jak administrator danych będzie do tego zobligowany przepisem prawa. Na gruncie obecnych przepisów prawa podatkowego jest to okres 5 lat liczonych od końca roku kalendarzowego, w którym powstał obowiązek podatkowy. W związku z wypełnieniem obowiązku prawnego w pozostałym zakresie - zgodnie z przepisami prawa.</w:t>
      </w:r>
    </w:p>
    <w:p w14:paraId="766701B3" w14:textId="681398AB" w:rsidR="008252DB" w:rsidRPr="00E02580" w:rsidRDefault="006C1C93" w:rsidP="00E02580">
      <w:pPr>
        <w:pStyle w:val="Akapitzlist"/>
        <w:spacing w:line="276" w:lineRule="auto"/>
        <w:ind w:left="357"/>
        <w:jc w:val="left"/>
        <w:rPr>
          <w:rFonts w:ascii="Times New Roman" w:eastAsiaTheme="minorHAnsi" w:hAnsi="Times New Roman"/>
          <w:sz w:val="24"/>
          <w:szCs w:val="24"/>
        </w:rPr>
      </w:pPr>
      <w:r w:rsidRPr="00E02580">
        <w:rPr>
          <w:rFonts w:ascii="Times New Roman" w:eastAsiaTheme="minorHAnsi" w:hAnsi="Times New Roman"/>
          <w:sz w:val="24"/>
          <w:szCs w:val="24"/>
        </w:rPr>
        <w:tab/>
      </w:r>
      <w:r w:rsidR="008252DB" w:rsidRPr="00E02580">
        <w:rPr>
          <w:rFonts w:ascii="Times New Roman" w:eastAsiaTheme="minorHAnsi" w:hAnsi="Times New Roman"/>
          <w:sz w:val="24"/>
          <w:szCs w:val="24"/>
        </w:rPr>
        <w:t>- obrona przed roszczeniami i dochodzenie roszczeń - zgodnie z obowiązującymi przepisami prawa z uwzględnieniem terminów przedawnienia roszczeń określonych w przepisach prawa;</w:t>
      </w:r>
    </w:p>
    <w:p w14:paraId="68B9298F" w14:textId="52D4C2BE" w:rsidR="008252DB" w:rsidRPr="00E02580" w:rsidRDefault="006C1C93" w:rsidP="00E02580">
      <w:pPr>
        <w:pStyle w:val="Akapitzlist"/>
        <w:spacing w:line="276" w:lineRule="auto"/>
        <w:ind w:left="357"/>
        <w:jc w:val="left"/>
        <w:rPr>
          <w:rFonts w:ascii="Times New Roman" w:eastAsiaTheme="minorHAnsi" w:hAnsi="Times New Roman"/>
          <w:sz w:val="24"/>
          <w:szCs w:val="24"/>
        </w:rPr>
      </w:pPr>
      <w:r w:rsidRPr="00E02580">
        <w:rPr>
          <w:rFonts w:ascii="Times New Roman" w:eastAsiaTheme="minorHAnsi" w:hAnsi="Times New Roman"/>
          <w:sz w:val="24"/>
          <w:szCs w:val="24"/>
        </w:rPr>
        <w:tab/>
      </w:r>
      <w:r w:rsidR="008252DB" w:rsidRPr="00E02580">
        <w:rPr>
          <w:rFonts w:ascii="Times New Roman" w:eastAsiaTheme="minorHAnsi" w:hAnsi="Times New Roman"/>
          <w:sz w:val="24"/>
          <w:szCs w:val="24"/>
        </w:rPr>
        <w:t xml:space="preserve">- ściąganie należności - do momentu pełnego rozliczenia. </w:t>
      </w:r>
    </w:p>
    <w:p w14:paraId="331655B6" w14:textId="1E11C394" w:rsidR="006C1F83" w:rsidRPr="00E02580" w:rsidRDefault="0008542E" w:rsidP="00E02580">
      <w:pPr>
        <w:pStyle w:val="Default"/>
        <w:spacing w:line="276" w:lineRule="auto"/>
        <w:jc w:val="left"/>
        <w:rPr>
          <w:rFonts w:ascii="Times New Roman" w:eastAsia="SimSun" w:hAnsi="Times New Roman" w:cs="Times New Roman"/>
          <w:b/>
          <w:i/>
          <w:color w:val="000000" w:themeColor="text1"/>
          <w:lang w:eastAsia="ar-SA"/>
        </w:rPr>
      </w:pPr>
      <w:r>
        <w:rPr>
          <w:rFonts w:ascii="Times New Roman" w:hAnsi="Times New Roman" w:cs="Times New Roman"/>
        </w:rPr>
        <w:t>6.</w:t>
      </w:r>
      <w:r w:rsidR="00784ADD" w:rsidRPr="00E02580">
        <w:rPr>
          <w:rFonts w:ascii="Times New Roman" w:hAnsi="Times New Roman" w:cs="Times New Roman"/>
        </w:rPr>
        <w:t xml:space="preserve">Administrator danych osobowych </w:t>
      </w:r>
      <w:r w:rsidR="00AD77A9" w:rsidRPr="00E02580">
        <w:rPr>
          <w:rFonts w:ascii="Times New Roman" w:hAnsi="Times New Roman" w:cs="Times New Roman"/>
        </w:rPr>
        <w:t xml:space="preserve"> </w:t>
      </w:r>
      <w:r w:rsidR="009D7FF5" w:rsidRPr="00E02580">
        <w:rPr>
          <w:rFonts w:ascii="Times New Roman" w:hAnsi="Times New Roman" w:cs="Times New Roman"/>
        </w:rPr>
        <w:t xml:space="preserve">oświadcza i zapewnia, że stosowane przez </w:t>
      </w:r>
      <w:r w:rsidR="00857D5E" w:rsidRPr="00E02580">
        <w:rPr>
          <w:rFonts w:ascii="Times New Roman" w:hAnsi="Times New Roman" w:cs="Times New Roman"/>
        </w:rPr>
        <w:t>N</w:t>
      </w:r>
      <w:r w:rsidR="009D7FF5" w:rsidRPr="00E02580">
        <w:rPr>
          <w:rFonts w:ascii="Times New Roman" w:hAnsi="Times New Roman" w:cs="Times New Roman"/>
        </w:rPr>
        <w:t>iego środki organizacyjne i techniczne w celu zapewnienia bezpieczeństwa procesom przetwarzania danych osobowych odpowiadają wymaganiom określonym w RODO, w szczególności postanowieniom art. 32 RODO.</w:t>
      </w:r>
    </w:p>
    <w:p w14:paraId="198E68D2" w14:textId="0D2277A4" w:rsidR="00C645BC" w:rsidRPr="00E02580" w:rsidRDefault="006C1F83" w:rsidP="00E02580">
      <w:pPr>
        <w:pStyle w:val="Default"/>
        <w:spacing w:line="276" w:lineRule="auto"/>
        <w:jc w:val="left"/>
        <w:rPr>
          <w:rFonts w:ascii="Times New Roman" w:eastAsia="SimSun" w:hAnsi="Times New Roman" w:cs="Times New Roman"/>
          <w:b/>
          <w:i/>
          <w:color w:val="000000" w:themeColor="text1"/>
          <w:lang w:eastAsia="ar-SA"/>
        </w:rPr>
      </w:pPr>
      <w:r w:rsidRPr="00E02580">
        <w:rPr>
          <w:rFonts w:ascii="Times New Roman" w:eastAsia="SimSun" w:hAnsi="Times New Roman" w:cs="Times New Roman"/>
          <w:bCs/>
          <w:iCs/>
          <w:color w:val="000000" w:themeColor="text1"/>
          <w:lang w:eastAsia="ar-SA"/>
        </w:rPr>
        <w:t>7</w:t>
      </w:r>
      <w:r w:rsidRPr="00E02580">
        <w:rPr>
          <w:rFonts w:ascii="Times New Roman" w:eastAsia="SimSun" w:hAnsi="Times New Roman" w:cs="Times New Roman"/>
          <w:b/>
          <w:i/>
          <w:color w:val="000000" w:themeColor="text1"/>
          <w:lang w:eastAsia="ar-SA"/>
        </w:rPr>
        <w:t>.</w:t>
      </w:r>
      <w:r w:rsidRPr="00E02580">
        <w:rPr>
          <w:rFonts w:ascii="Times New Roman" w:eastAsia="SimSun" w:hAnsi="Times New Roman" w:cs="Times New Roman"/>
          <w:b/>
          <w:i/>
          <w:color w:val="000000" w:themeColor="text1"/>
          <w:lang w:eastAsia="ar-SA"/>
        </w:rPr>
        <w:tab/>
      </w:r>
      <w:r w:rsidR="009D7FF5" w:rsidRPr="00E02580">
        <w:rPr>
          <w:rFonts w:ascii="Times New Roman" w:eastAsiaTheme="majorEastAsia" w:hAnsi="Times New Roman" w:cs="Times New Roman"/>
        </w:rPr>
        <w:t xml:space="preserve">W związku z przetwarzaniem </w:t>
      </w:r>
      <w:r w:rsidR="00C645BC" w:rsidRPr="00E02580">
        <w:rPr>
          <w:rFonts w:ascii="Times New Roman" w:eastAsiaTheme="majorEastAsia" w:hAnsi="Times New Roman" w:cs="Times New Roman"/>
        </w:rPr>
        <w:t>danych przysługują Pani/Panu następujące prawa:</w:t>
      </w:r>
    </w:p>
    <w:p w14:paraId="4CBF8CBC" w14:textId="77777777" w:rsidR="006A2A3A" w:rsidRPr="00E02580" w:rsidRDefault="00C645BC" w:rsidP="00E02580">
      <w:pPr>
        <w:pStyle w:val="Akapitzlist"/>
        <w:numPr>
          <w:ilvl w:val="0"/>
          <w:numId w:val="12"/>
        </w:numPr>
        <w:shd w:val="clear" w:color="auto" w:fill="FFFFFF"/>
        <w:spacing w:line="276" w:lineRule="auto"/>
        <w:jc w:val="left"/>
        <w:rPr>
          <w:rFonts w:ascii="Times New Roman" w:hAnsi="Times New Roman"/>
          <w:sz w:val="24"/>
          <w:szCs w:val="24"/>
        </w:rPr>
      </w:pPr>
      <w:r w:rsidRPr="00E02580">
        <w:rPr>
          <w:rFonts w:ascii="Times New Roman" w:hAnsi="Times New Roman"/>
          <w:sz w:val="24"/>
          <w:szCs w:val="24"/>
        </w:rPr>
        <w:t>prawo dostępu do danych osobowych w tym prawo do uzyskania kopii tych danych (art. 15 RODO),</w:t>
      </w:r>
    </w:p>
    <w:p w14:paraId="28990AA3" w14:textId="77777777" w:rsidR="006A2A3A" w:rsidRPr="00E02580" w:rsidRDefault="00C645BC" w:rsidP="00E02580">
      <w:pPr>
        <w:pStyle w:val="Akapitzlist"/>
        <w:numPr>
          <w:ilvl w:val="0"/>
          <w:numId w:val="12"/>
        </w:numPr>
        <w:shd w:val="clear" w:color="auto" w:fill="FFFFFF"/>
        <w:spacing w:line="276" w:lineRule="auto"/>
        <w:jc w:val="left"/>
        <w:rPr>
          <w:rFonts w:ascii="Times New Roman" w:hAnsi="Times New Roman"/>
          <w:sz w:val="24"/>
          <w:szCs w:val="24"/>
        </w:rPr>
      </w:pPr>
      <w:r w:rsidRPr="00E02580">
        <w:rPr>
          <w:rFonts w:ascii="Times New Roman" w:hAnsi="Times New Roman"/>
          <w:sz w:val="24"/>
          <w:szCs w:val="24"/>
        </w:rPr>
        <w:t>prawo do żądania sprostowania (poprawiania) danych osobowych – w przypadku, gdy dane są nieprawidłowe lub niekompletne (art. 16 RODO),</w:t>
      </w:r>
    </w:p>
    <w:p w14:paraId="554F0491" w14:textId="1BF88791" w:rsidR="00C645BC" w:rsidRPr="00E02580" w:rsidRDefault="00C645BC" w:rsidP="00E02580">
      <w:pPr>
        <w:pStyle w:val="Akapitzlist"/>
        <w:numPr>
          <w:ilvl w:val="0"/>
          <w:numId w:val="12"/>
        </w:numPr>
        <w:shd w:val="clear" w:color="auto" w:fill="FFFFFF"/>
        <w:spacing w:line="276" w:lineRule="auto"/>
        <w:jc w:val="left"/>
        <w:rPr>
          <w:rFonts w:ascii="Times New Roman" w:hAnsi="Times New Roman"/>
          <w:sz w:val="24"/>
          <w:szCs w:val="24"/>
        </w:rPr>
      </w:pPr>
      <w:r w:rsidRPr="00E02580">
        <w:rPr>
          <w:rFonts w:ascii="Times New Roman" w:hAnsi="Times New Roman"/>
          <w:sz w:val="24"/>
          <w:szCs w:val="24"/>
        </w:rPr>
        <w:t>prawo do żądania ograniczenia przetwarzania danych osobowych w przypadkach określonych w ogólnym rozporządzeniu o ochronie danych osobowych (art. 18 RODO),</w:t>
      </w:r>
    </w:p>
    <w:p w14:paraId="3D7381D1" w14:textId="7AF42B0F" w:rsidR="00BB3865" w:rsidRPr="00E02580" w:rsidRDefault="00BB3865" w:rsidP="00E02580">
      <w:pPr>
        <w:pStyle w:val="Akapitzlist"/>
        <w:numPr>
          <w:ilvl w:val="0"/>
          <w:numId w:val="12"/>
        </w:numPr>
        <w:shd w:val="clear" w:color="auto" w:fill="FFFFFF"/>
        <w:spacing w:line="276" w:lineRule="auto"/>
        <w:jc w:val="left"/>
        <w:rPr>
          <w:rFonts w:ascii="Times New Roman" w:hAnsi="Times New Roman"/>
          <w:sz w:val="24"/>
          <w:szCs w:val="24"/>
        </w:rPr>
      </w:pPr>
      <w:r w:rsidRPr="00E02580">
        <w:rPr>
          <w:rFonts w:ascii="Times New Roman" w:hAnsi="Times New Roman"/>
          <w:sz w:val="24"/>
          <w:szCs w:val="24"/>
        </w:rPr>
        <w:t>prawo do przenoszenia danych osobowych w przypadkach określonych w ogólnym rozporządzeniu o ochronie danych osobowych (art. 20 RODO).</w:t>
      </w:r>
    </w:p>
    <w:p w14:paraId="1500041C" w14:textId="664E77DC" w:rsidR="009A275E" w:rsidRPr="00E02580" w:rsidRDefault="009A275E" w:rsidP="00E02580">
      <w:pPr>
        <w:pStyle w:val="Akapitzlist"/>
        <w:numPr>
          <w:ilvl w:val="0"/>
          <w:numId w:val="12"/>
        </w:numPr>
        <w:shd w:val="clear" w:color="auto" w:fill="FFFFFF"/>
        <w:spacing w:line="276" w:lineRule="auto"/>
        <w:jc w:val="left"/>
        <w:rPr>
          <w:rFonts w:ascii="Times New Roman" w:hAnsi="Times New Roman"/>
          <w:sz w:val="24"/>
          <w:szCs w:val="24"/>
        </w:rPr>
      </w:pPr>
      <w:r w:rsidRPr="00E02580">
        <w:rPr>
          <w:rFonts w:ascii="Times New Roman" w:hAnsi="Times New Roman"/>
          <w:sz w:val="24"/>
          <w:szCs w:val="24"/>
        </w:rPr>
        <w:t>prawo do sprzeciwu wobec przetwarzania danych Pani/Pana dotyczących, gdy przetwarzanie danych odbywa się na podstawie art. 6 ust.1 lit f</w:t>
      </w:r>
      <w:r w:rsidR="002630B1" w:rsidRPr="00E02580">
        <w:rPr>
          <w:rFonts w:ascii="Times New Roman" w:hAnsi="Times New Roman"/>
          <w:sz w:val="24"/>
          <w:szCs w:val="24"/>
        </w:rPr>
        <w:t xml:space="preserve"> RODO.</w:t>
      </w:r>
    </w:p>
    <w:p w14:paraId="50F35EE2" w14:textId="520CA0DB" w:rsidR="006A2A3A" w:rsidRPr="00E02580" w:rsidRDefault="00CB15F4" w:rsidP="00E02580">
      <w:pPr>
        <w:pStyle w:val="Akapitzlist"/>
        <w:numPr>
          <w:ilvl w:val="0"/>
          <w:numId w:val="15"/>
        </w:numPr>
        <w:spacing w:line="276" w:lineRule="auto"/>
        <w:ind w:left="357" w:hanging="357"/>
        <w:jc w:val="left"/>
        <w:rPr>
          <w:rFonts w:ascii="Times New Roman" w:hAnsi="Times New Roman"/>
          <w:sz w:val="24"/>
          <w:szCs w:val="24"/>
        </w:rPr>
      </w:pPr>
      <w:r w:rsidRPr="00E02580">
        <w:rPr>
          <w:rFonts w:ascii="Times New Roman" w:hAnsi="Times New Roman"/>
          <w:sz w:val="24"/>
          <w:szCs w:val="24"/>
        </w:rPr>
        <w:t>M</w:t>
      </w:r>
      <w:r w:rsidR="00DD06C9" w:rsidRPr="00E02580">
        <w:rPr>
          <w:rFonts w:ascii="Times New Roman" w:hAnsi="Times New Roman"/>
          <w:sz w:val="24"/>
          <w:szCs w:val="24"/>
        </w:rPr>
        <w:t>a</w:t>
      </w:r>
      <w:r w:rsidRPr="00E02580">
        <w:rPr>
          <w:rFonts w:ascii="Times New Roman" w:hAnsi="Times New Roman"/>
          <w:sz w:val="24"/>
          <w:szCs w:val="24"/>
        </w:rPr>
        <w:t xml:space="preserve"> Pani/Pan prawo wniesienia skargi do organu nadzorczego: Prezesa Urzędu Ochrony Danych Osobowych, ul. Stawki 2, 00-193 Warszawa.</w:t>
      </w:r>
    </w:p>
    <w:p w14:paraId="1A82BB2D" w14:textId="762C93E8" w:rsidR="006A2A3A" w:rsidRPr="00E02580" w:rsidRDefault="009D7FF5" w:rsidP="00E02580">
      <w:pPr>
        <w:pStyle w:val="Akapitzlist"/>
        <w:numPr>
          <w:ilvl w:val="0"/>
          <w:numId w:val="15"/>
        </w:numPr>
        <w:spacing w:line="276" w:lineRule="auto"/>
        <w:ind w:left="357" w:hanging="357"/>
        <w:jc w:val="left"/>
        <w:rPr>
          <w:rFonts w:ascii="Times New Roman" w:hAnsi="Times New Roman"/>
          <w:sz w:val="24"/>
          <w:szCs w:val="24"/>
        </w:rPr>
      </w:pPr>
      <w:r w:rsidRPr="00E02580">
        <w:rPr>
          <w:rFonts w:ascii="Times New Roman" w:hAnsi="Times New Roman"/>
          <w:sz w:val="24"/>
          <w:szCs w:val="24"/>
        </w:rPr>
        <w:lastRenderedPageBreak/>
        <w:t>Podanie przez Panią/</w:t>
      </w:r>
      <w:r w:rsidR="006C29E3" w:rsidRPr="00E02580">
        <w:rPr>
          <w:rFonts w:ascii="Times New Roman" w:hAnsi="Times New Roman"/>
          <w:sz w:val="24"/>
          <w:szCs w:val="24"/>
        </w:rPr>
        <w:t>Pana danych</w:t>
      </w:r>
      <w:r w:rsidRPr="00E02580">
        <w:rPr>
          <w:rFonts w:ascii="Times New Roman" w:hAnsi="Times New Roman"/>
          <w:sz w:val="24"/>
          <w:szCs w:val="24"/>
        </w:rPr>
        <w:t xml:space="preserve"> osobowych jest dobrowolne, jednakże odmowa podania danych może skutkować odmową zawarcia umowy</w:t>
      </w:r>
      <w:r w:rsidR="00360C5E" w:rsidRPr="00E02580">
        <w:rPr>
          <w:rFonts w:ascii="Times New Roman" w:hAnsi="Times New Roman"/>
          <w:sz w:val="24"/>
          <w:szCs w:val="24"/>
        </w:rPr>
        <w:t>.</w:t>
      </w:r>
    </w:p>
    <w:p w14:paraId="3C2E3D93" w14:textId="30E45D1C" w:rsidR="00F91402" w:rsidRPr="00F91402" w:rsidRDefault="00D63641" w:rsidP="00111DED">
      <w:pPr>
        <w:pStyle w:val="Akapitzlist"/>
        <w:numPr>
          <w:ilvl w:val="0"/>
          <w:numId w:val="15"/>
        </w:numPr>
        <w:spacing w:line="276" w:lineRule="auto"/>
        <w:ind w:left="357" w:hanging="357"/>
        <w:jc w:val="left"/>
        <w:rPr>
          <w:rFonts w:ascii="Times New Roman" w:hAnsi="Times New Roman"/>
          <w:sz w:val="24"/>
          <w:szCs w:val="24"/>
        </w:rPr>
      </w:pPr>
      <w:r w:rsidRPr="00F91402">
        <w:rPr>
          <w:rFonts w:ascii="Times New Roman" w:hAnsi="Times New Roman"/>
          <w:sz w:val="24"/>
          <w:szCs w:val="24"/>
        </w:rPr>
        <w:t>Pani/Pana dane osobowe nie są przetwarzane przez Administratora danych w sposób zautomatyzowany i nie są poddawane profilowaniu.</w:t>
      </w:r>
    </w:p>
    <w:p w14:paraId="6EB441A9" w14:textId="53BB90D3" w:rsidR="00F91402" w:rsidRDefault="00F91402" w:rsidP="00F91402">
      <w:pPr>
        <w:spacing w:line="276" w:lineRule="auto"/>
        <w:rPr>
          <w:rFonts w:ascii="Times New Roman" w:hAnsi="Times New Roman"/>
          <w:sz w:val="24"/>
          <w:szCs w:val="24"/>
        </w:rPr>
      </w:pPr>
      <w:r>
        <w:rPr>
          <w:rFonts w:ascii="Times New Roman" w:hAnsi="Times New Roman"/>
          <w:sz w:val="24"/>
          <w:szCs w:val="24"/>
        </w:rPr>
        <w:t xml:space="preserve">11.Pani/Pana dane osobowe będą przekazywane do państwa trzeciego w związku z korzystaniem       </w:t>
      </w:r>
    </w:p>
    <w:p w14:paraId="1447D267" w14:textId="77777777" w:rsidR="00F91402" w:rsidRDefault="00F91402" w:rsidP="00F91402">
      <w:pPr>
        <w:spacing w:line="276" w:lineRule="auto"/>
        <w:rPr>
          <w:rFonts w:ascii="Times New Roman" w:hAnsi="Times New Roman"/>
          <w:sz w:val="24"/>
          <w:szCs w:val="24"/>
          <w:shd w:val="clear" w:color="auto" w:fill="FFFFFF"/>
        </w:rPr>
      </w:pPr>
      <w:r>
        <w:rPr>
          <w:rFonts w:ascii="Times New Roman" w:hAnsi="Times New Roman"/>
          <w:sz w:val="24"/>
          <w:szCs w:val="24"/>
        </w:rPr>
        <w:t xml:space="preserve">przez szkołę z usług firmy </w:t>
      </w:r>
      <w:r>
        <w:rPr>
          <w:rFonts w:ascii="Times New Roman" w:hAnsi="Times New Roman"/>
          <w:sz w:val="24"/>
          <w:szCs w:val="24"/>
          <w:shd w:val="clear" w:color="auto" w:fill="FFFFFF"/>
        </w:rPr>
        <w:t xml:space="preserve">Microsoft Sp. z o.o. w Warszawie (firma hostingowa i dostawca poczty        </w:t>
      </w:r>
    </w:p>
    <w:p w14:paraId="225F8360" w14:textId="77777777" w:rsidR="00F91402" w:rsidRDefault="00F91402" w:rsidP="00F91402">
      <w:pPr>
        <w:spacing w:line="276" w:lineRule="auto"/>
        <w:rPr>
          <w:rFonts w:ascii="Times New Roman" w:hAnsi="Times New Roman"/>
          <w:sz w:val="24"/>
          <w:szCs w:val="24"/>
        </w:rPr>
      </w:pPr>
      <w:r>
        <w:rPr>
          <w:rFonts w:ascii="Times New Roman" w:hAnsi="Times New Roman"/>
          <w:sz w:val="24"/>
          <w:szCs w:val="24"/>
          <w:shd w:val="clear" w:color="auto" w:fill="FFFFFF"/>
        </w:rPr>
        <w:t xml:space="preserve">elektronicznej). </w:t>
      </w:r>
      <w:r>
        <w:rPr>
          <w:rFonts w:ascii="Times New Roman" w:hAnsi="Times New Roman"/>
          <w:sz w:val="24"/>
          <w:szCs w:val="24"/>
        </w:rPr>
        <w:t xml:space="preserve">Firma Microsoft korzysta z odpowiednich mechanizmów zgodności takich jak            </w:t>
      </w:r>
    </w:p>
    <w:p w14:paraId="453FB811" w14:textId="77777777" w:rsidR="00F91402" w:rsidRDefault="00F91402" w:rsidP="00F91402">
      <w:pPr>
        <w:spacing w:line="276" w:lineRule="auto"/>
        <w:ind w:left="0" w:firstLine="0"/>
        <w:rPr>
          <w:rFonts w:ascii="Times New Roman" w:hAnsi="Times New Roman"/>
          <w:sz w:val="24"/>
          <w:szCs w:val="24"/>
        </w:rPr>
      </w:pPr>
      <w:r>
        <w:rPr>
          <w:rFonts w:ascii="Times New Roman" w:hAnsi="Times New Roman"/>
          <w:sz w:val="24"/>
          <w:szCs w:val="24"/>
        </w:rPr>
        <w:t xml:space="preserve">standardowe klauzule umowne w celu zapewnienia odpowiedniego poziomu ochrony danych       </w:t>
      </w:r>
    </w:p>
    <w:p w14:paraId="388534E0" w14:textId="77777777" w:rsidR="00F91402" w:rsidRDefault="00F91402" w:rsidP="00F91402">
      <w:pPr>
        <w:spacing w:line="276" w:lineRule="auto"/>
        <w:rPr>
          <w:rFonts w:ascii="Times New Roman" w:hAnsi="Times New Roman"/>
          <w:sz w:val="24"/>
          <w:szCs w:val="24"/>
        </w:rPr>
      </w:pPr>
      <w:r>
        <w:rPr>
          <w:rFonts w:ascii="Times New Roman" w:hAnsi="Times New Roman"/>
          <w:sz w:val="24"/>
          <w:szCs w:val="24"/>
        </w:rPr>
        <w:t>osobowych wymaganego przez RODO.</w:t>
      </w:r>
    </w:p>
    <w:p w14:paraId="2B123228" w14:textId="77777777" w:rsidR="00F91402" w:rsidRPr="00F91402" w:rsidRDefault="00F91402" w:rsidP="00F91402">
      <w:pPr>
        <w:spacing w:line="276" w:lineRule="auto"/>
        <w:jc w:val="left"/>
        <w:rPr>
          <w:rFonts w:ascii="Times New Roman" w:hAnsi="Times New Roman"/>
          <w:sz w:val="24"/>
          <w:szCs w:val="24"/>
        </w:rPr>
      </w:pPr>
    </w:p>
    <w:sectPr w:rsidR="00F91402" w:rsidRPr="00F91402" w:rsidSect="006A2A3A">
      <w:footerReference w:type="default" r:id="rId8"/>
      <w:pgSz w:w="11907" w:h="16839" w:code="9"/>
      <w:pgMar w:top="1440" w:right="1080" w:bottom="1440" w:left="1080" w:header="283" w:footer="283" w:gutter="0"/>
      <w:pgNumType w:chapStyle="1"/>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13543" w14:textId="77777777" w:rsidR="009F516B" w:rsidRDefault="009F516B">
      <w:pPr>
        <w:spacing w:line="240" w:lineRule="auto"/>
      </w:pPr>
      <w:r>
        <w:separator/>
      </w:r>
    </w:p>
  </w:endnote>
  <w:endnote w:type="continuationSeparator" w:id="0">
    <w:p w14:paraId="75E21D39" w14:textId="77777777" w:rsidR="009F516B" w:rsidRDefault="009F51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altName w:val="Century Gothic"/>
    <w:panose1 w:val="020B0502040204020203"/>
    <w:charset w:val="EE"/>
    <w:family w:val="swiss"/>
    <w:pitch w:val="variable"/>
    <w:sig w:usb0="E4002EFF" w:usb1="C000E47F"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583950"/>
      <w:docPartObj>
        <w:docPartGallery w:val="Page Numbers (Bottom of Page)"/>
        <w:docPartUnique/>
      </w:docPartObj>
    </w:sdtPr>
    <w:sdtContent>
      <w:sdt>
        <w:sdtPr>
          <w:id w:val="-1769616900"/>
          <w:docPartObj>
            <w:docPartGallery w:val="Page Numbers (Top of Page)"/>
            <w:docPartUnique/>
          </w:docPartObj>
        </w:sdtPr>
        <w:sdtContent>
          <w:p w14:paraId="38F36A12" w14:textId="41C9A6D3" w:rsidR="002B4F8F" w:rsidRDefault="002B4F8F">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8BFFA4F" w14:textId="77777777" w:rsidR="00A833F7" w:rsidRDefault="00A833F7" w:rsidP="00443F2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C1C6C" w14:textId="77777777" w:rsidR="009F516B" w:rsidRDefault="009F516B">
      <w:pPr>
        <w:spacing w:line="240" w:lineRule="auto"/>
      </w:pPr>
      <w:r>
        <w:separator/>
      </w:r>
    </w:p>
  </w:footnote>
  <w:footnote w:type="continuationSeparator" w:id="0">
    <w:p w14:paraId="3A02B07D" w14:textId="77777777" w:rsidR="009F516B" w:rsidRDefault="009F516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090F"/>
    <w:multiLevelType w:val="hybridMultilevel"/>
    <w:tmpl w:val="F216D6EE"/>
    <w:lvl w:ilvl="0" w:tplc="EC74BDB8">
      <w:start w:val="1"/>
      <w:numFmt w:val="decimal"/>
      <w:lvlText w:val="%1."/>
      <w:lvlJc w:val="left"/>
      <w:pPr>
        <w:ind w:left="360" w:hanging="360"/>
      </w:pPr>
      <w:rPr>
        <w:rFonts w:hint="default"/>
        <w:b w:val="0"/>
        <w:bCs/>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76F45B3"/>
    <w:multiLevelType w:val="multilevel"/>
    <w:tmpl w:val="0415001D"/>
    <w:styleLink w:val="Styl4"/>
    <w:lvl w:ilvl="0">
      <w:start w:val="1"/>
      <w:numFmt w:val="decimal"/>
      <w:lvlText w:val="%1)"/>
      <w:lvlJc w:val="left"/>
      <w:pPr>
        <w:ind w:left="360" w:hanging="360"/>
      </w:pPr>
      <w:rPr>
        <w:rFonts w:ascii="Calibri" w:hAnsi="Calibr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761705A"/>
    <w:multiLevelType w:val="hybridMultilevel"/>
    <w:tmpl w:val="D7D825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283D57E3"/>
    <w:multiLevelType w:val="multilevel"/>
    <w:tmpl w:val="93E43C1A"/>
    <w:styleLink w:val="Styl2"/>
    <w:lvl w:ilvl="0">
      <w:start w:val="1"/>
      <w:numFmt w:val="lowerLetter"/>
      <w:lvlText w:val="%1)"/>
      <w:lvlJc w:val="left"/>
      <w:pPr>
        <w:ind w:left="2988" w:hanging="360"/>
      </w:pPr>
    </w:lvl>
    <w:lvl w:ilvl="1">
      <w:start w:val="1"/>
      <w:numFmt w:val="decimal"/>
      <w:lvlText w:val="%2)"/>
      <w:lvlJc w:val="left"/>
      <w:pPr>
        <w:ind w:left="3708" w:hanging="360"/>
      </w:pPr>
      <w:rPr>
        <w:rFonts w:hint="default"/>
      </w:r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4" w15:restartNumberingAfterBreak="0">
    <w:nsid w:val="329C538D"/>
    <w:multiLevelType w:val="hybridMultilevel"/>
    <w:tmpl w:val="E75C5818"/>
    <w:lvl w:ilvl="0" w:tplc="FE4088DE">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6242DC"/>
    <w:multiLevelType w:val="hybridMultilevel"/>
    <w:tmpl w:val="5EC2C3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972126"/>
    <w:multiLevelType w:val="multilevel"/>
    <w:tmpl w:val="0AD4BDDC"/>
    <w:styleLink w:val="Styl1"/>
    <w:lvl w:ilvl="0">
      <w:start w:val="1"/>
      <w:numFmt w:val="bullet"/>
      <w:lvlText w:val=""/>
      <w:lvlJc w:val="left"/>
      <w:pPr>
        <w:ind w:left="2484" w:hanging="360"/>
      </w:pPr>
      <w:rPr>
        <w:rFonts w:ascii="Wingdings" w:hAnsi="Wingdings" w:hint="default"/>
      </w:rPr>
    </w:lvl>
    <w:lvl w:ilvl="1">
      <w:start w:val="1"/>
      <w:numFmt w:val="bullet"/>
      <w:lvlText w:val="o"/>
      <w:lvlJc w:val="left"/>
      <w:pPr>
        <w:ind w:left="2856" w:hanging="360"/>
      </w:pPr>
      <w:rPr>
        <w:rFonts w:ascii="Courier New" w:hAnsi="Courier New" w:cs="Courier New" w:hint="default"/>
      </w:rPr>
    </w:lvl>
    <w:lvl w:ilvl="2">
      <w:start w:val="1"/>
      <w:numFmt w:val="bullet"/>
      <w:lvlText w:val=""/>
      <w:lvlJc w:val="left"/>
      <w:pPr>
        <w:ind w:left="3576" w:hanging="360"/>
      </w:pPr>
      <w:rPr>
        <w:rFonts w:ascii="Wingdings" w:hAnsi="Wingdings" w:hint="default"/>
      </w:rPr>
    </w:lvl>
    <w:lvl w:ilvl="3">
      <w:start w:val="1"/>
      <w:numFmt w:val="bullet"/>
      <w:lvlText w:val=""/>
      <w:lvlJc w:val="left"/>
      <w:pPr>
        <w:ind w:left="4296" w:hanging="360"/>
      </w:pPr>
      <w:rPr>
        <w:rFonts w:ascii="Symbol" w:hAnsi="Symbol" w:hint="default"/>
      </w:rPr>
    </w:lvl>
    <w:lvl w:ilvl="4">
      <w:start w:val="1"/>
      <w:numFmt w:val="bullet"/>
      <w:lvlText w:val="o"/>
      <w:lvlJc w:val="left"/>
      <w:pPr>
        <w:ind w:left="5016" w:hanging="360"/>
      </w:pPr>
      <w:rPr>
        <w:rFonts w:ascii="Courier New" w:hAnsi="Courier New" w:cs="Courier New" w:hint="default"/>
      </w:rPr>
    </w:lvl>
    <w:lvl w:ilvl="5">
      <w:start w:val="1"/>
      <w:numFmt w:val="bullet"/>
      <w:lvlText w:val=""/>
      <w:lvlJc w:val="left"/>
      <w:pPr>
        <w:ind w:left="5736" w:hanging="360"/>
      </w:pPr>
      <w:rPr>
        <w:rFonts w:ascii="Wingdings" w:hAnsi="Wingdings" w:hint="default"/>
      </w:rPr>
    </w:lvl>
    <w:lvl w:ilvl="6">
      <w:start w:val="1"/>
      <w:numFmt w:val="bullet"/>
      <w:lvlText w:val=""/>
      <w:lvlJc w:val="left"/>
      <w:pPr>
        <w:ind w:left="6456" w:hanging="360"/>
      </w:pPr>
      <w:rPr>
        <w:rFonts w:ascii="Symbol" w:hAnsi="Symbol" w:hint="default"/>
      </w:rPr>
    </w:lvl>
    <w:lvl w:ilvl="7">
      <w:start w:val="1"/>
      <w:numFmt w:val="bullet"/>
      <w:lvlText w:val="o"/>
      <w:lvlJc w:val="left"/>
      <w:pPr>
        <w:ind w:left="7176" w:hanging="360"/>
      </w:pPr>
      <w:rPr>
        <w:rFonts w:ascii="Courier New" w:hAnsi="Courier New" w:cs="Courier New" w:hint="default"/>
      </w:rPr>
    </w:lvl>
    <w:lvl w:ilvl="8">
      <w:start w:val="1"/>
      <w:numFmt w:val="bullet"/>
      <w:lvlText w:val=""/>
      <w:lvlJc w:val="left"/>
      <w:pPr>
        <w:ind w:left="7896" w:hanging="360"/>
      </w:pPr>
      <w:rPr>
        <w:rFonts w:ascii="Wingdings" w:hAnsi="Wingdings" w:hint="default"/>
      </w:rPr>
    </w:lvl>
  </w:abstractNum>
  <w:abstractNum w:abstractNumId="7" w15:restartNumberingAfterBreak="0">
    <w:nsid w:val="3F2B1AAD"/>
    <w:multiLevelType w:val="hybridMultilevel"/>
    <w:tmpl w:val="C318088E"/>
    <w:lvl w:ilvl="0" w:tplc="7374CC82">
      <w:start w:val="1"/>
      <w:numFmt w:val="lowerLetter"/>
      <w:lvlText w:val="%1)"/>
      <w:lvlJc w:val="left"/>
      <w:pPr>
        <w:ind w:left="717" w:hanging="360"/>
      </w:pPr>
      <w:rPr>
        <w:rFonts w:ascii="Calibri" w:eastAsia="Times New Roman" w:hAnsi="Calibri" w:cs="Calibri"/>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8" w15:restartNumberingAfterBreak="0">
    <w:nsid w:val="44B93E8E"/>
    <w:multiLevelType w:val="hybridMultilevel"/>
    <w:tmpl w:val="87A08AF0"/>
    <w:lvl w:ilvl="0" w:tplc="FACE3646">
      <w:start w:val="1"/>
      <w:numFmt w:val="decimal"/>
      <w:lvlText w:val="%1."/>
      <w:lvlJc w:val="left"/>
      <w:pPr>
        <w:ind w:left="720" w:hanging="360"/>
      </w:pPr>
      <w:rPr>
        <w:rFonts w:eastAsiaTheme="majorEastAsi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836396"/>
    <w:multiLevelType w:val="hybridMultilevel"/>
    <w:tmpl w:val="E5FA60DE"/>
    <w:lvl w:ilvl="0" w:tplc="B74C7D0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0A1D86"/>
    <w:multiLevelType w:val="hybridMultilevel"/>
    <w:tmpl w:val="FD9CCDB6"/>
    <w:lvl w:ilvl="0" w:tplc="3B964604">
      <w:start w:val="5"/>
      <w:numFmt w:val="decimal"/>
      <w:lvlText w:val="%1."/>
      <w:lvlJc w:val="left"/>
      <w:pPr>
        <w:ind w:left="717" w:hanging="360"/>
      </w:pPr>
      <w:rPr>
        <w:rFonts w:ascii="Calibri" w:eastAsiaTheme="majorEastAsia" w:hAnsi="Calibri" w:cs="Calibri" w:hint="default"/>
        <w:b w:val="0"/>
        <w:bCs/>
        <w:i w:val="0"/>
        <w:iCs/>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5E483EEA"/>
    <w:multiLevelType w:val="multilevel"/>
    <w:tmpl w:val="0415001D"/>
    <w:styleLink w:val="Styl3"/>
    <w:lvl w:ilvl="0">
      <w:start w:val="1"/>
      <w:numFmt w:val="decimal"/>
      <w:lvlText w:val="%1."/>
      <w:lvlJc w:val="left"/>
      <w:pPr>
        <w:ind w:left="360" w:hanging="360"/>
      </w:pPr>
      <w:rPr>
        <w:rFonts w:ascii="Arial" w:eastAsiaTheme="minorHAnsi"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7E63BD0"/>
    <w:multiLevelType w:val="hybridMultilevel"/>
    <w:tmpl w:val="F7D2FA26"/>
    <w:lvl w:ilvl="0" w:tplc="25FC8E4A">
      <w:start w:val="1"/>
      <w:numFmt w:val="decimal"/>
      <w:lvlText w:val="%1)"/>
      <w:lvlJc w:val="left"/>
      <w:pPr>
        <w:ind w:left="720" w:hanging="360"/>
      </w:pPr>
      <w:rPr>
        <w:rFonts w:hint="default"/>
        <w:b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A0A41F5"/>
    <w:multiLevelType w:val="hybridMultilevel"/>
    <w:tmpl w:val="5122E7C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76600124"/>
    <w:multiLevelType w:val="hybridMultilevel"/>
    <w:tmpl w:val="2F66C7A4"/>
    <w:lvl w:ilvl="0" w:tplc="65FCDA32">
      <w:start w:val="1"/>
      <w:numFmt w:val="decimal"/>
      <w:lvlText w:val="%1."/>
      <w:lvlJc w:val="left"/>
      <w:pPr>
        <w:ind w:left="720" w:hanging="360"/>
      </w:pPr>
      <w:rPr>
        <w:rFonts w:ascii="Calibri" w:hAnsi="Calibri" w:cs="Calibri"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D295299"/>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pStyle w:val="Nagwek3"/>
      <w:lvlText w:val="(%3)"/>
      <w:lvlJc w:val="left"/>
      <w:pPr>
        <w:ind w:left="720" w:hanging="432"/>
      </w:pPr>
    </w:lvl>
    <w:lvl w:ilvl="3">
      <w:start w:val="1"/>
      <w:numFmt w:val="lowerRoman"/>
      <w:pStyle w:val="Nagwek4"/>
      <w:lvlText w:val="(%4)"/>
      <w:lvlJc w:val="right"/>
      <w:pPr>
        <w:ind w:left="864" w:hanging="144"/>
      </w:pPr>
    </w:lvl>
    <w:lvl w:ilvl="4">
      <w:start w:val="1"/>
      <w:numFmt w:val="decimal"/>
      <w:pStyle w:val="Nagwek5"/>
      <w:lvlText w:val="%5)"/>
      <w:lvlJc w:val="left"/>
      <w:pPr>
        <w:ind w:left="1008" w:hanging="432"/>
      </w:pPr>
    </w:lvl>
    <w:lvl w:ilvl="5">
      <w:start w:val="1"/>
      <w:numFmt w:val="lowerLetter"/>
      <w:pStyle w:val="Nagwek6"/>
      <w:lvlText w:val="%6)"/>
      <w:lvlJc w:val="left"/>
      <w:pPr>
        <w:ind w:left="1152" w:hanging="432"/>
      </w:pPr>
    </w:lvl>
    <w:lvl w:ilvl="6">
      <w:start w:val="1"/>
      <w:numFmt w:val="lowerRoman"/>
      <w:pStyle w:val="Nagwek7"/>
      <w:lvlText w:val="%7)"/>
      <w:lvlJc w:val="right"/>
      <w:pPr>
        <w:ind w:left="1296" w:hanging="288"/>
      </w:pPr>
    </w:lvl>
    <w:lvl w:ilvl="7">
      <w:start w:val="1"/>
      <w:numFmt w:val="lowerLetter"/>
      <w:pStyle w:val="Nagwek8"/>
      <w:lvlText w:val="%8."/>
      <w:lvlJc w:val="left"/>
      <w:pPr>
        <w:ind w:left="1440" w:hanging="432"/>
      </w:pPr>
    </w:lvl>
    <w:lvl w:ilvl="8">
      <w:start w:val="1"/>
      <w:numFmt w:val="lowerRoman"/>
      <w:pStyle w:val="Nagwek9"/>
      <w:lvlText w:val="%9."/>
      <w:lvlJc w:val="right"/>
      <w:pPr>
        <w:ind w:left="1584" w:hanging="144"/>
      </w:pPr>
    </w:lvl>
  </w:abstractNum>
  <w:num w:numId="1" w16cid:durableId="516890617">
    <w:abstractNumId w:val="15"/>
  </w:num>
  <w:num w:numId="2" w16cid:durableId="1931543571">
    <w:abstractNumId w:val="6"/>
  </w:num>
  <w:num w:numId="3" w16cid:durableId="393042978">
    <w:abstractNumId w:val="3"/>
  </w:num>
  <w:num w:numId="4" w16cid:durableId="170801849">
    <w:abstractNumId w:val="11"/>
  </w:num>
  <w:num w:numId="5" w16cid:durableId="1811315796">
    <w:abstractNumId w:val="1"/>
  </w:num>
  <w:num w:numId="6" w16cid:durableId="1403064280">
    <w:abstractNumId w:val="0"/>
  </w:num>
  <w:num w:numId="7" w16cid:durableId="105077548">
    <w:abstractNumId w:val="5"/>
  </w:num>
  <w:num w:numId="8" w16cid:durableId="851916065">
    <w:abstractNumId w:val="8"/>
  </w:num>
  <w:num w:numId="9" w16cid:durableId="285888494">
    <w:abstractNumId w:val="4"/>
  </w:num>
  <w:num w:numId="10" w16cid:durableId="1533225804">
    <w:abstractNumId w:val="12"/>
  </w:num>
  <w:num w:numId="11" w16cid:durableId="1673484257">
    <w:abstractNumId w:val="2"/>
  </w:num>
  <w:num w:numId="12" w16cid:durableId="349919533">
    <w:abstractNumId w:val="7"/>
  </w:num>
  <w:num w:numId="13" w16cid:durableId="1661151899">
    <w:abstractNumId w:val="14"/>
  </w:num>
  <w:num w:numId="14" w16cid:durableId="1300720652">
    <w:abstractNumId w:val="10"/>
  </w:num>
  <w:num w:numId="15" w16cid:durableId="578559808">
    <w:abstractNumId w:val="9"/>
  </w:num>
  <w:num w:numId="16" w16cid:durableId="1153638908">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BFD"/>
    <w:rsid w:val="00002B7A"/>
    <w:rsid w:val="00010910"/>
    <w:rsid w:val="00013855"/>
    <w:rsid w:val="000211A8"/>
    <w:rsid w:val="00021957"/>
    <w:rsid w:val="00022226"/>
    <w:rsid w:val="00024086"/>
    <w:rsid w:val="00026D73"/>
    <w:rsid w:val="00027BAD"/>
    <w:rsid w:val="00033BFD"/>
    <w:rsid w:val="000478A7"/>
    <w:rsid w:val="00054A8E"/>
    <w:rsid w:val="00055AC5"/>
    <w:rsid w:val="00056CAA"/>
    <w:rsid w:val="0006229B"/>
    <w:rsid w:val="0006579C"/>
    <w:rsid w:val="00072E55"/>
    <w:rsid w:val="000742C6"/>
    <w:rsid w:val="0008309B"/>
    <w:rsid w:val="00084204"/>
    <w:rsid w:val="0008542E"/>
    <w:rsid w:val="000901D1"/>
    <w:rsid w:val="000A1E25"/>
    <w:rsid w:val="000A214B"/>
    <w:rsid w:val="000B5256"/>
    <w:rsid w:val="000B5CF7"/>
    <w:rsid w:val="000D6CBE"/>
    <w:rsid w:val="000D7A81"/>
    <w:rsid w:val="000E18A5"/>
    <w:rsid w:val="000F2850"/>
    <w:rsid w:val="000F3CF0"/>
    <w:rsid w:val="000F729F"/>
    <w:rsid w:val="00106DC3"/>
    <w:rsid w:val="001108CB"/>
    <w:rsid w:val="00114550"/>
    <w:rsid w:val="0013316D"/>
    <w:rsid w:val="001351AF"/>
    <w:rsid w:val="001379A0"/>
    <w:rsid w:val="00145BA1"/>
    <w:rsid w:val="00151407"/>
    <w:rsid w:val="00151573"/>
    <w:rsid w:val="00153980"/>
    <w:rsid w:val="0017570D"/>
    <w:rsid w:val="00176A18"/>
    <w:rsid w:val="001807D6"/>
    <w:rsid w:val="00183B7E"/>
    <w:rsid w:val="001856E5"/>
    <w:rsid w:val="00192065"/>
    <w:rsid w:val="00197608"/>
    <w:rsid w:val="001A2A29"/>
    <w:rsid w:val="001A4469"/>
    <w:rsid w:val="001B3C82"/>
    <w:rsid w:val="001B5077"/>
    <w:rsid w:val="001B6A60"/>
    <w:rsid w:val="001C4607"/>
    <w:rsid w:val="001C5B7E"/>
    <w:rsid w:val="001E24A0"/>
    <w:rsid w:val="001E2C4A"/>
    <w:rsid w:val="001E2F9E"/>
    <w:rsid w:val="001F1160"/>
    <w:rsid w:val="001F4036"/>
    <w:rsid w:val="00204E6A"/>
    <w:rsid w:val="002118FB"/>
    <w:rsid w:val="00215D34"/>
    <w:rsid w:val="00217EC7"/>
    <w:rsid w:val="002279AD"/>
    <w:rsid w:val="00255469"/>
    <w:rsid w:val="00257338"/>
    <w:rsid w:val="00262D7D"/>
    <w:rsid w:val="002630B1"/>
    <w:rsid w:val="0026701A"/>
    <w:rsid w:val="002A049F"/>
    <w:rsid w:val="002A11EA"/>
    <w:rsid w:val="002A1C0A"/>
    <w:rsid w:val="002A352C"/>
    <w:rsid w:val="002A4521"/>
    <w:rsid w:val="002A4AFA"/>
    <w:rsid w:val="002A5F7A"/>
    <w:rsid w:val="002B4F8F"/>
    <w:rsid w:val="002C18B0"/>
    <w:rsid w:val="002C1BA1"/>
    <w:rsid w:val="002C3F03"/>
    <w:rsid w:val="002C4CFD"/>
    <w:rsid w:val="002D21DD"/>
    <w:rsid w:val="002E6DC3"/>
    <w:rsid w:val="002F0292"/>
    <w:rsid w:val="002F0476"/>
    <w:rsid w:val="002F3380"/>
    <w:rsid w:val="002F7AA0"/>
    <w:rsid w:val="003055F2"/>
    <w:rsid w:val="00314075"/>
    <w:rsid w:val="00321E37"/>
    <w:rsid w:val="0032575D"/>
    <w:rsid w:val="00342199"/>
    <w:rsid w:val="00345EDA"/>
    <w:rsid w:val="00356B5D"/>
    <w:rsid w:val="00360C5E"/>
    <w:rsid w:val="00361A47"/>
    <w:rsid w:val="003823FC"/>
    <w:rsid w:val="00384018"/>
    <w:rsid w:val="003A0531"/>
    <w:rsid w:val="003A09DF"/>
    <w:rsid w:val="003B37B4"/>
    <w:rsid w:val="003B64CA"/>
    <w:rsid w:val="003C4076"/>
    <w:rsid w:val="003C726E"/>
    <w:rsid w:val="003C7C7D"/>
    <w:rsid w:val="003E33C3"/>
    <w:rsid w:val="003E4768"/>
    <w:rsid w:val="003E4E00"/>
    <w:rsid w:val="003F1F3D"/>
    <w:rsid w:val="003F3531"/>
    <w:rsid w:val="003F6727"/>
    <w:rsid w:val="0041278C"/>
    <w:rsid w:val="00412E11"/>
    <w:rsid w:val="004325A0"/>
    <w:rsid w:val="00443CC0"/>
    <w:rsid w:val="00443F2A"/>
    <w:rsid w:val="00444F63"/>
    <w:rsid w:val="00454E04"/>
    <w:rsid w:val="00463689"/>
    <w:rsid w:val="00465FFE"/>
    <w:rsid w:val="00466096"/>
    <w:rsid w:val="00467598"/>
    <w:rsid w:val="00485CD6"/>
    <w:rsid w:val="004878DB"/>
    <w:rsid w:val="00496A0F"/>
    <w:rsid w:val="004A1DD7"/>
    <w:rsid w:val="004B4294"/>
    <w:rsid w:val="004B56E0"/>
    <w:rsid w:val="004C3EFF"/>
    <w:rsid w:val="004D68BC"/>
    <w:rsid w:val="004E0A6A"/>
    <w:rsid w:val="004E1088"/>
    <w:rsid w:val="004E2EDE"/>
    <w:rsid w:val="004F0D76"/>
    <w:rsid w:val="004F6B23"/>
    <w:rsid w:val="0050449F"/>
    <w:rsid w:val="005147DB"/>
    <w:rsid w:val="00531804"/>
    <w:rsid w:val="00541916"/>
    <w:rsid w:val="00545EA5"/>
    <w:rsid w:val="00554174"/>
    <w:rsid w:val="005566FB"/>
    <w:rsid w:val="00561DDA"/>
    <w:rsid w:val="00565FEB"/>
    <w:rsid w:val="005765EF"/>
    <w:rsid w:val="00582DB5"/>
    <w:rsid w:val="005867D7"/>
    <w:rsid w:val="00591FB3"/>
    <w:rsid w:val="005A21E0"/>
    <w:rsid w:val="005A3796"/>
    <w:rsid w:val="005A3BFF"/>
    <w:rsid w:val="005C119B"/>
    <w:rsid w:val="005C2B51"/>
    <w:rsid w:val="005D20F1"/>
    <w:rsid w:val="005D55CF"/>
    <w:rsid w:val="005E000E"/>
    <w:rsid w:val="005E458F"/>
    <w:rsid w:val="005F06CE"/>
    <w:rsid w:val="005F2B8E"/>
    <w:rsid w:val="00602D7D"/>
    <w:rsid w:val="00610764"/>
    <w:rsid w:val="006167EF"/>
    <w:rsid w:val="00621E86"/>
    <w:rsid w:val="00623CA9"/>
    <w:rsid w:val="00623F14"/>
    <w:rsid w:val="0062446F"/>
    <w:rsid w:val="00641A90"/>
    <w:rsid w:val="00643556"/>
    <w:rsid w:val="00650BF9"/>
    <w:rsid w:val="00652EFB"/>
    <w:rsid w:val="00653698"/>
    <w:rsid w:val="00662909"/>
    <w:rsid w:val="006651E9"/>
    <w:rsid w:val="00667BDA"/>
    <w:rsid w:val="00677189"/>
    <w:rsid w:val="00681547"/>
    <w:rsid w:val="006823C2"/>
    <w:rsid w:val="00687F5D"/>
    <w:rsid w:val="006A0594"/>
    <w:rsid w:val="006A1689"/>
    <w:rsid w:val="006A2A3A"/>
    <w:rsid w:val="006B04DC"/>
    <w:rsid w:val="006B14B6"/>
    <w:rsid w:val="006C052C"/>
    <w:rsid w:val="006C0552"/>
    <w:rsid w:val="006C1C93"/>
    <w:rsid w:val="006C1F83"/>
    <w:rsid w:val="006C29E3"/>
    <w:rsid w:val="006C37CE"/>
    <w:rsid w:val="006C660C"/>
    <w:rsid w:val="006D0D0D"/>
    <w:rsid w:val="006D0F8B"/>
    <w:rsid w:val="006D2504"/>
    <w:rsid w:val="006D4765"/>
    <w:rsid w:val="006E0092"/>
    <w:rsid w:val="006E345A"/>
    <w:rsid w:val="006E4EC9"/>
    <w:rsid w:val="006F68B0"/>
    <w:rsid w:val="00703C9D"/>
    <w:rsid w:val="007069B1"/>
    <w:rsid w:val="0071458F"/>
    <w:rsid w:val="00717F21"/>
    <w:rsid w:val="00720F05"/>
    <w:rsid w:val="00722C12"/>
    <w:rsid w:val="0073255B"/>
    <w:rsid w:val="007337EA"/>
    <w:rsid w:val="00733B6E"/>
    <w:rsid w:val="00736DAA"/>
    <w:rsid w:val="00741FA9"/>
    <w:rsid w:val="007467E2"/>
    <w:rsid w:val="00755D27"/>
    <w:rsid w:val="007568ED"/>
    <w:rsid w:val="00756ACB"/>
    <w:rsid w:val="007609AC"/>
    <w:rsid w:val="0077077C"/>
    <w:rsid w:val="00774A7D"/>
    <w:rsid w:val="00784ADD"/>
    <w:rsid w:val="0078653B"/>
    <w:rsid w:val="0079787C"/>
    <w:rsid w:val="007A35C5"/>
    <w:rsid w:val="007C625E"/>
    <w:rsid w:val="007D552B"/>
    <w:rsid w:val="007D58FB"/>
    <w:rsid w:val="007E72E2"/>
    <w:rsid w:val="007F6A4E"/>
    <w:rsid w:val="00803BC7"/>
    <w:rsid w:val="00804162"/>
    <w:rsid w:val="00810221"/>
    <w:rsid w:val="00821CE9"/>
    <w:rsid w:val="008220D2"/>
    <w:rsid w:val="00822C09"/>
    <w:rsid w:val="00822DFE"/>
    <w:rsid w:val="008232EB"/>
    <w:rsid w:val="008236F0"/>
    <w:rsid w:val="008252DB"/>
    <w:rsid w:val="00825E0B"/>
    <w:rsid w:val="008275F1"/>
    <w:rsid w:val="00836AA9"/>
    <w:rsid w:val="008403EF"/>
    <w:rsid w:val="00842A83"/>
    <w:rsid w:val="00847DF9"/>
    <w:rsid w:val="00853A89"/>
    <w:rsid w:val="00854FE2"/>
    <w:rsid w:val="008564D8"/>
    <w:rsid w:val="00857D5E"/>
    <w:rsid w:val="00866370"/>
    <w:rsid w:val="00871F4D"/>
    <w:rsid w:val="008802B3"/>
    <w:rsid w:val="00886967"/>
    <w:rsid w:val="008926E6"/>
    <w:rsid w:val="008B4BFD"/>
    <w:rsid w:val="008C3D6D"/>
    <w:rsid w:val="008C5F18"/>
    <w:rsid w:val="008C7C0C"/>
    <w:rsid w:val="008E0065"/>
    <w:rsid w:val="008E0C60"/>
    <w:rsid w:val="008E1CDF"/>
    <w:rsid w:val="008F525B"/>
    <w:rsid w:val="00911587"/>
    <w:rsid w:val="009172C4"/>
    <w:rsid w:val="00925EF3"/>
    <w:rsid w:val="00925FCF"/>
    <w:rsid w:val="00933630"/>
    <w:rsid w:val="009342A7"/>
    <w:rsid w:val="00935CA4"/>
    <w:rsid w:val="00935FB0"/>
    <w:rsid w:val="009473C7"/>
    <w:rsid w:val="009554C8"/>
    <w:rsid w:val="00956A76"/>
    <w:rsid w:val="00987B3E"/>
    <w:rsid w:val="009932E3"/>
    <w:rsid w:val="009A021C"/>
    <w:rsid w:val="009A275E"/>
    <w:rsid w:val="009A431C"/>
    <w:rsid w:val="009B4DB4"/>
    <w:rsid w:val="009B5C5C"/>
    <w:rsid w:val="009B6A3B"/>
    <w:rsid w:val="009D7FF5"/>
    <w:rsid w:val="009E46E6"/>
    <w:rsid w:val="009F0C77"/>
    <w:rsid w:val="009F24C6"/>
    <w:rsid w:val="009F4692"/>
    <w:rsid w:val="009F516B"/>
    <w:rsid w:val="009F55AF"/>
    <w:rsid w:val="00A02075"/>
    <w:rsid w:val="00A0454D"/>
    <w:rsid w:val="00A0765F"/>
    <w:rsid w:val="00A1213F"/>
    <w:rsid w:val="00A128B1"/>
    <w:rsid w:val="00A15382"/>
    <w:rsid w:val="00A15B5A"/>
    <w:rsid w:val="00A216A9"/>
    <w:rsid w:val="00A34F71"/>
    <w:rsid w:val="00A373DB"/>
    <w:rsid w:val="00A37F44"/>
    <w:rsid w:val="00A470DE"/>
    <w:rsid w:val="00A63984"/>
    <w:rsid w:val="00A643AB"/>
    <w:rsid w:val="00A677CC"/>
    <w:rsid w:val="00A80AA7"/>
    <w:rsid w:val="00A80EF7"/>
    <w:rsid w:val="00A8142D"/>
    <w:rsid w:val="00A833F7"/>
    <w:rsid w:val="00A86596"/>
    <w:rsid w:val="00A8783B"/>
    <w:rsid w:val="00AA0056"/>
    <w:rsid w:val="00AA5F77"/>
    <w:rsid w:val="00AA731B"/>
    <w:rsid w:val="00AB2078"/>
    <w:rsid w:val="00AB4F6A"/>
    <w:rsid w:val="00AC543C"/>
    <w:rsid w:val="00AC70CE"/>
    <w:rsid w:val="00AC710A"/>
    <w:rsid w:val="00AD057D"/>
    <w:rsid w:val="00AD77A9"/>
    <w:rsid w:val="00AF3269"/>
    <w:rsid w:val="00AF3E9B"/>
    <w:rsid w:val="00AF6698"/>
    <w:rsid w:val="00B06EBA"/>
    <w:rsid w:val="00B13511"/>
    <w:rsid w:val="00B2246F"/>
    <w:rsid w:val="00B22E9E"/>
    <w:rsid w:val="00B2344E"/>
    <w:rsid w:val="00B31A30"/>
    <w:rsid w:val="00B33E96"/>
    <w:rsid w:val="00B34DE2"/>
    <w:rsid w:val="00B4081F"/>
    <w:rsid w:val="00B42F0D"/>
    <w:rsid w:val="00B50D28"/>
    <w:rsid w:val="00B51328"/>
    <w:rsid w:val="00B660A5"/>
    <w:rsid w:val="00B669F3"/>
    <w:rsid w:val="00B80D57"/>
    <w:rsid w:val="00B826F0"/>
    <w:rsid w:val="00B90100"/>
    <w:rsid w:val="00B966C1"/>
    <w:rsid w:val="00BA3B0C"/>
    <w:rsid w:val="00BA42A9"/>
    <w:rsid w:val="00BA7D83"/>
    <w:rsid w:val="00BB2FEA"/>
    <w:rsid w:val="00BB3865"/>
    <w:rsid w:val="00BB3F2C"/>
    <w:rsid w:val="00BB4CFD"/>
    <w:rsid w:val="00BC516E"/>
    <w:rsid w:val="00BD3964"/>
    <w:rsid w:val="00BE1ECC"/>
    <w:rsid w:val="00BE27E8"/>
    <w:rsid w:val="00BF0393"/>
    <w:rsid w:val="00BF28C6"/>
    <w:rsid w:val="00C064FF"/>
    <w:rsid w:val="00C06A88"/>
    <w:rsid w:val="00C2323C"/>
    <w:rsid w:val="00C25A12"/>
    <w:rsid w:val="00C27B4C"/>
    <w:rsid w:val="00C31CDF"/>
    <w:rsid w:val="00C41D06"/>
    <w:rsid w:val="00C645BC"/>
    <w:rsid w:val="00C75C12"/>
    <w:rsid w:val="00C8578B"/>
    <w:rsid w:val="00CA3906"/>
    <w:rsid w:val="00CA6627"/>
    <w:rsid w:val="00CB0BF2"/>
    <w:rsid w:val="00CB15F4"/>
    <w:rsid w:val="00CB2CC9"/>
    <w:rsid w:val="00CE37E7"/>
    <w:rsid w:val="00CF7789"/>
    <w:rsid w:val="00CF7A0C"/>
    <w:rsid w:val="00D03A95"/>
    <w:rsid w:val="00D0589F"/>
    <w:rsid w:val="00D07C67"/>
    <w:rsid w:val="00D20A86"/>
    <w:rsid w:val="00D20EA1"/>
    <w:rsid w:val="00D23CF2"/>
    <w:rsid w:val="00D25FA2"/>
    <w:rsid w:val="00D268A5"/>
    <w:rsid w:val="00D3333D"/>
    <w:rsid w:val="00D4694F"/>
    <w:rsid w:val="00D46D27"/>
    <w:rsid w:val="00D526B6"/>
    <w:rsid w:val="00D5494D"/>
    <w:rsid w:val="00D54E17"/>
    <w:rsid w:val="00D63641"/>
    <w:rsid w:val="00D65C54"/>
    <w:rsid w:val="00D670F5"/>
    <w:rsid w:val="00D723E3"/>
    <w:rsid w:val="00D76085"/>
    <w:rsid w:val="00D84EBB"/>
    <w:rsid w:val="00D95997"/>
    <w:rsid w:val="00D963F4"/>
    <w:rsid w:val="00D96441"/>
    <w:rsid w:val="00DB01D6"/>
    <w:rsid w:val="00DD06C9"/>
    <w:rsid w:val="00DD2F89"/>
    <w:rsid w:val="00DD4A20"/>
    <w:rsid w:val="00DD6ADE"/>
    <w:rsid w:val="00DD7700"/>
    <w:rsid w:val="00DE3394"/>
    <w:rsid w:val="00DE3716"/>
    <w:rsid w:val="00DE5F61"/>
    <w:rsid w:val="00DE7A53"/>
    <w:rsid w:val="00DF330A"/>
    <w:rsid w:val="00DF57C5"/>
    <w:rsid w:val="00E02580"/>
    <w:rsid w:val="00E05912"/>
    <w:rsid w:val="00E06EF6"/>
    <w:rsid w:val="00E07241"/>
    <w:rsid w:val="00E22E22"/>
    <w:rsid w:val="00E26118"/>
    <w:rsid w:val="00E3081A"/>
    <w:rsid w:val="00E355A9"/>
    <w:rsid w:val="00E5636F"/>
    <w:rsid w:val="00E628DE"/>
    <w:rsid w:val="00E62E47"/>
    <w:rsid w:val="00E63C6E"/>
    <w:rsid w:val="00E70066"/>
    <w:rsid w:val="00E72D62"/>
    <w:rsid w:val="00E72ED8"/>
    <w:rsid w:val="00E77473"/>
    <w:rsid w:val="00E84439"/>
    <w:rsid w:val="00EA1D61"/>
    <w:rsid w:val="00EA1DB3"/>
    <w:rsid w:val="00EA29A3"/>
    <w:rsid w:val="00EA50F5"/>
    <w:rsid w:val="00EB0654"/>
    <w:rsid w:val="00EB0EB3"/>
    <w:rsid w:val="00EB10A2"/>
    <w:rsid w:val="00EC43C7"/>
    <w:rsid w:val="00EC4511"/>
    <w:rsid w:val="00ED0669"/>
    <w:rsid w:val="00EE52CC"/>
    <w:rsid w:val="00EF09AC"/>
    <w:rsid w:val="00EF14A0"/>
    <w:rsid w:val="00EF31AD"/>
    <w:rsid w:val="00EF68C8"/>
    <w:rsid w:val="00F11562"/>
    <w:rsid w:val="00F16B68"/>
    <w:rsid w:val="00F21DC2"/>
    <w:rsid w:val="00F235F1"/>
    <w:rsid w:val="00F24851"/>
    <w:rsid w:val="00F24A77"/>
    <w:rsid w:val="00F25690"/>
    <w:rsid w:val="00F33DBF"/>
    <w:rsid w:val="00F406D8"/>
    <w:rsid w:val="00F459D1"/>
    <w:rsid w:val="00F514F2"/>
    <w:rsid w:val="00F519BC"/>
    <w:rsid w:val="00F85582"/>
    <w:rsid w:val="00F85DF0"/>
    <w:rsid w:val="00F87647"/>
    <w:rsid w:val="00F91402"/>
    <w:rsid w:val="00F92A2C"/>
    <w:rsid w:val="00F93A75"/>
    <w:rsid w:val="00F96397"/>
    <w:rsid w:val="00FA0C9A"/>
    <w:rsid w:val="00FA2053"/>
    <w:rsid w:val="00FA20F9"/>
    <w:rsid w:val="00FA2D90"/>
    <w:rsid w:val="00FA376C"/>
    <w:rsid w:val="00FA4B8F"/>
    <w:rsid w:val="00FB3964"/>
    <w:rsid w:val="00FB3976"/>
    <w:rsid w:val="00FB5C2D"/>
    <w:rsid w:val="00FB7E3D"/>
    <w:rsid w:val="00FC0385"/>
    <w:rsid w:val="00FC04DD"/>
    <w:rsid w:val="00FC24E2"/>
    <w:rsid w:val="00FD56CB"/>
    <w:rsid w:val="00FD75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622FF"/>
  <w15:chartTrackingRefBased/>
  <w15:docId w15:val="{20D516EC-F092-4EF7-90E3-83F49707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360" w:lineRule="auto"/>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3BFD"/>
    <w:rPr>
      <w:rFonts w:ascii="Calibri" w:eastAsia="Times New Roman" w:hAnsi="Calibri" w:cs="Times New Roman"/>
      <w:lang w:eastAsia="pl-PL"/>
    </w:rPr>
  </w:style>
  <w:style w:type="paragraph" w:styleId="Nagwek1">
    <w:name w:val="heading 1"/>
    <w:basedOn w:val="Normalny"/>
    <w:next w:val="Normalny"/>
    <w:link w:val="Nagwek1Znak"/>
    <w:autoRedefine/>
    <w:uiPriority w:val="9"/>
    <w:qFormat/>
    <w:rsid w:val="00E02580"/>
    <w:pPr>
      <w:keepNext/>
      <w:keepLines/>
      <w:spacing w:line="276" w:lineRule="auto"/>
      <w:jc w:val="center"/>
      <w:outlineLvl w:val="0"/>
    </w:pPr>
    <w:rPr>
      <w:rFonts w:eastAsiaTheme="majorEastAsia" w:cs="Arial"/>
      <w:b/>
      <w:szCs w:val="32"/>
    </w:rPr>
  </w:style>
  <w:style w:type="paragraph" w:styleId="Nagwek2">
    <w:name w:val="heading 2"/>
    <w:basedOn w:val="Normalny"/>
    <w:next w:val="Normalny"/>
    <w:link w:val="Nagwek2Znak"/>
    <w:autoRedefine/>
    <w:uiPriority w:val="9"/>
    <w:unhideWhenUsed/>
    <w:qFormat/>
    <w:rsid w:val="00565FEB"/>
    <w:pPr>
      <w:keepNext/>
      <w:keepLines/>
      <w:spacing w:before="40" w:line="240" w:lineRule="auto"/>
      <w:outlineLvl w:val="1"/>
    </w:pPr>
    <w:rPr>
      <w:rFonts w:eastAsiaTheme="majorEastAsia" w:cs="Calibri"/>
    </w:rPr>
  </w:style>
  <w:style w:type="paragraph" w:styleId="Nagwek3">
    <w:name w:val="heading 3"/>
    <w:basedOn w:val="Normalny"/>
    <w:next w:val="Normalny"/>
    <w:link w:val="Nagwek3Znak"/>
    <w:uiPriority w:val="9"/>
    <w:semiHidden/>
    <w:unhideWhenUsed/>
    <w:qFormat/>
    <w:rsid w:val="00CB0BF2"/>
    <w:pPr>
      <w:keepNext/>
      <w:keepLines/>
      <w:numPr>
        <w:ilvl w:val="2"/>
        <w:numId w:val="1"/>
      </w:numPr>
      <w:spacing w:before="40"/>
      <w:outlineLvl w:val="2"/>
    </w:pPr>
    <w:rPr>
      <w:rFonts w:asciiTheme="majorHAnsi" w:eastAsiaTheme="majorEastAsia" w:hAnsiTheme="majorHAnsi" w:cstheme="majorBidi"/>
      <w:color w:val="77230C" w:themeColor="accent1" w:themeShade="7F"/>
      <w:sz w:val="24"/>
      <w:szCs w:val="24"/>
    </w:rPr>
  </w:style>
  <w:style w:type="paragraph" w:styleId="Nagwek4">
    <w:name w:val="heading 4"/>
    <w:basedOn w:val="Normalny"/>
    <w:next w:val="Normalny"/>
    <w:link w:val="Nagwek4Znak"/>
    <w:uiPriority w:val="9"/>
    <w:semiHidden/>
    <w:unhideWhenUsed/>
    <w:qFormat/>
    <w:rsid w:val="00CB0BF2"/>
    <w:pPr>
      <w:keepNext/>
      <w:keepLines/>
      <w:numPr>
        <w:ilvl w:val="3"/>
        <w:numId w:val="1"/>
      </w:numPr>
      <w:spacing w:before="40"/>
      <w:outlineLvl w:val="3"/>
    </w:pPr>
    <w:rPr>
      <w:rFonts w:asciiTheme="majorHAnsi" w:eastAsiaTheme="majorEastAsia" w:hAnsiTheme="majorHAnsi" w:cstheme="majorBidi"/>
      <w:i/>
      <w:iCs/>
      <w:color w:val="B43412" w:themeColor="accent1" w:themeShade="BF"/>
    </w:rPr>
  </w:style>
  <w:style w:type="paragraph" w:styleId="Nagwek5">
    <w:name w:val="heading 5"/>
    <w:basedOn w:val="Normalny"/>
    <w:next w:val="Normalny"/>
    <w:link w:val="Nagwek5Znak"/>
    <w:uiPriority w:val="9"/>
    <w:semiHidden/>
    <w:unhideWhenUsed/>
    <w:qFormat/>
    <w:rsid w:val="00CB0BF2"/>
    <w:pPr>
      <w:keepNext/>
      <w:keepLines/>
      <w:numPr>
        <w:ilvl w:val="4"/>
        <w:numId w:val="1"/>
      </w:numPr>
      <w:spacing w:before="40"/>
      <w:outlineLvl w:val="4"/>
    </w:pPr>
    <w:rPr>
      <w:rFonts w:asciiTheme="majorHAnsi" w:eastAsiaTheme="majorEastAsia" w:hAnsiTheme="majorHAnsi" w:cstheme="majorBidi"/>
      <w:color w:val="B43412" w:themeColor="accent1" w:themeShade="BF"/>
    </w:rPr>
  </w:style>
  <w:style w:type="paragraph" w:styleId="Nagwek6">
    <w:name w:val="heading 6"/>
    <w:basedOn w:val="Normalny"/>
    <w:next w:val="Normalny"/>
    <w:link w:val="Nagwek6Znak"/>
    <w:uiPriority w:val="9"/>
    <w:semiHidden/>
    <w:unhideWhenUsed/>
    <w:qFormat/>
    <w:rsid w:val="00CB0BF2"/>
    <w:pPr>
      <w:keepNext/>
      <w:keepLines/>
      <w:numPr>
        <w:ilvl w:val="5"/>
        <w:numId w:val="1"/>
      </w:numPr>
      <w:spacing w:before="40"/>
      <w:outlineLvl w:val="5"/>
    </w:pPr>
    <w:rPr>
      <w:rFonts w:asciiTheme="majorHAnsi" w:eastAsiaTheme="majorEastAsia" w:hAnsiTheme="majorHAnsi" w:cstheme="majorBidi"/>
      <w:color w:val="77230C" w:themeColor="accent1" w:themeShade="7F"/>
    </w:rPr>
  </w:style>
  <w:style w:type="paragraph" w:styleId="Nagwek7">
    <w:name w:val="heading 7"/>
    <w:basedOn w:val="Normalny"/>
    <w:next w:val="Normalny"/>
    <w:link w:val="Nagwek7Znak"/>
    <w:uiPriority w:val="9"/>
    <w:semiHidden/>
    <w:unhideWhenUsed/>
    <w:qFormat/>
    <w:rsid w:val="00CB0BF2"/>
    <w:pPr>
      <w:keepNext/>
      <w:keepLines/>
      <w:numPr>
        <w:ilvl w:val="6"/>
        <w:numId w:val="1"/>
      </w:numPr>
      <w:spacing w:before="40"/>
      <w:outlineLvl w:val="6"/>
    </w:pPr>
    <w:rPr>
      <w:rFonts w:asciiTheme="majorHAnsi" w:eastAsiaTheme="majorEastAsia" w:hAnsiTheme="majorHAnsi" w:cstheme="majorBidi"/>
      <w:i/>
      <w:iCs/>
      <w:color w:val="77230C" w:themeColor="accent1" w:themeShade="7F"/>
    </w:rPr>
  </w:style>
  <w:style w:type="paragraph" w:styleId="Nagwek8">
    <w:name w:val="heading 8"/>
    <w:basedOn w:val="Normalny"/>
    <w:next w:val="Normalny"/>
    <w:link w:val="Nagwek8Znak"/>
    <w:uiPriority w:val="9"/>
    <w:semiHidden/>
    <w:unhideWhenUsed/>
    <w:qFormat/>
    <w:rsid w:val="00CB0BF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CB0BF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033BFD"/>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 w:val="left" w:pos="6803"/>
        <w:tab w:val="left" w:pos="7087"/>
      </w:tabs>
      <w:autoSpaceDE w:val="0"/>
      <w:autoSpaceDN w:val="0"/>
      <w:adjustRightInd w:val="0"/>
      <w:spacing w:before="120" w:line="254" w:lineRule="atLeast"/>
    </w:pPr>
    <w:rPr>
      <w:rFonts w:ascii="Times New Roman" w:hAnsi="Times New Roman"/>
      <w:sz w:val="19"/>
      <w:szCs w:val="19"/>
    </w:rPr>
  </w:style>
  <w:style w:type="character" w:customStyle="1" w:styleId="TekstpodstawowyZnak">
    <w:name w:val="Tekst podstawowy Znak"/>
    <w:basedOn w:val="Domylnaczcionkaakapitu"/>
    <w:link w:val="Tekstpodstawowy"/>
    <w:uiPriority w:val="99"/>
    <w:rsid w:val="00033BFD"/>
    <w:rPr>
      <w:rFonts w:ascii="Times New Roman" w:eastAsia="Times New Roman" w:hAnsi="Times New Roman" w:cs="Times New Roman"/>
      <w:sz w:val="19"/>
      <w:szCs w:val="19"/>
      <w:lang w:eastAsia="pl-PL"/>
    </w:rPr>
  </w:style>
  <w:style w:type="paragraph" w:customStyle="1" w:styleId="DokumentyOPIS">
    <w:name w:val="Dokumenty_OPIS"/>
    <w:uiPriority w:val="99"/>
    <w:rsid w:val="00033BFD"/>
    <w:pPr>
      <w:widowControl w:val="0"/>
      <w:autoSpaceDE w:val="0"/>
      <w:autoSpaceDN w:val="0"/>
      <w:adjustRightInd w:val="0"/>
      <w:spacing w:line="162" w:lineRule="atLeast"/>
      <w:jc w:val="center"/>
    </w:pPr>
    <w:rPr>
      <w:rFonts w:ascii="Times New Roman" w:eastAsia="Times New Roman" w:hAnsi="Times New Roman" w:cs="Times New Roman"/>
      <w:sz w:val="18"/>
      <w:szCs w:val="12"/>
      <w:lang w:eastAsia="pl-PL"/>
    </w:rPr>
  </w:style>
  <w:style w:type="paragraph" w:customStyle="1" w:styleId="DokumentyTYTUL">
    <w:name w:val="Dokumenty_TYTUL"/>
    <w:uiPriority w:val="99"/>
    <w:rsid w:val="00033BFD"/>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 w:val="left" w:pos="6803"/>
        <w:tab w:val="left" w:pos="7087"/>
      </w:tabs>
      <w:autoSpaceDE w:val="0"/>
      <w:autoSpaceDN w:val="0"/>
      <w:adjustRightInd w:val="0"/>
      <w:spacing w:before="240" w:after="120" w:line="240" w:lineRule="auto"/>
      <w:ind w:left="170" w:right="170"/>
      <w:jc w:val="center"/>
    </w:pPr>
    <w:rPr>
      <w:rFonts w:ascii="Times New Roman" w:eastAsia="Times New Roman" w:hAnsi="Times New Roman" w:cs="Times New Roman"/>
      <w:b/>
      <w:bCs/>
      <w:sz w:val="24"/>
      <w:szCs w:val="16"/>
      <w:lang w:eastAsia="pl-PL"/>
    </w:rPr>
  </w:style>
  <w:style w:type="paragraph" w:customStyle="1" w:styleId="DokumentyCENTER">
    <w:name w:val="Dokumenty_CENTER"/>
    <w:uiPriority w:val="99"/>
    <w:rsid w:val="00033BFD"/>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 w:val="left" w:pos="6803"/>
        <w:tab w:val="left" w:pos="7087"/>
      </w:tabs>
      <w:autoSpaceDE w:val="0"/>
      <w:autoSpaceDN w:val="0"/>
      <w:adjustRightInd w:val="0"/>
      <w:spacing w:before="140" w:line="204" w:lineRule="atLeast"/>
      <w:ind w:left="170" w:right="170"/>
      <w:jc w:val="center"/>
    </w:pPr>
    <w:rPr>
      <w:rFonts w:ascii="Times New Roman" w:eastAsia="Times New Roman" w:hAnsi="Times New Roman" w:cs="Times New Roman"/>
      <w:b/>
      <w:bCs/>
      <w:szCs w:val="15"/>
      <w:lang w:eastAsia="pl-PL"/>
    </w:rPr>
  </w:style>
  <w:style w:type="paragraph" w:customStyle="1" w:styleId="DokumentyTXT">
    <w:name w:val="Dokumenty_TXT"/>
    <w:uiPriority w:val="99"/>
    <w:rsid w:val="00033BFD"/>
    <w:pPr>
      <w:widowControl w:val="0"/>
      <w:tabs>
        <w:tab w:val="right" w:leader="dot" w:pos="9072"/>
      </w:tabs>
      <w:autoSpaceDE w:val="0"/>
      <w:autoSpaceDN w:val="0"/>
      <w:adjustRightInd w:val="0"/>
      <w:spacing w:before="96" w:line="300" w:lineRule="exact"/>
    </w:pPr>
    <w:rPr>
      <w:rFonts w:ascii="Times New Roman" w:eastAsia="Times New Roman" w:hAnsi="Times New Roman" w:cs="Times New Roman"/>
      <w:szCs w:val="15"/>
      <w:lang w:eastAsia="pl-PL"/>
    </w:rPr>
  </w:style>
  <w:style w:type="paragraph" w:styleId="Stopka">
    <w:name w:val="footer"/>
    <w:basedOn w:val="Normalny"/>
    <w:link w:val="StopkaZnak"/>
    <w:uiPriority w:val="99"/>
    <w:unhideWhenUsed/>
    <w:rsid w:val="00033BFD"/>
    <w:pPr>
      <w:tabs>
        <w:tab w:val="center" w:pos="4536"/>
        <w:tab w:val="right" w:pos="9072"/>
      </w:tabs>
      <w:spacing w:line="240" w:lineRule="auto"/>
    </w:pPr>
  </w:style>
  <w:style w:type="character" w:customStyle="1" w:styleId="StopkaZnak">
    <w:name w:val="Stopka Znak"/>
    <w:basedOn w:val="Domylnaczcionkaakapitu"/>
    <w:link w:val="Stopka"/>
    <w:uiPriority w:val="99"/>
    <w:rsid w:val="00033BFD"/>
    <w:rPr>
      <w:rFonts w:ascii="Calibri" w:eastAsia="Times New Roman" w:hAnsi="Calibri" w:cs="Times New Roman"/>
      <w:lang w:eastAsia="pl-PL"/>
    </w:rPr>
  </w:style>
  <w:style w:type="paragraph" w:styleId="Akapitzlist">
    <w:name w:val="List Paragraph"/>
    <w:basedOn w:val="Normalny"/>
    <w:uiPriority w:val="34"/>
    <w:qFormat/>
    <w:rsid w:val="00033BFD"/>
    <w:pPr>
      <w:ind w:left="720"/>
      <w:contextualSpacing/>
    </w:pPr>
  </w:style>
  <w:style w:type="character" w:styleId="Pogrubienie">
    <w:name w:val="Strong"/>
    <w:basedOn w:val="Domylnaczcionkaakapitu"/>
    <w:uiPriority w:val="22"/>
    <w:qFormat/>
    <w:rsid w:val="00033BFD"/>
    <w:rPr>
      <w:b/>
      <w:bCs/>
    </w:rPr>
  </w:style>
  <w:style w:type="paragraph" w:customStyle="1" w:styleId="Standardowy1">
    <w:name w:val="Standardowy1"/>
    <w:basedOn w:val="Normalny"/>
    <w:next w:val="Normalny"/>
    <w:rsid w:val="00033BFD"/>
    <w:pPr>
      <w:widowControl w:val="0"/>
      <w:suppressAutoHyphens/>
      <w:autoSpaceDE w:val="0"/>
      <w:autoSpaceDN w:val="0"/>
      <w:spacing w:line="240" w:lineRule="auto"/>
      <w:textAlignment w:val="baseline"/>
    </w:pPr>
    <w:rPr>
      <w:rFonts w:ascii="Times New Roman" w:eastAsia="SimSun" w:hAnsi="Times New Roman" w:cs="Mangal"/>
      <w:kern w:val="3"/>
      <w:sz w:val="24"/>
      <w:szCs w:val="24"/>
      <w:lang w:eastAsia="zh-CN" w:bidi="hi-IN"/>
    </w:rPr>
  </w:style>
  <w:style w:type="paragraph" w:customStyle="1" w:styleId="Default">
    <w:name w:val="Default"/>
    <w:rsid w:val="00033BFD"/>
    <w:pPr>
      <w:autoSpaceDE w:val="0"/>
      <w:autoSpaceDN w:val="0"/>
      <w:adjustRightInd w:val="0"/>
      <w:spacing w:line="240" w:lineRule="auto"/>
    </w:pPr>
    <w:rPr>
      <w:rFonts w:ascii="Arial" w:hAnsi="Arial" w:cs="Arial"/>
      <w:color w:val="000000"/>
      <w:sz w:val="24"/>
      <w:szCs w:val="24"/>
    </w:rPr>
  </w:style>
  <w:style w:type="character" w:styleId="Odwoaniedokomentarza">
    <w:name w:val="annotation reference"/>
    <w:basedOn w:val="Domylnaczcionkaakapitu"/>
    <w:uiPriority w:val="99"/>
    <w:unhideWhenUsed/>
    <w:qFormat/>
    <w:rsid w:val="00033BFD"/>
    <w:rPr>
      <w:sz w:val="16"/>
      <w:szCs w:val="16"/>
    </w:rPr>
  </w:style>
  <w:style w:type="paragraph" w:styleId="Tekstkomentarza">
    <w:name w:val="annotation text"/>
    <w:basedOn w:val="Normalny"/>
    <w:link w:val="TekstkomentarzaZnak"/>
    <w:uiPriority w:val="99"/>
    <w:unhideWhenUsed/>
    <w:qFormat/>
    <w:rsid w:val="00033BFD"/>
    <w:pPr>
      <w:spacing w:line="240" w:lineRule="auto"/>
    </w:pPr>
    <w:rPr>
      <w:sz w:val="20"/>
      <w:szCs w:val="20"/>
    </w:rPr>
  </w:style>
  <w:style w:type="character" w:customStyle="1" w:styleId="TekstkomentarzaZnak">
    <w:name w:val="Tekst komentarza Znak"/>
    <w:basedOn w:val="Domylnaczcionkaakapitu"/>
    <w:link w:val="Tekstkomentarza"/>
    <w:uiPriority w:val="99"/>
    <w:rsid w:val="00033BFD"/>
    <w:rPr>
      <w:rFonts w:ascii="Calibri" w:eastAsia="Times New Roman" w:hAnsi="Calibri" w:cs="Times New Roman"/>
      <w:sz w:val="20"/>
      <w:szCs w:val="20"/>
      <w:lang w:eastAsia="pl-PL"/>
    </w:rPr>
  </w:style>
  <w:style w:type="paragraph" w:customStyle="1" w:styleId="DokumentyPKT">
    <w:name w:val="Dokumenty_PKT"/>
    <w:uiPriority w:val="99"/>
    <w:rsid w:val="00033BFD"/>
    <w:pPr>
      <w:widowControl w:val="0"/>
      <w:tabs>
        <w:tab w:val="right" w:leader="dot" w:pos="9072"/>
      </w:tabs>
      <w:autoSpaceDE w:val="0"/>
      <w:autoSpaceDN w:val="0"/>
      <w:adjustRightInd w:val="0"/>
      <w:spacing w:before="96" w:line="300" w:lineRule="atLeast"/>
      <w:ind w:left="397" w:right="1" w:hanging="255"/>
    </w:pPr>
    <w:rPr>
      <w:rFonts w:ascii="Times New Roman" w:eastAsia="Times New Roman" w:hAnsi="Times New Roman" w:cs="Times New Roman"/>
      <w:szCs w:val="15"/>
      <w:lang w:eastAsia="pl-PL"/>
    </w:rPr>
  </w:style>
  <w:style w:type="paragraph" w:styleId="Tekstdymka">
    <w:name w:val="Balloon Text"/>
    <w:basedOn w:val="Normalny"/>
    <w:link w:val="TekstdymkaZnak"/>
    <w:uiPriority w:val="99"/>
    <w:semiHidden/>
    <w:unhideWhenUsed/>
    <w:rsid w:val="00033BFD"/>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33BFD"/>
    <w:rPr>
      <w:rFonts w:ascii="Segoe UI" w:eastAsia="Times New Roman" w:hAnsi="Segoe UI" w:cs="Segoe UI"/>
      <w:sz w:val="18"/>
      <w:szCs w:val="18"/>
      <w:lang w:eastAsia="pl-PL"/>
    </w:rPr>
  </w:style>
  <w:style w:type="paragraph" w:styleId="Poprawka">
    <w:name w:val="Revision"/>
    <w:hidden/>
    <w:uiPriority w:val="99"/>
    <w:semiHidden/>
    <w:rsid w:val="00262D7D"/>
    <w:pPr>
      <w:spacing w:line="240" w:lineRule="auto"/>
    </w:pPr>
    <w:rPr>
      <w:rFonts w:ascii="Calibri" w:eastAsia="Times New Roman" w:hAnsi="Calibri" w:cs="Times New Roman"/>
      <w:lang w:eastAsia="pl-PL"/>
    </w:rPr>
  </w:style>
  <w:style w:type="character" w:customStyle="1" w:styleId="Nagwek1Znak">
    <w:name w:val="Nagłówek 1 Znak"/>
    <w:basedOn w:val="Domylnaczcionkaakapitu"/>
    <w:link w:val="Nagwek1"/>
    <w:uiPriority w:val="9"/>
    <w:rsid w:val="00E02580"/>
    <w:rPr>
      <w:rFonts w:ascii="Calibri" w:eastAsiaTheme="majorEastAsia" w:hAnsi="Calibri" w:cs="Arial"/>
      <w:b/>
      <w:szCs w:val="32"/>
      <w:lang w:eastAsia="pl-PL"/>
    </w:rPr>
  </w:style>
  <w:style w:type="paragraph" w:styleId="Spistreci1">
    <w:name w:val="toc 1"/>
    <w:basedOn w:val="Normalny"/>
    <w:next w:val="Normalny"/>
    <w:autoRedefine/>
    <w:uiPriority w:val="39"/>
    <w:unhideWhenUsed/>
    <w:rsid w:val="00DB01D6"/>
    <w:pPr>
      <w:tabs>
        <w:tab w:val="right" w:leader="dot" w:pos="9061"/>
      </w:tabs>
      <w:spacing w:after="100"/>
    </w:pPr>
  </w:style>
  <w:style w:type="paragraph" w:styleId="Nagwekspisutreci">
    <w:name w:val="TOC Heading"/>
    <w:basedOn w:val="Nagwek1"/>
    <w:next w:val="Normalny"/>
    <w:uiPriority w:val="39"/>
    <w:unhideWhenUsed/>
    <w:qFormat/>
    <w:rsid w:val="00CB0BF2"/>
    <w:pPr>
      <w:outlineLvl w:val="9"/>
    </w:pPr>
  </w:style>
  <w:style w:type="paragraph" w:styleId="Nagwek">
    <w:name w:val="header"/>
    <w:basedOn w:val="Normalny"/>
    <w:link w:val="NagwekZnak"/>
    <w:uiPriority w:val="99"/>
    <w:unhideWhenUsed/>
    <w:rsid w:val="00CB0BF2"/>
    <w:pPr>
      <w:tabs>
        <w:tab w:val="center" w:pos="4536"/>
        <w:tab w:val="right" w:pos="9072"/>
      </w:tabs>
      <w:spacing w:line="240" w:lineRule="auto"/>
    </w:pPr>
  </w:style>
  <w:style w:type="character" w:customStyle="1" w:styleId="NagwekZnak">
    <w:name w:val="Nagłówek Znak"/>
    <w:basedOn w:val="Domylnaczcionkaakapitu"/>
    <w:link w:val="Nagwek"/>
    <w:uiPriority w:val="99"/>
    <w:rsid w:val="00CB0BF2"/>
    <w:rPr>
      <w:rFonts w:ascii="Calibri" w:eastAsia="Times New Roman" w:hAnsi="Calibri" w:cs="Times New Roman"/>
      <w:lang w:eastAsia="pl-PL"/>
    </w:rPr>
  </w:style>
  <w:style w:type="character" w:styleId="Hipercze">
    <w:name w:val="Hyperlink"/>
    <w:basedOn w:val="Domylnaczcionkaakapitu"/>
    <w:uiPriority w:val="99"/>
    <w:unhideWhenUsed/>
    <w:rsid w:val="00CB0BF2"/>
    <w:rPr>
      <w:color w:val="CC9900" w:themeColor="hyperlink"/>
      <w:u w:val="single"/>
    </w:rPr>
  </w:style>
  <w:style w:type="paragraph" w:styleId="Bezodstpw">
    <w:name w:val="No Spacing"/>
    <w:link w:val="BezodstpwZnak"/>
    <w:uiPriority w:val="1"/>
    <w:qFormat/>
    <w:rsid w:val="00CB0BF2"/>
    <w:pPr>
      <w:spacing w:line="240" w:lineRule="auto"/>
    </w:pPr>
    <w:rPr>
      <w:rFonts w:eastAsiaTheme="minorEastAsia"/>
      <w:lang w:eastAsia="pl-PL"/>
    </w:rPr>
  </w:style>
  <w:style w:type="character" w:customStyle="1" w:styleId="BezodstpwZnak">
    <w:name w:val="Bez odstępów Znak"/>
    <w:basedOn w:val="Domylnaczcionkaakapitu"/>
    <w:link w:val="Bezodstpw"/>
    <w:uiPriority w:val="1"/>
    <w:rsid w:val="00CB0BF2"/>
    <w:rPr>
      <w:rFonts w:eastAsiaTheme="minorEastAsia"/>
      <w:lang w:eastAsia="pl-PL"/>
    </w:rPr>
  </w:style>
  <w:style w:type="character" w:customStyle="1" w:styleId="Nagwek2Znak">
    <w:name w:val="Nagłówek 2 Znak"/>
    <w:basedOn w:val="Domylnaczcionkaakapitu"/>
    <w:link w:val="Nagwek2"/>
    <w:uiPriority w:val="9"/>
    <w:rsid w:val="00565FEB"/>
    <w:rPr>
      <w:rFonts w:ascii="Calibri" w:eastAsiaTheme="majorEastAsia" w:hAnsi="Calibri" w:cs="Calibri"/>
      <w:lang w:eastAsia="pl-PL"/>
    </w:rPr>
  </w:style>
  <w:style w:type="character" w:customStyle="1" w:styleId="Nagwek3Znak">
    <w:name w:val="Nagłówek 3 Znak"/>
    <w:basedOn w:val="Domylnaczcionkaakapitu"/>
    <w:link w:val="Nagwek3"/>
    <w:uiPriority w:val="9"/>
    <w:semiHidden/>
    <w:rsid w:val="00CB0BF2"/>
    <w:rPr>
      <w:rFonts w:asciiTheme="majorHAnsi" w:eastAsiaTheme="majorEastAsia" w:hAnsiTheme="majorHAnsi" w:cstheme="majorBidi"/>
      <w:color w:val="77230C" w:themeColor="accent1" w:themeShade="7F"/>
      <w:sz w:val="24"/>
      <w:szCs w:val="24"/>
      <w:lang w:eastAsia="pl-PL"/>
    </w:rPr>
  </w:style>
  <w:style w:type="character" w:customStyle="1" w:styleId="Nagwek4Znak">
    <w:name w:val="Nagłówek 4 Znak"/>
    <w:basedOn w:val="Domylnaczcionkaakapitu"/>
    <w:link w:val="Nagwek4"/>
    <w:uiPriority w:val="9"/>
    <w:semiHidden/>
    <w:rsid w:val="00CB0BF2"/>
    <w:rPr>
      <w:rFonts w:asciiTheme="majorHAnsi" w:eastAsiaTheme="majorEastAsia" w:hAnsiTheme="majorHAnsi" w:cstheme="majorBidi"/>
      <w:i/>
      <w:iCs/>
      <w:color w:val="B43412" w:themeColor="accent1" w:themeShade="BF"/>
      <w:lang w:eastAsia="pl-PL"/>
    </w:rPr>
  </w:style>
  <w:style w:type="character" w:customStyle="1" w:styleId="Nagwek5Znak">
    <w:name w:val="Nagłówek 5 Znak"/>
    <w:basedOn w:val="Domylnaczcionkaakapitu"/>
    <w:link w:val="Nagwek5"/>
    <w:uiPriority w:val="9"/>
    <w:semiHidden/>
    <w:rsid w:val="00CB0BF2"/>
    <w:rPr>
      <w:rFonts w:asciiTheme="majorHAnsi" w:eastAsiaTheme="majorEastAsia" w:hAnsiTheme="majorHAnsi" w:cstheme="majorBidi"/>
      <w:color w:val="B43412" w:themeColor="accent1" w:themeShade="BF"/>
      <w:lang w:eastAsia="pl-PL"/>
    </w:rPr>
  </w:style>
  <w:style w:type="character" w:customStyle="1" w:styleId="Nagwek6Znak">
    <w:name w:val="Nagłówek 6 Znak"/>
    <w:basedOn w:val="Domylnaczcionkaakapitu"/>
    <w:link w:val="Nagwek6"/>
    <w:uiPriority w:val="9"/>
    <w:semiHidden/>
    <w:rsid w:val="00CB0BF2"/>
    <w:rPr>
      <w:rFonts w:asciiTheme="majorHAnsi" w:eastAsiaTheme="majorEastAsia" w:hAnsiTheme="majorHAnsi" w:cstheme="majorBidi"/>
      <w:color w:val="77230C" w:themeColor="accent1" w:themeShade="7F"/>
      <w:lang w:eastAsia="pl-PL"/>
    </w:rPr>
  </w:style>
  <w:style w:type="character" w:customStyle="1" w:styleId="Nagwek7Znak">
    <w:name w:val="Nagłówek 7 Znak"/>
    <w:basedOn w:val="Domylnaczcionkaakapitu"/>
    <w:link w:val="Nagwek7"/>
    <w:uiPriority w:val="9"/>
    <w:semiHidden/>
    <w:rsid w:val="00CB0BF2"/>
    <w:rPr>
      <w:rFonts w:asciiTheme="majorHAnsi" w:eastAsiaTheme="majorEastAsia" w:hAnsiTheme="majorHAnsi" w:cstheme="majorBidi"/>
      <w:i/>
      <w:iCs/>
      <w:color w:val="77230C" w:themeColor="accent1" w:themeShade="7F"/>
      <w:lang w:eastAsia="pl-PL"/>
    </w:rPr>
  </w:style>
  <w:style w:type="character" w:customStyle="1" w:styleId="Nagwek8Znak">
    <w:name w:val="Nagłówek 8 Znak"/>
    <w:basedOn w:val="Domylnaczcionkaakapitu"/>
    <w:link w:val="Nagwek8"/>
    <w:uiPriority w:val="9"/>
    <w:semiHidden/>
    <w:rsid w:val="00CB0BF2"/>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
    <w:semiHidden/>
    <w:rsid w:val="00CB0BF2"/>
    <w:rPr>
      <w:rFonts w:asciiTheme="majorHAnsi" w:eastAsiaTheme="majorEastAsia" w:hAnsiTheme="majorHAnsi" w:cstheme="majorBidi"/>
      <w:i/>
      <w:iCs/>
      <w:color w:val="272727" w:themeColor="text1" w:themeTint="D8"/>
      <w:sz w:val="21"/>
      <w:szCs w:val="21"/>
      <w:lang w:eastAsia="pl-PL"/>
    </w:rPr>
  </w:style>
  <w:style w:type="numbering" w:customStyle="1" w:styleId="Styl1">
    <w:name w:val="Styl1"/>
    <w:uiPriority w:val="99"/>
    <w:rsid w:val="001807D6"/>
    <w:pPr>
      <w:numPr>
        <w:numId w:val="2"/>
      </w:numPr>
    </w:pPr>
  </w:style>
  <w:style w:type="paragraph" w:styleId="Spistreci2">
    <w:name w:val="toc 2"/>
    <w:basedOn w:val="Normalny"/>
    <w:next w:val="Normalny"/>
    <w:autoRedefine/>
    <w:uiPriority w:val="39"/>
    <w:unhideWhenUsed/>
    <w:rsid w:val="007467E2"/>
    <w:pPr>
      <w:spacing w:after="100" w:line="259" w:lineRule="auto"/>
      <w:ind w:left="220"/>
      <w:jc w:val="left"/>
    </w:pPr>
    <w:rPr>
      <w:rFonts w:asciiTheme="minorHAnsi" w:eastAsiaTheme="minorEastAsia" w:hAnsiTheme="minorHAnsi"/>
    </w:rPr>
  </w:style>
  <w:style w:type="paragraph" w:styleId="Spistreci3">
    <w:name w:val="toc 3"/>
    <w:basedOn w:val="Normalny"/>
    <w:next w:val="Normalny"/>
    <w:autoRedefine/>
    <w:uiPriority w:val="39"/>
    <w:unhideWhenUsed/>
    <w:rsid w:val="007467E2"/>
    <w:pPr>
      <w:spacing w:after="100" w:line="259" w:lineRule="auto"/>
      <w:ind w:left="440"/>
      <w:jc w:val="left"/>
    </w:pPr>
    <w:rPr>
      <w:rFonts w:asciiTheme="minorHAnsi" w:eastAsiaTheme="minorEastAsia" w:hAnsiTheme="minorHAnsi"/>
    </w:rPr>
  </w:style>
  <w:style w:type="paragraph" w:styleId="Podtytu">
    <w:name w:val="Subtitle"/>
    <w:basedOn w:val="Normalny"/>
    <w:next w:val="Normalny"/>
    <w:link w:val="PodtytuZnak"/>
    <w:uiPriority w:val="11"/>
    <w:qFormat/>
    <w:rsid w:val="00106DC3"/>
    <w:pPr>
      <w:numPr>
        <w:ilvl w:val="1"/>
      </w:numPr>
      <w:spacing w:after="160"/>
      <w:ind w:left="357" w:hanging="357"/>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106DC3"/>
    <w:rPr>
      <w:rFonts w:eastAsiaTheme="minorEastAsia"/>
      <w:color w:val="5A5A5A" w:themeColor="text1" w:themeTint="A5"/>
      <w:spacing w:val="15"/>
      <w:lang w:eastAsia="pl-PL"/>
    </w:rPr>
  </w:style>
  <w:style w:type="paragraph" w:styleId="Tytu">
    <w:name w:val="Title"/>
    <w:basedOn w:val="Normalny"/>
    <w:next w:val="Normalny"/>
    <w:link w:val="TytuZnak"/>
    <w:qFormat/>
    <w:rsid w:val="00106DC3"/>
    <w:pPr>
      <w:spacing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06DC3"/>
    <w:rPr>
      <w:rFonts w:asciiTheme="majorHAnsi" w:eastAsiaTheme="majorEastAsia" w:hAnsiTheme="majorHAnsi" w:cstheme="majorBidi"/>
      <w:spacing w:val="-10"/>
      <w:kern w:val="28"/>
      <w:sz w:val="56"/>
      <w:szCs w:val="56"/>
      <w:lang w:eastAsia="pl-PL"/>
    </w:rPr>
  </w:style>
  <w:style w:type="character" w:styleId="Wyrnienieintensywne">
    <w:name w:val="Intense Emphasis"/>
    <w:basedOn w:val="Domylnaczcionkaakapitu"/>
    <w:uiPriority w:val="21"/>
    <w:qFormat/>
    <w:rsid w:val="00106DC3"/>
    <w:rPr>
      <w:i/>
      <w:iCs/>
      <w:color w:val="E84C22" w:themeColor="accent1"/>
    </w:rPr>
  </w:style>
  <w:style w:type="character" w:styleId="Tekstzastpczy">
    <w:name w:val="Placeholder Text"/>
    <w:basedOn w:val="Domylnaczcionkaakapitu"/>
    <w:uiPriority w:val="99"/>
    <w:semiHidden/>
    <w:rsid w:val="00496A0F"/>
    <w:rPr>
      <w:color w:val="808080"/>
    </w:rPr>
  </w:style>
  <w:style w:type="character" w:customStyle="1" w:styleId="highlight">
    <w:name w:val="highlight"/>
    <w:basedOn w:val="Domylnaczcionkaakapitu"/>
    <w:rsid w:val="00010910"/>
  </w:style>
  <w:style w:type="paragraph" w:customStyle="1" w:styleId="Standard">
    <w:name w:val="Standard"/>
    <w:rsid w:val="00010910"/>
    <w:pPr>
      <w:suppressAutoHyphens/>
      <w:spacing w:line="240" w:lineRule="auto"/>
      <w:jc w:val="left"/>
      <w:textAlignment w:val="baseline"/>
    </w:pPr>
    <w:rPr>
      <w:rFonts w:ascii="Times New Roman" w:eastAsia="Times New Roman" w:hAnsi="Times New Roman" w:cs="Times New Roman"/>
      <w:color w:val="000000"/>
      <w:kern w:val="1"/>
      <w:sz w:val="24"/>
      <w:szCs w:val="20"/>
      <w:lang w:eastAsia="zh-CN" w:bidi="pl-PL"/>
    </w:rPr>
  </w:style>
  <w:style w:type="character" w:customStyle="1" w:styleId="Bold">
    <w:name w:val="Bold"/>
    <w:uiPriority w:val="99"/>
    <w:rsid w:val="00010910"/>
    <w:rPr>
      <w:b/>
      <w:color w:val="000000"/>
      <w:w w:val="100"/>
      <w:u w:val="none"/>
      <w:vertAlign w:val="baseline"/>
    </w:rPr>
  </w:style>
  <w:style w:type="paragraph" w:customStyle="1" w:styleId="zaltekst">
    <w:name w:val="zal tekst"/>
    <w:basedOn w:val="Tekstpodstawowy"/>
    <w:uiPriority w:val="99"/>
    <w:rsid w:val="00010910"/>
    <w:p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 w:val="clear" w:pos="6803"/>
        <w:tab w:val="clear" w:pos="7087"/>
      </w:tabs>
      <w:spacing w:before="57" w:line="240" w:lineRule="atLeast"/>
      <w:ind w:left="113" w:right="113"/>
      <w:textAlignment w:val="center"/>
    </w:pPr>
    <w:rPr>
      <w:rFonts w:ascii="MyriadPro-Regular" w:hAnsi="MyriadPro-Regular" w:cs="MyriadPro-Regular"/>
      <w:color w:val="000000"/>
      <w:sz w:val="20"/>
      <w:szCs w:val="20"/>
    </w:rPr>
  </w:style>
  <w:style w:type="paragraph" w:customStyle="1" w:styleId="zalparagr-centr">
    <w:name w:val="zal paragr-centr"/>
    <w:basedOn w:val="zaltekst"/>
    <w:uiPriority w:val="99"/>
    <w:rsid w:val="00010910"/>
    <w:pPr>
      <w:keepNext/>
      <w:spacing w:before="113"/>
      <w:jc w:val="center"/>
    </w:pPr>
    <w:rPr>
      <w:rFonts w:ascii="MyriadPro-Bold" w:hAnsi="MyriadPro-Bold" w:cs="MyriadPro-Bold"/>
      <w:b/>
      <w:bCs/>
    </w:rPr>
  </w:style>
  <w:style w:type="paragraph" w:customStyle="1" w:styleId="zalpunkt">
    <w:name w:val="zal punkt"/>
    <w:basedOn w:val="Normalny"/>
    <w:uiPriority w:val="99"/>
    <w:rsid w:val="00010910"/>
    <w:pPr>
      <w:spacing w:after="200" w:line="276" w:lineRule="auto"/>
      <w:jc w:val="left"/>
    </w:pPr>
    <w:rPr>
      <w:rFonts w:eastAsia="Calibri"/>
      <w:lang w:eastAsia="en-US"/>
    </w:rPr>
  </w:style>
  <w:style w:type="character" w:customStyle="1" w:styleId="articletitle">
    <w:name w:val="articletitle"/>
    <w:basedOn w:val="Domylnaczcionkaakapitu"/>
    <w:rsid w:val="00010910"/>
  </w:style>
  <w:style w:type="numbering" w:customStyle="1" w:styleId="Styl2">
    <w:name w:val="Styl2"/>
    <w:uiPriority w:val="99"/>
    <w:rsid w:val="005E000E"/>
    <w:pPr>
      <w:numPr>
        <w:numId w:val="3"/>
      </w:numPr>
    </w:pPr>
  </w:style>
  <w:style w:type="numbering" w:customStyle="1" w:styleId="Styl3">
    <w:name w:val="Styl3"/>
    <w:uiPriority w:val="99"/>
    <w:rsid w:val="005E000E"/>
    <w:pPr>
      <w:numPr>
        <w:numId w:val="4"/>
      </w:numPr>
    </w:pPr>
  </w:style>
  <w:style w:type="numbering" w:customStyle="1" w:styleId="Styl4">
    <w:name w:val="Styl4"/>
    <w:uiPriority w:val="99"/>
    <w:rsid w:val="00D76085"/>
    <w:pPr>
      <w:numPr>
        <w:numId w:val="5"/>
      </w:numPr>
    </w:pPr>
  </w:style>
  <w:style w:type="paragraph" w:customStyle="1" w:styleId="p1">
    <w:name w:val="p1"/>
    <w:basedOn w:val="Normalny"/>
    <w:rsid w:val="00AF6698"/>
    <w:pPr>
      <w:spacing w:line="240" w:lineRule="auto"/>
      <w:ind w:left="0" w:firstLine="0"/>
      <w:jc w:val="left"/>
    </w:pPr>
    <w:rPr>
      <w:rFonts w:ascii="Times New Roman" w:eastAsiaTheme="minorHAnsi" w:hAnsi="Times New Roman"/>
      <w:sz w:val="17"/>
      <w:szCs w:val="17"/>
    </w:rPr>
  </w:style>
  <w:style w:type="paragraph" w:styleId="Tematkomentarza">
    <w:name w:val="annotation subject"/>
    <w:basedOn w:val="Tekstkomentarza"/>
    <w:next w:val="Tekstkomentarza"/>
    <w:link w:val="TematkomentarzaZnak"/>
    <w:uiPriority w:val="99"/>
    <w:semiHidden/>
    <w:unhideWhenUsed/>
    <w:rsid w:val="00F96397"/>
    <w:rPr>
      <w:b/>
      <w:bCs/>
    </w:rPr>
  </w:style>
  <w:style w:type="character" w:customStyle="1" w:styleId="TematkomentarzaZnak">
    <w:name w:val="Temat komentarza Znak"/>
    <w:basedOn w:val="TekstkomentarzaZnak"/>
    <w:link w:val="Tematkomentarza"/>
    <w:uiPriority w:val="99"/>
    <w:semiHidden/>
    <w:rsid w:val="00F96397"/>
    <w:rPr>
      <w:rFonts w:ascii="Calibri" w:eastAsia="Times New Roman" w:hAnsi="Calibri" w:cs="Times New Roman"/>
      <w:b/>
      <w:bCs/>
      <w:sz w:val="20"/>
      <w:szCs w:val="20"/>
      <w:lang w:eastAsia="pl-PL"/>
    </w:rPr>
  </w:style>
  <w:style w:type="character" w:customStyle="1" w:styleId="separator">
    <w:name w:val="separator"/>
    <w:basedOn w:val="Domylnaczcionkaakapitu"/>
    <w:rsid w:val="00305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4873">
      <w:bodyDiv w:val="1"/>
      <w:marLeft w:val="0"/>
      <w:marRight w:val="0"/>
      <w:marTop w:val="0"/>
      <w:marBottom w:val="0"/>
      <w:divBdr>
        <w:top w:val="none" w:sz="0" w:space="0" w:color="auto"/>
        <w:left w:val="none" w:sz="0" w:space="0" w:color="auto"/>
        <w:bottom w:val="none" w:sz="0" w:space="0" w:color="auto"/>
        <w:right w:val="none" w:sz="0" w:space="0" w:color="auto"/>
      </w:divBdr>
    </w:div>
    <w:div w:id="142092094">
      <w:bodyDiv w:val="1"/>
      <w:marLeft w:val="0"/>
      <w:marRight w:val="0"/>
      <w:marTop w:val="0"/>
      <w:marBottom w:val="0"/>
      <w:divBdr>
        <w:top w:val="none" w:sz="0" w:space="0" w:color="auto"/>
        <w:left w:val="none" w:sz="0" w:space="0" w:color="auto"/>
        <w:bottom w:val="none" w:sz="0" w:space="0" w:color="auto"/>
        <w:right w:val="none" w:sz="0" w:space="0" w:color="auto"/>
      </w:divBdr>
    </w:div>
    <w:div w:id="362483907">
      <w:bodyDiv w:val="1"/>
      <w:marLeft w:val="0"/>
      <w:marRight w:val="0"/>
      <w:marTop w:val="0"/>
      <w:marBottom w:val="0"/>
      <w:divBdr>
        <w:top w:val="none" w:sz="0" w:space="0" w:color="auto"/>
        <w:left w:val="none" w:sz="0" w:space="0" w:color="auto"/>
        <w:bottom w:val="none" w:sz="0" w:space="0" w:color="auto"/>
        <w:right w:val="none" w:sz="0" w:space="0" w:color="auto"/>
      </w:divBdr>
    </w:div>
    <w:div w:id="364065019">
      <w:bodyDiv w:val="1"/>
      <w:marLeft w:val="0"/>
      <w:marRight w:val="0"/>
      <w:marTop w:val="0"/>
      <w:marBottom w:val="0"/>
      <w:divBdr>
        <w:top w:val="none" w:sz="0" w:space="0" w:color="auto"/>
        <w:left w:val="none" w:sz="0" w:space="0" w:color="auto"/>
        <w:bottom w:val="none" w:sz="0" w:space="0" w:color="auto"/>
        <w:right w:val="none" w:sz="0" w:space="0" w:color="auto"/>
      </w:divBdr>
    </w:div>
    <w:div w:id="469172464">
      <w:bodyDiv w:val="1"/>
      <w:marLeft w:val="0"/>
      <w:marRight w:val="0"/>
      <w:marTop w:val="0"/>
      <w:marBottom w:val="0"/>
      <w:divBdr>
        <w:top w:val="none" w:sz="0" w:space="0" w:color="auto"/>
        <w:left w:val="none" w:sz="0" w:space="0" w:color="auto"/>
        <w:bottom w:val="none" w:sz="0" w:space="0" w:color="auto"/>
        <w:right w:val="none" w:sz="0" w:space="0" w:color="auto"/>
      </w:divBdr>
    </w:div>
    <w:div w:id="546995640">
      <w:bodyDiv w:val="1"/>
      <w:marLeft w:val="0"/>
      <w:marRight w:val="0"/>
      <w:marTop w:val="0"/>
      <w:marBottom w:val="0"/>
      <w:divBdr>
        <w:top w:val="none" w:sz="0" w:space="0" w:color="auto"/>
        <w:left w:val="none" w:sz="0" w:space="0" w:color="auto"/>
        <w:bottom w:val="none" w:sz="0" w:space="0" w:color="auto"/>
        <w:right w:val="none" w:sz="0" w:space="0" w:color="auto"/>
      </w:divBdr>
    </w:div>
    <w:div w:id="630941310">
      <w:bodyDiv w:val="1"/>
      <w:marLeft w:val="0"/>
      <w:marRight w:val="0"/>
      <w:marTop w:val="0"/>
      <w:marBottom w:val="0"/>
      <w:divBdr>
        <w:top w:val="none" w:sz="0" w:space="0" w:color="auto"/>
        <w:left w:val="none" w:sz="0" w:space="0" w:color="auto"/>
        <w:bottom w:val="none" w:sz="0" w:space="0" w:color="auto"/>
        <w:right w:val="none" w:sz="0" w:space="0" w:color="auto"/>
      </w:divBdr>
    </w:div>
    <w:div w:id="670986625">
      <w:bodyDiv w:val="1"/>
      <w:marLeft w:val="0"/>
      <w:marRight w:val="0"/>
      <w:marTop w:val="0"/>
      <w:marBottom w:val="0"/>
      <w:divBdr>
        <w:top w:val="none" w:sz="0" w:space="0" w:color="auto"/>
        <w:left w:val="none" w:sz="0" w:space="0" w:color="auto"/>
        <w:bottom w:val="none" w:sz="0" w:space="0" w:color="auto"/>
        <w:right w:val="none" w:sz="0" w:space="0" w:color="auto"/>
      </w:divBdr>
    </w:div>
    <w:div w:id="1044987995">
      <w:bodyDiv w:val="1"/>
      <w:marLeft w:val="0"/>
      <w:marRight w:val="0"/>
      <w:marTop w:val="0"/>
      <w:marBottom w:val="0"/>
      <w:divBdr>
        <w:top w:val="none" w:sz="0" w:space="0" w:color="auto"/>
        <w:left w:val="none" w:sz="0" w:space="0" w:color="auto"/>
        <w:bottom w:val="none" w:sz="0" w:space="0" w:color="auto"/>
        <w:right w:val="none" w:sz="0" w:space="0" w:color="auto"/>
      </w:divBdr>
    </w:div>
    <w:div w:id="1063256583">
      <w:bodyDiv w:val="1"/>
      <w:marLeft w:val="0"/>
      <w:marRight w:val="0"/>
      <w:marTop w:val="0"/>
      <w:marBottom w:val="0"/>
      <w:divBdr>
        <w:top w:val="none" w:sz="0" w:space="0" w:color="auto"/>
        <w:left w:val="none" w:sz="0" w:space="0" w:color="auto"/>
        <w:bottom w:val="none" w:sz="0" w:space="0" w:color="auto"/>
        <w:right w:val="none" w:sz="0" w:space="0" w:color="auto"/>
      </w:divBdr>
    </w:div>
    <w:div w:id="1086727626">
      <w:bodyDiv w:val="1"/>
      <w:marLeft w:val="0"/>
      <w:marRight w:val="0"/>
      <w:marTop w:val="0"/>
      <w:marBottom w:val="0"/>
      <w:divBdr>
        <w:top w:val="none" w:sz="0" w:space="0" w:color="auto"/>
        <w:left w:val="none" w:sz="0" w:space="0" w:color="auto"/>
        <w:bottom w:val="none" w:sz="0" w:space="0" w:color="auto"/>
        <w:right w:val="none" w:sz="0" w:space="0" w:color="auto"/>
      </w:divBdr>
    </w:div>
    <w:div w:id="1194728190">
      <w:bodyDiv w:val="1"/>
      <w:marLeft w:val="0"/>
      <w:marRight w:val="0"/>
      <w:marTop w:val="0"/>
      <w:marBottom w:val="0"/>
      <w:divBdr>
        <w:top w:val="none" w:sz="0" w:space="0" w:color="auto"/>
        <w:left w:val="none" w:sz="0" w:space="0" w:color="auto"/>
        <w:bottom w:val="none" w:sz="0" w:space="0" w:color="auto"/>
        <w:right w:val="none" w:sz="0" w:space="0" w:color="auto"/>
      </w:divBdr>
    </w:div>
    <w:div w:id="1313484905">
      <w:bodyDiv w:val="1"/>
      <w:marLeft w:val="0"/>
      <w:marRight w:val="0"/>
      <w:marTop w:val="0"/>
      <w:marBottom w:val="0"/>
      <w:divBdr>
        <w:top w:val="none" w:sz="0" w:space="0" w:color="auto"/>
        <w:left w:val="none" w:sz="0" w:space="0" w:color="auto"/>
        <w:bottom w:val="none" w:sz="0" w:space="0" w:color="auto"/>
        <w:right w:val="none" w:sz="0" w:space="0" w:color="auto"/>
      </w:divBdr>
    </w:div>
    <w:div w:id="1451170340">
      <w:bodyDiv w:val="1"/>
      <w:marLeft w:val="0"/>
      <w:marRight w:val="0"/>
      <w:marTop w:val="0"/>
      <w:marBottom w:val="0"/>
      <w:divBdr>
        <w:top w:val="none" w:sz="0" w:space="0" w:color="auto"/>
        <w:left w:val="none" w:sz="0" w:space="0" w:color="auto"/>
        <w:bottom w:val="none" w:sz="0" w:space="0" w:color="auto"/>
        <w:right w:val="none" w:sz="0" w:space="0" w:color="auto"/>
      </w:divBdr>
    </w:div>
    <w:div w:id="1664700914">
      <w:bodyDiv w:val="1"/>
      <w:marLeft w:val="0"/>
      <w:marRight w:val="0"/>
      <w:marTop w:val="0"/>
      <w:marBottom w:val="0"/>
      <w:divBdr>
        <w:top w:val="none" w:sz="0" w:space="0" w:color="auto"/>
        <w:left w:val="none" w:sz="0" w:space="0" w:color="auto"/>
        <w:bottom w:val="none" w:sz="0" w:space="0" w:color="auto"/>
        <w:right w:val="none" w:sz="0" w:space="0" w:color="auto"/>
      </w:divBdr>
    </w:div>
    <w:div w:id="1706981796">
      <w:bodyDiv w:val="1"/>
      <w:marLeft w:val="0"/>
      <w:marRight w:val="0"/>
      <w:marTop w:val="0"/>
      <w:marBottom w:val="0"/>
      <w:divBdr>
        <w:top w:val="none" w:sz="0" w:space="0" w:color="auto"/>
        <w:left w:val="none" w:sz="0" w:space="0" w:color="auto"/>
        <w:bottom w:val="none" w:sz="0" w:space="0" w:color="auto"/>
        <w:right w:val="none" w:sz="0" w:space="0" w:color="auto"/>
      </w:divBdr>
    </w:div>
    <w:div w:id="1731926489">
      <w:bodyDiv w:val="1"/>
      <w:marLeft w:val="0"/>
      <w:marRight w:val="0"/>
      <w:marTop w:val="0"/>
      <w:marBottom w:val="0"/>
      <w:divBdr>
        <w:top w:val="none" w:sz="0" w:space="0" w:color="auto"/>
        <w:left w:val="none" w:sz="0" w:space="0" w:color="auto"/>
        <w:bottom w:val="none" w:sz="0" w:space="0" w:color="auto"/>
        <w:right w:val="none" w:sz="0" w:space="0" w:color="auto"/>
      </w:divBdr>
    </w:div>
    <w:div w:id="207280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idok">
  <a:themeElements>
    <a:clrScheme name="Czerwonopomarańczowy">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Widok">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Widok">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F6E25-6684-4313-BB31-54C29E968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979</Words>
  <Characters>5875</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upoważnienie do przetwarzania danych osobowych</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upoważnienie do przetwarzania danych osobowych</dc:title>
  <dc:subject/>
  <dc:creator>nazwa firmy</dc:creator>
  <cp:keywords/>
  <dc:description/>
  <cp:lastModifiedBy>Bernadeta Pękała</cp:lastModifiedBy>
  <cp:revision>2</cp:revision>
  <cp:lastPrinted>2019-06-01T07:31:00Z</cp:lastPrinted>
  <dcterms:created xsi:type="dcterms:W3CDTF">2022-10-23T15:09:00Z</dcterms:created>
  <dcterms:modified xsi:type="dcterms:W3CDTF">2022-10-23T15:09:00Z</dcterms:modified>
</cp:coreProperties>
</file>