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D7B23" w14:textId="4E9D911F" w:rsidR="008043F8" w:rsidRDefault="008043F8" w:rsidP="008043F8">
      <w:pPr>
        <w:keepNext/>
        <w:keepLines/>
        <w:spacing w:before="60" w:after="60"/>
        <w:jc w:val="both"/>
        <w:rPr>
          <w:rFonts w:ascii="Tahoma" w:hAnsi="Tahoma" w:cs="Tahoma"/>
          <w:b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 xml:space="preserve">załącznik nr </w:t>
      </w:r>
      <w:r w:rsidR="00A80644">
        <w:rPr>
          <w:rFonts w:ascii="Tahoma" w:hAnsi="Tahoma" w:cs="Tahoma"/>
          <w:sz w:val="16"/>
          <w:szCs w:val="18"/>
        </w:rPr>
        <w:t>6</w:t>
      </w:r>
      <w:r>
        <w:rPr>
          <w:rFonts w:ascii="Tahoma" w:hAnsi="Tahoma" w:cs="Tahoma"/>
          <w:sz w:val="16"/>
          <w:szCs w:val="18"/>
        </w:rPr>
        <w:t xml:space="preserve"> - </w:t>
      </w:r>
      <w:bookmarkStart w:id="0" w:name="_Hlk119912645"/>
      <w:r>
        <w:rPr>
          <w:rFonts w:ascii="Tahoma" w:hAnsi="Tahoma" w:cs="Tahoma"/>
          <w:b/>
          <w:sz w:val="16"/>
          <w:szCs w:val="16"/>
        </w:rPr>
        <w:t>Oświadczenie o niepodleganiu wykluczeniu składane na podstawie art. 7 ust. 1 ustawy z dnia 13 kwietnia 2022r</w:t>
      </w:r>
      <w:r>
        <w:rPr>
          <w:rFonts w:ascii="Tahoma" w:hAnsi="Tahoma" w:cs="Tahoma"/>
          <w:b/>
          <w:i/>
          <w:sz w:val="16"/>
          <w:szCs w:val="16"/>
        </w:rPr>
        <w:t>. (Dz. U. z 2022r., poz. 835)</w:t>
      </w:r>
      <w:r>
        <w:rPr>
          <w:rFonts w:ascii="Tahoma" w:hAnsi="Tahoma" w:cs="Tahoma"/>
          <w:b/>
          <w:sz w:val="16"/>
          <w:szCs w:val="16"/>
        </w:rPr>
        <w:t xml:space="preserve"> o szczególnych rozwiązaniach w zakresie przeciwdziałania wspieraniu agresji na Ukrainę oraz służących ochronie bezpieczeństwa narodowego</w:t>
      </w:r>
      <w:bookmarkEnd w:id="0"/>
    </w:p>
    <w:p w14:paraId="4539CBC0" w14:textId="77777777" w:rsidR="008043F8" w:rsidRDefault="008043F8" w:rsidP="008043F8">
      <w:pPr>
        <w:keepNext/>
        <w:keepLines/>
        <w:spacing w:before="60" w:after="60"/>
        <w:jc w:val="both"/>
        <w:rPr>
          <w:rFonts w:ascii="Tahoma" w:hAnsi="Tahoma" w:cs="Tahoma"/>
          <w:b/>
          <w:sz w:val="18"/>
          <w:szCs w:val="18"/>
        </w:rPr>
      </w:pPr>
    </w:p>
    <w:p w14:paraId="554A5D04" w14:textId="77777777" w:rsidR="008043F8" w:rsidRDefault="008043F8" w:rsidP="008043F8">
      <w:pPr>
        <w:keepNext/>
        <w:keepLines/>
        <w:spacing w:before="60" w:after="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</w:t>
      </w:r>
    </w:p>
    <w:p w14:paraId="20DF3B3F" w14:textId="77777777" w:rsidR="008043F8" w:rsidRDefault="008043F8" w:rsidP="008043F8">
      <w:pPr>
        <w:keepNext/>
        <w:keepLines/>
        <w:spacing w:before="60" w:after="60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ahoma" w:hAnsi="Tahoma" w:cs="Tahoma"/>
          <w:i/>
          <w:sz w:val="18"/>
          <w:szCs w:val="18"/>
        </w:rPr>
        <w:t>CEiDG</w:t>
      </w:r>
      <w:proofErr w:type="spellEnd"/>
      <w:r>
        <w:rPr>
          <w:rFonts w:ascii="Tahoma" w:hAnsi="Tahoma" w:cs="Tahoma"/>
          <w:i/>
          <w:sz w:val="18"/>
          <w:szCs w:val="18"/>
        </w:rPr>
        <w:t>)</w:t>
      </w:r>
    </w:p>
    <w:p w14:paraId="2EF09CBB" w14:textId="77777777" w:rsidR="008043F8" w:rsidRDefault="008043F8" w:rsidP="008043F8">
      <w:pPr>
        <w:keepNext/>
        <w:keepLines/>
        <w:spacing w:before="60" w:after="60"/>
        <w:jc w:val="both"/>
        <w:rPr>
          <w:rFonts w:ascii="Tahoma" w:hAnsi="Tahoma" w:cs="Tahoma"/>
          <w:sz w:val="18"/>
          <w:szCs w:val="18"/>
          <w:u w:val="single"/>
        </w:rPr>
      </w:pPr>
    </w:p>
    <w:p w14:paraId="5FB9784A" w14:textId="77777777" w:rsidR="008043F8" w:rsidRDefault="008043F8" w:rsidP="008043F8">
      <w:pPr>
        <w:keepNext/>
        <w:keepLines/>
        <w:spacing w:before="60" w:after="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reprezentowany przez:</w:t>
      </w:r>
    </w:p>
    <w:p w14:paraId="69489E39" w14:textId="77777777" w:rsidR="008043F8" w:rsidRDefault="008043F8" w:rsidP="008043F8">
      <w:pPr>
        <w:keepNext/>
        <w:keepLines/>
        <w:spacing w:before="60" w:after="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</w:t>
      </w:r>
    </w:p>
    <w:p w14:paraId="21EAEDC4" w14:textId="77777777" w:rsidR="008043F8" w:rsidRDefault="008043F8" w:rsidP="008043F8">
      <w:pPr>
        <w:keepNext/>
        <w:keepLines/>
        <w:spacing w:before="60" w:after="60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(imię, nazwisko, stanowisko/</w:t>
      </w:r>
    </w:p>
    <w:p w14:paraId="4CB031BF" w14:textId="77777777" w:rsidR="008043F8" w:rsidRDefault="008043F8" w:rsidP="008043F8">
      <w:pPr>
        <w:keepNext/>
        <w:keepLines/>
        <w:spacing w:before="60" w:after="60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podstawa do reprezentacji)</w:t>
      </w:r>
    </w:p>
    <w:p w14:paraId="1E715969" w14:textId="77777777" w:rsidR="008043F8" w:rsidRDefault="008043F8" w:rsidP="008043F8">
      <w:pPr>
        <w:keepNext/>
        <w:keepLines/>
        <w:spacing w:before="60" w:after="60"/>
        <w:jc w:val="both"/>
        <w:rPr>
          <w:rFonts w:ascii="Tahoma" w:hAnsi="Tahoma" w:cs="Tahoma"/>
          <w:i/>
          <w:sz w:val="18"/>
          <w:szCs w:val="18"/>
        </w:rPr>
      </w:pPr>
    </w:p>
    <w:p w14:paraId="7D7FCFA2" w14:textId="77777777" w:rsidR="008043F8" w:rsidRDefault="008043F8" w:rsidP="008043F8">
      <w:pPr>
        <w:keepNext/>
        <w:keepLines/>
        <w:spacing w:before="60" w:after="6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2B4D666D" w14:textId="77777777" w:rsidR="008043F8" w:rsidRDefault="008043F8" w:rsidP="008043F8">
      <w:pPr>
        <w:keepNext/>
        <w:keepLines/>
        <w:spacing w:before="60" w:after="60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535F1EB7" w14:textId="77777777" w:rsidR="008043F8" w:rsidRDefault="008043F8" w:rsidP="008043F8">
      <w:pPr>
        <w:keepNext/>
        <w:keepLines/>
        <w:spacing w:before="60" w:after="60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Oświadczenie</w:t>
      </w:r>
    </w:p>
    <w:p w14:paraId="032A3863" w14:textId="77777777" w:rsidR="008043F8" w:rsidRDefault="008043F8" w:rsidP="008043F8">
      <w:pPr>
        <w:keepNext/>
        <w:keepLines/>
        <w:spacing w:before="60" w:after="60"/>
        <w:ind w:left="142"/>
        <w:jc w:val="center"/>
        <w:rPr>
          <w:rFonts w:ascii="Tahoma" w:hAnsi="Tahoma" w:cs="Tahoma"/>
          <w:b/>
          <w:sz w:val="18"/>
          <w:szCs w:val="18"/>
        </w:rPr>
      </w:pPr>
      <w:r>
        <w:rPr>
          <w:rStyle w:val="markedcontent"/>
          <w:rFonts w:ascii="Tahoma" w:hAnsi="Tahoma" w:cs="Tahoma"/>
          <w:b/>
          <w:sz w:val="18"/>
          <w:szCs w:val="18"/>
        </w:rPr>
        <w:t xml:space="preserve">składane na podstawie art. 7 ust. 1 ustawy z dnia 13 kwietnia 2022r. </w:t>
      </w:r>
      <w:r>
        <w:rPr>
          <w:rStyle w:val="markedcontent"/>
          <w:rFonts w:ascii="Tahoma" w:hAnsi="Tahoma" w:cs="Tahoma"/>
          <w:b/>
          <w:i/>
          <w:sz w:val="18"/>
          <w:szCs w:val="18"/>
        </w:rPr>
        <w:t xml:space="preserve">(Dz. U. z 2022r., poz. 835) </w:t>
      </w:r>
      <w:r>
        <w:rPr>
          <w:rStyle w:val="markedcontent"/>
          <w:rFonts w:ascii="Tahoma" w:hAnsi="Tahoma" w:cs="Tahoma"/>
          <w:b/>
          <w:sz w:val="18"/>
          <w:szCs w:val="18"/>
        </w:rPr>
        <w:t>o szczególnych rozwiązaniach w zakresie przeciwdziałania wspieraniu agresji na Ukrainę oraz służących ochronie bezpieczeństwa narodowego</w:t>
      </w:r>
      <w:r>
        <w:rPr>
          <w:rFonts w:ascii="Tahoma" w:hAnsi="Tahoma" w:cs="Tahoma"/>
          <w:b/>
          <w:sz w:val="18"/>
          <w:szCs w:val="18"/>
        </w:rPr>
        <w:br/>
      </w:r>
    </w:p>
    <w:p w14:paraId="05C1E2A5" w14:textId="77777777" w:rsidR="008043F8" w:rsidRDefault="008043F8" w:rsidP="008043F8">
      <w:pPr>
        <w:keepNext/>
        <w:keepLines/>
        <w:spacing w:before="60" w:after="60"/>
        <w:jc w:val="center"/>
        <w:rPr>
          <w:rStyle w:val="markedcontent"/>
        </w:rPr>
      </w:pPr>
      <w:r>
        <w:rPr>
          <w:rStyle w:val="markedcontent"/>
          <w:rFonts w:ascii="Tahoma" w:hAnsi="Tahoma" w:cs="Tahoma"/>
          <w:b/>
          <w:sz w:val="18"/>
          <w:szCs w:val="18"/>
        </w:rPr>
        <w:t>DOTYCZĄCE PODSTAW WYKLUCZENIA Z POSTĘPOWANIA</w:t>
      </w:r>
    </w:p>
    <w:p w14:paraId="7A207BA7" w14:textId="77777777" w:rsidR="008043F8" w:rsidRDefault="008043F8" w:rsidP="008043F8">
      <w:pPr>
        <w:keepNext/>
        <w:keepLines/>
        <w:spacing w:before="60" w:after="60"/>
        <w:jc w:val="both"/>
      </w:pPr>
    </w:p>
    <w:p w14:paraId="4B34B0D7" w14:textId="77777777" w:rsidR="008043F8" w:rsidRDefault="008043F8" w:rsidP="008043F8">
      <w:pPr>
        <w:keepNext/>
        <w:keepLines/>
        <w:spacing w:before="60" w:after="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 potrzeby realizacji zamówienia publicznego pn.:</w:t>
      </w:r>
    </w:p>
    <w:p w14:paraId="67C05E09" w14:textId="77777777" w:rsidR="00A80644" w:rsidRPr="00A80644" w:rsidRDefault="00A80644" w:rsidP="00A80644">
      <w:pPr>
        <w:ind w:left="4962" w:hanging="5388"/>
        <w:jc w:val="center"/>
        <w:rPr>
          <w:rFonts w:ascii="Tahoma" w:eastAsia="Calibri" w:hAnsi="Tahoma" w:cs="Tahoma"/>
          <w:b/>
          <w:bCs/>
          <w:sz w:val="18"/>
          <w:szCs w:val="18"/>
          <w:lang w:eastAsia="en-US"/>
        </w:rPr>
      </w:pPr>
      <w:r w:rsidRPr="00A80644">
        <w:rPr>
          <w:rFonts w:ascii="Tahoma" w:eastAsia="Calibri" w:hAnsi="Tahoma" w:cs="Tahoma"/>
          <w:b/>
          <w:bCs/>
          <w:sz w:val="18"/>
          <w:szCs w:val="18"/>
          <w:lang w:eastAsia="en-US"/>
        </w:rPr>
        <w:t>Obsługa weterynaryjna schroniska dla bezdomnych zwierząt przy ul. Gliwickiej 20 w Kędzierzynie-Koźlu</w:t>
      </w:r>
    </w:p>
    <w:p w14:paraId="3F710A7D" w14:textId="77777777" w:rsidR="008043F8" w:rsidRDefault="008043F8" w:rsidP="008043F8">
      <w:pPr>
        <w:keepNext/>
        <w:keepLines/>
        <w:jc w:val="center"/>
        <w:rPr>
          <w:rFonts w:ascii="Tahoma" w:hAnsi="Tahoma" w:cs="Tahoma"/>
          <w:b/>
          <w:color w:val="0000FF"/>
          <w:sz w:val="18"/>
          <w:szCs w:val="18"/>
        </w:rPr>
      </w:pPr>
    </w:p>
    <w:p w14:paraId="5CE7E56A" w14:textId="77777777" w:rsidR="008043F8" w:rsidRDefault="008043F8" w:rsidP="008043F8">
      <w:pPr>
        <w:keepNext/>
        <w:keepLines/>
        <w:jc w:val="center"/>
        <w:rPr>
          <w:rFonts w:ascii="Tahoma" w:hAnsi="Tahoma" w:cs="Tahoma"/>
          <w:sz w:val="18"/>
          <w:szCs w:val="18"/>
        </w:rPr>
      </w:pPr>
    </w:p>
    <w:p w14:paraId="47590C84" w14:textId="77777777" w:rsidR="008043F8" w:rsidRDefault="008043F8" w:rsidP="008043F8">
      <w:pPr>
        <w:keepNext/>
        <w:keepLines/>
        <w:spacing w:before="60" w:after="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</w:t>
      </w:r>
    </w:p>
    <w:p w14:paraId="3E420B34" w14:textId="77777777" w:rsidR="008043F8" w:rsidRDefault="008043F8" w:rsidP="008043F8">
      <w:pPr>
        <w:keepNext/>
        <w:keepLines/>
        <w:spacing w:before="60" w:after="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że nie jestem umieszczony na listach i nie  podlegam  wykluczeniu  z niniejszego  postępowania o udzielenie zamówienia, na podstawie obowiązujących przepisów określonych w art. 7 ust. 1 Ustawy z dnia 13 kwietnia 2022r. o szczególnych rozwiązaniach w zakresie przeciwdziałania wspieraniu agresji na Ukrainę oraz służących ochronie bezpieczeństwa narodowego </w:t>
      </w:r>
      <w:r>
        <w:rPr>
          <w:rFonts w:ascii="Tahoma" w:hAnsi="Tahoma" w:cs="Tahoma"/>
          <w:i/>
          <w:sz w:val="18"/>
          <w:szCs w:val="18"/>
        </w:rPr>
        <w:t>(Dz. U. z 2022r. poz. 835)</w:t>
      </w:r>
      <w:r>
        <w:rPr>
          <w:rFonts w:ascii="Tahoma" w:hAnsi="Tahoma" w:cs="Tahoma"/>
          <w:sz w:val="18"/>
          <w:szCs w:val="18"/>
        </w:rPr>
        <w:t xml:space="preserve"> -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Ogólnounijny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zakaz udziału rosyjskich wykonawców w zamówieniach publicznych i koncesjach.</w:t>
      </w:r>
    </w:p>
    <w:p w14:paraId="06B4AF46" w14:textId="77777777" w:rsidR="008043F8" w:rsidRDefault="008043F8" w:rsidP="008043F8">
      <w:pPr>
        <w:keepNext/>
        <w:keepLines/>
        <w:spacing w:before="60" w:after="60"/>
        <w:rPr>
          <w:rFonts w:ascii="Tahoma" w:hAnsi="Tahoma" w:cs="Tahoma"/>
          <w:b/>
          <w:sz w:val="18"/>
          <w:szCs w:val="18"/>
        </w:rPr>
      </w:pPr>
    </w:p>
    <w:p w14:paraId="5CB4BAB0" w14:textId="77777777" w:rsidR="008043F8" w:rsidRDefault="008043F8" w:rsidP="008043F8">
      <w:pPr>
        <w:keepNext/>
        <w:keepLines/>
        <w:spacing w:before="60" w:after="60"/>
        <w:rPr>
          <w:rFonts w:ascii="Tahoma" w:hAnsi="Tahoma" w:cs="Tahoma"/>
          <w:sz w:val="18"/>
          <w:szCs w:val="18"/>
        </w:rPr>
      </w:pPr>
    </w:p>
    <w:p w14:paraId="1C6ADCDD" w14:textId="77777777" w:rsidR="008043F8" w:rsidRDefault="008043F8" w:rsidP="008043F8">
      <w:pPr>
        <w:keepNext/>
        <w:keepLines/>
        <w:spacing w:before="60" w:after="60"/>
        <w:rPr>
          <w:rFonts w:ascii="Tahoma" w:eastAsia="Calibri" w:hAnsi="Tahoma" w:cs="Tahoma"/>
          <w:sz w:val="18"/>
          <w:szCs w:val="18"/>
          <w:lang w:eastAsia="en-US"/>
        </w:rPr>
      </w:pPr>
    </w:p>
    <w:p w14:paraId="4AA7C57A" w14:textId="77777777" w:rsidR="008043F8" w:rsidRDefault="008043F8" w:rsidP="008043F8">
      <w:pPr>
        <w:keepNext/>
        <w:keepLines/>
        <w:spacing w:before="60" w:after="60"/>
        <w:ind w:left="142"/>
        <w:rPr>
          <w:rFonts w:ascii="Tahoma" w:hAnsi="Tahoma" w:cs="Tahoma"/>
          <w:sz w:val="18"/>
          <w:szCs w:val="18"/>
        </w:rPr>
      </w:pPr>
      <w:r>
        <w:rPr>
          <w:rStyle w:val="markedcontent"/>
          <w:rFonts w:ascii="Tahoma" w:hAnsi="Tahoma" w:cs="Tahoma"/>
          <w:sz w:val="18"/>
          <w:szCs w:val="18"/>
        </w:rPr>
        <w:t>Miejscowość, dnia ..............................                             ...................................................................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214FC631" w14:textId="77777777" w:rsidR="008043F8" w:rsidRDefault="008043F8" w:rsidP="008043F8">
      <w:pPr>
        <w:keepNext/>
        <w:keepLines/>
        <w:spacing w:before="60" w:after="60"/>
        <w:ind w:left="3544"/>
        <w:jc w:val="center"/>
        <w:rPr>
          <w:rFonts w:ascii="Tahoma" w:eastAsia="Calibri" w:hAnsi="Tahoma" w:cs="Tahoma"/>
          <w:sz w:val="16"/>
          <w:szCs w:val="16"/>
          <w:lang w:eastAsia="en-US"/>
        </w:rPr>
      </w:pPr>
      <w:r>
        <w:rPr>
          <w:rStyle w:val="markedcontent"/>
          <w:rFonts w:ascii="Tahoma" w:hAnsi="Tahoma" w:cs="Tahoma"/>
          <w:sz w:val="16"/>
          <w:szCs w:val="16"/>
        </w:rPr>
        <w:t xml:space="preserve">     podpis </w:t>
      </w:r>
    </w:p>
    <w:p w14:paraId="0C731CB9" w14:textId="77777777" w:rsidR="008043F8" w:rsidRDefault="008043F8" w:rsidP="008043F8">
      <w:pPr>
        <w:keepNext/>
        <w:keepLines/>
        <w:spacing w:before="60" w:after="60"/>
        <w:rPr>
          <w:rFonts w:ascii="Tahoma" w:eastAsia="Calibri" w:hAnsi="Tahoma" w:cs="Tahoma"/>
          <w:sz w:val="16"/>
          <w:szCs w:val="16"/>
          <w:lang w:eastAsia="en-US"/>
        </w:rPr>
      </w:pPr>
    </w:p>
    <w:p w14:paraId="79885C9A" w14:textId="77777777" w:rsidR="008043F8" w:rsidRDefault="008043F8"/>
    <w:sectPr w:rsidR="00804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3F8"/>
    <w:rsid w:val="00420923"/>
    <w:rsid w:val="008043F8"/>
    <w:rsid w:val="00A8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EF82D"/>
  <w15:chartTrackingRefBased/>
  <w15:docId w15:val="{FBA5F946-1182-4A2B-834D-C5FF2F87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04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niedzwieckiw</dc:creator>
  <cp:keywords/>
  <dc:description/>
  <cp:lastModifiedBy>niedzwieckiw</cp:lastModifiedBy>
  <cp:revision>4</cp:revision>
  <dcterms:created xsi:type="dcterms:W3CDTF">2022-11-21T07:39:00Z</dcterms:created>
  <dcterms:modified xsi:type="dcterms:W3CDTF">2022-11-21T07:49:00Z</dcterms:modified>
</cp:coreProperties>
</file>