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7D3664" w14:paraId="0CE1A810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6C9FCE6" w14:textId="77777777" w:rsidR="00A77B3E" w:rsidRDefault="00000000">
            <w:pPr>
              <w:ind w:left="5669"/>
              <w:jc w:val="right"/>
              <w:rPr>
                <w:b/>
              </w:rPr>
            </w:pPr>
            <w:r>
              <w:rPr>
                <w:b/>
              </w:rPr>
              <w:t>Projekt</w:t>
            </w:r>
          </w:p>
          <w:p w14:paraId="3DF7FA2B" w14:textId="77777777" w:rsidR="00A77B3E" w:rsidRDefault="00A77B3E">
            <w:pPr>
              <w:ind w:left="5669"/>
              <w:jc w:val="right"/>
              <w:rPr>
                <w:b/>
              </w:rPr>
            </w:pPr>
          </w:p>
          <w:p w14:paraId="6D450BC6" w14:textId="77777777" w:rsidR="00A77B3E" w:rsidRDefault="00A77B3E">
            <w:pPr>
              <w:ind w:left="5669"/>
              <w:jc w:val="right"/>
              <w:rPr>
                <w:b/>
              </w:rPr>
            </w:pPr>
          </w:p>
        </w:tc>
      </w:tr>
    </w:tbl>
    <w:p w14:paraId="47F92E7A" w14:textId="77777777" w:rsidR="00A77B3E" w:rsidRDefault="00A77B3E"/>
    <w:p w14:paraId="3D78CECB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Kędzierzyn-Koźle</w:t>
      </w:r>
    </w:p>
    <w:p w14:paraId="5EA21EBB" w14:textId="625D4F5A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</w:t>
      </w:r>
      <w:r w:rsidR="003C5B41">
        <w:t>3</w:t>
      </w:r>
      <w:r>
        <w:t> r.</w:t>
      </w:r>
    </w:p>
    <w:p w14:paraId="0C81D5BC" w14:textId="77777777" w:rsidR="00A77B3E" w:rsidRDefault="00000000">
      <w:pPr>
        <w:keepNext/>
        <w:spacing w:after="480"/>
        <w:jc w:val="center"/>
      </w:pPr>
      <w:r>
        <w:rPr>
          <w:b/>
        </w:rPr>
        <w:t>zmieniająca uchwałę w sprawie Regulaminu utrzymania czystości i porządku na terenie Gminy Kędzierzyn-Koźle</w:t>
      </w:r>
    </w:p>
    <w:p w14:paraId="6BF1530E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 15 ustawy z dnia 8 marca 1990 r. o samorządzie gminnym (Dz. U. z 2022 r. poz. 559, z późn.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oraz art. 4 ust. 1 i 2 pkt 3 ustawy z dnia 13 września 1996 r. o utrzymaniu czystości i porządku w gminach (Dz. U. z 2022 r. poz. 2519, z późn.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2"/>
        <w:t>2)</w:t>
      </w:r>
      <w:r>
        <w:rPr>
          <w:color w:val="000000"/>
          <w:u w:color="000000"/>
        </w:rPr>
        <w:t xml:space="preserve">), po zasięgnięciu opinii Państwowego Powiatowego Inspektora Sanitarnego w Kędzierzynie-Koźlu, Rada Miasta Kędzierzyn-Koźle uchwala, co następuje: </w:t>
      </w:r>
    </w:p>
    <w:p w14:paraId="240C1E0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 uchwale nr XXX/248/2016 Rady Miasta Kędzierzyn-Koźle z dnia 31 maja 2016 r. w sprawie Regulaminu utrzymania czystości i porządku na terenie Gminy Kędzierzyn-Koźle (Dz. Urz. Woj. Opolskiego z 2016 r. poz. 1317, z późn. zm.) § 4 otrzymuje brzmienie:</w:t>
      </w:r>
    </w:p>
    <w:p w14:paraId="7FE983CE" w14:textId="77777777" w:rsidR="00A77B3E" w:rsidRDefault="00000000">
      <w:pPr>
        <w:keepLines/>
        <w:spacing w:before="120" w:after="120"/>
        <w:ind w:left="680" w:firstLine="227"/>
        <w:rPr>
          <w:color w:val="000000"/>
          <w:u w:color="000000"/>
        </w:rPr>
      </w:pPr>
      <w:r>
        <w:t>„§ 4. 1. </w:t>
      </w:r>
      <w:r>
        <w:rPr>
          <w:color w:val="000000"/>
          <w:u w:color="000000"/>
        </w:rPr>
        <w:t>Zbiorniki bezodpływowe na nieczystości ciekłe powinny być opróżniane z częstotliwością zapobiegającą przepełnieniu tych zbiorników i wylewaniu się nieczystości na powierzchnię terenu, do gruntu lub wód, jednak nie rzadziej niż raz na trzy miesiące.</w:t>
      </w:r>
    </w:p>
    <w:p w14:paraId="3C7260AF" w14:textId="77777777" w:rsidR="00A77B3E" w:rsidRDefault="00000000">
      <w:pPr>
        <w:keepLines/>
        <w:spacing w:before="120" w:after="120"/>
        <w:ind w:left="680"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Częstotliwość opróżniania przydomowych oczyszczalni ścieków z osadów i innych odpadów powinna być zgodna z wytycznymi zawartymi w instrukcji eksploatacji tych urządzeń, jednak nie rzadziej niż raz na pół roku.</w:t>
      </w:r>
      <w:r>
        <w:t>”.</w:t>
      </w:r>
    </w:p>
    <w:p w14:paraId="0AF3F451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Prezydentowi Miasta Kędzierzyn-Koźle.</w:t>
      </w:r>
    </w:p>
    <w:p w14:paraId="1CCA1D4F" w14:textId="731D0299" w:rsidR="005831EF" w:rsidRDefault="00000000" w:rsidP="005831E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Opolskiego</w:t>
      </w:r>
      <w:r w:rsidR="005831EF">
        <w:rPr>
          <w:color w:val="000000"/>
          <w:u w:color="000000"/>
        </w:rPr>
        <w:t>.</w:t>
      </w:r>
    </w:p>
    <w:p w14:paraId="3AF9A2EA" w14:textId="77777777" w:rsidR="005831EF" w:rsidRDefault="005831EF" w:rsidP="005831EF">
      <w:pPr>
        <w:keepLines/>
        <w:spacing w:before="120" w:after="120"/>
        <w:ind w:firstLine="340"/>
        <w:rPr>
          <w:color w:val="000000"/>
          <w:u w:color="000000"/>
        </w:rPr>
      </w:pPr>
    </w:p>
    <w:p w14:paraId="0FDAE843" w14:textId="77777777" w:rsidR="005831EF" w:rsidRDefault="005831EF" w:rsidP="005831EF">
      <w:pPr>
        <w:keepLines/>
        <w:spacing w:before="120" w:after="120"/>
        <w:ind w:firstLine="340"/>
        <w:rPr>
          <w:color w:val="000000"/>
          <w:u w:color="000000"/>
        </w:rPr>
      </w:pPr>
    </w:p>
    <w:p w14:paraId="5A802722" w14:textId="77777777" w:rsidR="00E91C07" w:rsidRDefault="00E91C07" w:rsidP="00E91C07">
      <w:pPr>
        <w:tabs>
          <w:tab w:val="left" w:pos="4976"/>
        </w:tabs>
        <w:ind w:left="4956"/>
        <w:rPr>
          <w:b/>
          <w:bCs/>
          <w:color w:val="993300"/>
          <w:sz w:val="20"/>
          <w:szCs w:val="22"/>
        </w:rPr>
      </w:pPr>
      <w:r>
        <w:rPr>
          <w:b/>
          <w:bCs/>
          <w:color w:val="993300"/>
        </w:rPr>
        <w:t xml:space="preserve">PREZYDENT MIASTA  </w:t>
      </w:r>
    </w:p>
    <w:p w14:paraId="016A3792" w14:textId="77777777" w:rsidR="00E91C07" w:rsidRDefault="00E91C07" w:rsidP="00E91C07">
      <w:pPr>
        <w:tabs>
          <w:tab w:val="left" w:pos="4976"/>
        </w:tabs>
        <w:ind w:left="4956"/>
        <w:rPr>
          <w:b/>
          <w:bCs/>
          <w:color w:val="993300"/>
          <w:szCs w:val="20"/>
        </w:rPr>
      </w:pPr>
      <w:r>
        <w:rPr>
          <w:b/>
          <w:bCs/>
          <w:color w:val="993300"/>
        </w:rPr>
        <w:t>KĘDZIERZYN-KOŹLE</w:t>
      </w:r>
    </w:p>
    <w:p w14:paraId="62E284F3" w14:textId="77777777" w:rsidR="00E91C07" w:rsidRDefault="00E91C07" w:rsidP="00E91C07">
      <w:pPr>
        <w:tabs>
          <w:tab w:val="left" w:pos="4976"/>
        </w:tabs>
        <w:rPr>
          <w:color w:val="993300"/>
        </w:rPr>
      </w:pPr>
      <w:r>
        <w:rPr>
          <w:b/>
          <w:bCs/>
          <w:color w:val="993300"/>
        </w:rPr>
        <w:t xml:space="preserve">                                                                                            Sabina Nowosielska (-)</w:t>
      </w:r>
    </w:p>
    <w:p w14:paraId="27133EDD" w14:textId="77777777" w:rsidR="00E91C07" w:rsidRDefault="00E91C07" w:rsidP="00E91C07">
      <w:pPr>
        <w:autoSpaceDE w:val="0"/>
        <w:autoSpaceDN w:val="0"/>
        <w:adjustRightInd w:val="0"/>
        <w:rPr>
          <w:b/>
          <w:bCs/>
          <w:color w:val="FFFFFF"/>
          <w:sz w:val="24"/>
        </w:rPr>
      </w:pPr>
    </w:p>
    <w:p w14:paraId="285F6866" w14:textId="77777777" w:rsidR="00E91C07" w:rsidRDefault="00E91C07" w:rsidP="00E91C07">
      <w:pPr>
        <w:autoSpaceDE w:val="0"/>
        <w:autoSpaceDN w:val="0"/>
        <w:adjustRightInd w:val="0"/>
        <w:rPr>
          <w:b/>
          <w:bCs/>
          <w:color w:val="FFFFFF"/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informacji:</w:t>
      </w:r>
    </w:p>
    <w:p w14:paraId="6F34C8CC" w14:textId="77777777" w:rsidR="00E91C07" w:rsidRDefault="00E91C07" w:rsidP="00E91C0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Kierownik Wydziału </w:t>
      </w:r>
    </w:p>
    <w:p w14:paraId="57083FB5" w14:textId="77777777" w:rsidR="00E91C07" w:rsidRDefault="00E91C07" w:rsidP="00E91C0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Ochrony Środowiska i Rolnictwa</w:t>
      </w:r>
    </w:p>
    <w:p w14:paraId="7280D77F" w14:textId="77777777" w:rsidR="00E91C07" w:rsidRDefault="00E91C07" w:rsidP="00E91C0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53D80DAF" w14:textId="77777777" w:rsidR="00E91C07" w:rsidRDefault="00E91C07" w:rsidP="00E91C0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Gabriela </w:t>
      </w:r>
      <w:proofErr w:type="spellStart"/>
      <w:r>
        <w:rPr>
          <w:sz w:val="16"/>
          <w:szCs w:val="16"/>
        </w:rPr>
        <w:t>Helbin</w:t>
      </w:r>
      <w:proofErr w:type="spellEnd"/>
      <w:r>
        <w:rPr>
          <w:sz w:val="16"/>
          <w:szCs w:val="16"/>
        </w:rPr>
        <w:t>-Golasz (-)</w:t>
      </w:r>
    </w:p>
    <w:p w14:paraId="2291D7CE" w14:textId="77777777" w:rsidR="00E91C07" w:rsidRDefault="00E91C07" w:rsidP="00E91C07">
      <w:pPr>
        <w:autoSpaceDE w:val="0"/>
        <w:autoSpaceDN w:val="0"/>
        <w:adjustRightInd w:val="0"/>
        <w:rPr>
          <w:sz w:val="16"/>
          <w:szCs w:val="16"/>
        </w:rPr>
      </w:pPr>
    </w:p>
    <w:p w14:paraId="4BF079A1" w14:textId="10D3290F" w:rsidR="005831EF" w:rsidRDefault="005831EF" w:rsidP="005831EF">
      <w:pPr>
        <w:keepLines/>
        <w:spacing w:before="120" w:after="120"/>
        <w:ind w:firstLine="340"/>
        <w:rPr>
          <w:color w:val="000000"/>
          <w:u w:color="000000"/>
        </w:rPr>
        <w:sectPr w:rsidR="005831EF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376E3C9" w14:textId="77777777" w:rsidR="007D3664" w:rsidRDefault="007D3664">
      <w:pPr>
        <w:rPr>
          <w:szCs w:val="20"/>
        </w:rPr>
      </w:pPr>
    </w:p>
    <w:p w14:paraId="630D8F1A" w14:textId="77777777" w:rsidR="007D3664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A37C6AB" w14:textId="77777777" w:rsidR="007D3664" w:rsidRDefault="00000000" w:rsidP="003C5B41">
      <w:pPr>
        <w:spacing w:before="120" w:after="120"/>
        <w:rPr>
          <w:szCs w:val="20"/>
        </w:rPr>
      </w:pPr>
      <w:r>
        <w:rPr>
          <w:szCs w:val="20"/>
        </w:rPr>
        <w:t>Zgodnie z art. 4 ust. 1 ustawy z dnia 13 września 1996 r. o utrzymaniu czystości i porządku w gminach (Dz. U. z 2022 r. poz. 2519, z późn. zm.), rada gminy po zasięgnięciu opinii Państwowego Powiatowego Inspektora Sanitarnego, uchwala Regulamin utrzymania czystości i porządku na terenie gminy.</w:t>
      </w:r>
    </w:p>
    <w:p w14:paraId="68CD4903" w14:textId="77777777" w:rsidR="007D3664" w:rsidRDefault="00000000" w:rsidP="003C5B41">
      <w:pPr>
        <w:spacing w:before="120" w:after="120"/>
        <w:rPr>
          <w:szCs w:val="20"/>
        </w:rPr>
      </w:pPr>
      <w:r>
        <w:rPr>
          <w:szCs w:val="20"/>
        </w:rPr>
        <w:t>Celem projektu uchwały jest doprecyzowanie i uszczegółowienie zasad w zakresie częstotliwości i sposobu pozbywania się nieczystości ciekłych z terenu nieruchomości oraz terenów przeznaczonych do użytku publicznego (§4 Regulaminu o utrzymaniu czystości i porządku na terenie Gminy Kędzierzyn-Koźle).</w:t>
      </w:r>
    </w:p>
    <w:p w14:paraId="2676EF74" w14:textId="77777777" w:rsidR="007D3664" w:rsidRDefault="00000000" w:rsidP="003C5B41">
      <w:pPr>
        <w:spacing w:before="120" w:after="120"/>
        <w:rPr>
          <w:szCs w:val="20"/>
        </w:rPr>
      </w:pPr>
      <w:r>
        <w:rPr>
          <w:szCs w:val="20"/>
        </w:rPr>
        <w:t>Wymienione modyfikacje dotychczas obowiązującego Regulaminu spowodowane są zmianami w prawie, a dokładnie ustawy z dnia 7 lipca 2022 r. o zmianie ustawy – Prawo wodne oraz niektórych innych ustaw (Dz. U. z 2022 r. poz. 1549), ale także koniecznością doprecyzowania i poszerzenia zapisów już obowiązujących, których realizacja jest niezbędna. Regulamin nakłada szereg obowiązków zarówno na mieszkańców, jak i na podmioty gospodarcze i samorząd. Ich wykonywanie i przestrzeganie jest obligatoryjne.</w:t>
      </w:r>
    </w:p>
    <w:p w14:paraId="3BCCF62E" w14:textId="3E730DD7" w:rsidR="007D3664" w:rsidRDefault="00000000" w:rsidP="003C5B41">
      <w:pPr>
        <w:spacing w:before="120" w:after="120"/>
        <w:rPr>
          <w:szCs w:val="20"/>
        </w:rPr>
      </w:pPr>
      <w:r>
        <w:rPr>
          <w:szCs w:val="20"/>
        </w:rPr>
        <w:t>Biorąc powyższe pod uwagę, podjęcie niniejszej uchwały jest zasadne. Podjęcie uchwały nie wywołuje skutków finansowych dla budżetu gminy.</w:t>
      </w:r>
    </w:p>
    <w:p w14:paraId="5EE6B7C3" w14:textId="542498B1" w:rsidR="002942FA" w:rsidRDefault="002942FA" w:rsidP="003C5B41">
      <w:pPr>
        <w:spacing w:before="120" w:after="120"/>
        <w:rPr>
          <w:szCs w:val="20"/>
        </w:rPr>
      </w:pPr>
    </w:p>
    <w:p w14:paraId="68EA6584" w14:textId="77777777" w:rsidR="00E91C07" w:rsidRDefault="00E91C07" w:rsidP="00E91C07">
      <w:pPr>
        <w:tabs>
          <w:tab w:val="left" w:pos="4976"/>
        </w:tabs>
        <w:ind w:left="4956"/>
        <w:rPr>
          <w:b/>
          <w:bCs/>
          <w:color w:val="993300"/>
          <w:sz w:val="20"/>
          <w:szCs w:val="22"/>
        </w:rPr>
      </w:pPr>
      <w:r>
        <w:rPr>
          <w:b/>
          <w:bCs/>
          <w:color w:val="993300"/>
        </w:rPr>
        <w:t xml:space="preserve">PREZYDENT MIASTA  </w:t>
      </w:r>
    </w:p>
    <w:p w14:paraId="03456022" w14:textId="77777777" w:rsidR="00E91C07" w:rsidRDefault="00E91C07" w:rsidP="00E91C07">
      <w:pPr>
        <w:tabs>
          <w:tab w:val="left" w:pos="4976"/>
        </w:tabs>
        <w:ind w:left="4956"/>
        <w:rPr>
          <w:b/>
          <w:bCs/>
          <w:color w:val="993300"/>
          <w:szCs w:val="20"/>
        </w:rPr>
      </w:pPr>
      <w:r>
        <w:rPr>
          <w:b/>
          <w:bCs/>
          <w:color w:val="993300"/>
        </w:rPr>
        <w:t>KĘDZIERZYN-KOŹLE</w:t>
      </w:r>
    </w:p>
    <w:p w14:paraId="1785B067" w14:textId="77777777" w:rsidR="00E91C07" w:rsidRDefault="00E91C07" w:rsidP="00E91C07">
      <w:pPr>
        <w:tabs>
          <w:tab w:val="left" w:pos="4976"/>
        </w:tabs>
        <w:rPr>
          <w:color w:val="993300"/>
        </w:rPr>
      </w:pPr>
      <w:r>
        <w:rPr>
          <w:b/>
          <w:bCs/>
          <w:color w:val="993300"/>
        </w:rPr>
        <w:t xml:space="preserve">                                                                                            Sabina Nowosielska (-)</w:t>
      </w:r>
    </w:p>
    <w:p w14:paraId="7ECD0DCC" w14:textId="77777777" w:rsidR="00E91C07" w:rsidRDefault="00E91C07" w:rsidP="00E91C07">
      <w:pPr>
        <w:autoSpaceDE w:val="0"/>
        <w:autoSpaceDN w:val="0"/>
        <w:adjustRightInd w:val="0"/>
        <w:rPr>
          <w:b/>
          <w:bCs/>
          <w:color w:val="FFFFFF"/>
          <w:sz w:val="24"/>
        </w:rPr>
      </w:pPr>
    </w:p>
    <w:p w14:paraId="1B974CAA" w14:textId="77777777" w:rsidR="00E91C07" w:rsidRDefault="00E91C07" w:rsidP="00E91C07">
      <w:pPr>
        <w:autoSpaceDE w:val="0"/>
        <w:autoSpaceDN w:val="0"/>
        <w:adjustRightInd w:val="0"/>
        <w:rPr>
          <w:b/>
          <w:bCs/>
          <w:color w:val="FFFFFF"/>
          <w:sz w:val="16"/>
          <w:szCs w:val="16"/>
        </w:rPr>
      </w:pPr>
      <w:r>
        <w:rPr>
          <w:sz w:val="16"/>
          <w:szCs w:val="16"/>
          <w:u w:val="single"/>
        </w:rPr>
        <w:t>Odpowiedzialny za sporządzenie informacji:</w:t>
      </w:r>
    </w:p>
    <w:p w14:paraId="1664CB7C" w14:textId="77777777" w:rsidR="00E91C07" w:rsidRDefault="00E91C07" w:rsidP="00E91C0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Kierownik Wydziału </w:t>
      </w:r>
    </w:p>
    <w:p w14:paraId="33DF1097" w14:textId="77777777" w:rsidR="00E91C07" w:rsidRDefault="00E91C07" w:rsidP="00E91C0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Ochrony Środowiska i Rolnictwa</w:t>
      </w:r>
    </w:p>
    <w:p w14:paraId="0F8C41B5" w14:textId="77777777" w:rsidR="00E91C07" w:rsidRDefault="00E91C07" w:rsidP="00E91C0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12C16FDC" w14:textId="77777777" w:rsidR="00E91C07" w:rsidRDefault="00E91C07" w:rsidP="00E91C07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Gabriela </w:t>
      </w:r>
      <w:proofErr w:type="spellStart"/>
      <w:r>
        <w:rPr>
          <w:sz w:val="16"/>
          <w:szCs w:val="16"/>
        </w:rPr>
        <w:t>Helbin</w:t>
      </w:r>
      <w:proofErr w:type="spellEnd"/>
      <w:r>
        <w:rPr>
          <w:sz w:val="16"/>
          <w:szCs w:val="16"/>
        </w:rPr>
        <w:t>-Golasz (-)</w:t>
      </w:r>
    </w:p>
    <w:p w14:paraId="21ECF9C1" w14:textId="77777777" w:rsidR="00E91C07" w:rsidRDefault="00E91C07" w:rsidP="00E91C07">
      <w:pPr>
        <w:autoSpaceDE w:val="0"/>
        <w:autoSpaceDN w:val="0"/>
        <w:adjustRightInd w:val="0"/>
        <w:rPr>
          <w:sz w:val="16"/>
          <w:szCs w:val="16"/>
        </w:rPr>
      </w:pPr>
    </w:p>
    <w:p w14:paraId="1B02AAE0" w14:textId="77777777" w:rsidR="002942FA" w:rsidRDefault="002942FA" w:rsidP="003C5B41">
      <w:pPr>
        <w:spacing w:before="120" w:after="120"/>
        <w:rPr>
          <w:szCs w:val="20"/>
        </w:rPr>
      </w:pPr>
    </w:p>
    <w:sectPr w:rsidR="002942F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681A1" w14:textId="77777777" w:rsidR="00161FB2" w:rsidRDefault="00161FB2">
      <w:r>
        <w:separator/>
      </w:r>
    </w:p>
  </w:endnote>
  <w:endnote w:type="continuationSeparator" w:id="0">
    <w:p w14:paraId="5121C24C" w14:textId="77777777" w:rsidR="00161FB2" w:rsidRDefault="0016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33833" w14:textId="196F8830" w:rsidR="005831EF" w:rsidRDefault="005831EF">
    <w:pPr>
      <w:pStyle w:val="Stopka"/>
      <w:jc w:val="center"/>
    </w:pPr>
  </w:p>
  <w:p w14:paraId="30E1F829" w14:textId="77777777" w:rsidR="007D3664" w:rsidRDefault="007D366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BD3E" w14:textId="7634EDCB" w:rsidR="005831EF" w:rsidRDefault="005831EF">
    <w:pPr>
      <w:pStyle w:val="Stopka"/>
      <w:jc w:val="center"/>
    </w:pPr>
  </w:p>
  <w:p w14:paraId="7BD89EA0" w14:textId="77777777" w:rsidR="007D3664" w:rsidRDefault="007D366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9702" w14:textId="77777777" w:rsidR="00161FB2" w:rsidRDefault="00161FB2">
      <w:r>
        <w:separator/>
      </w:r>
    </w:p>
  </w:footnote>
  <w:footnote w:type="continuationSeparator" w:id="0">
    <w:p w14:paraId="36F9986C" w14:textId="77777777" w:rsidR="00161FB2" w:rsidRDefault="00161FB2">
      <w:r>
        <w:continuationSeparator/>
      </w:r>
    </w:p>
  </w:footnote>
  <w:footnote w:id="1">
    <w:p w14:paraId="693AED73" w14:textId="77777777" w:rsidR="007D3664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tekstu jednolitego wymienionej ustawy zostały ogłoszone w Dz. U. z 2022 r. poz. 583, 1005, 1079 i 1561.</w:t>
      </w:r>
    </w:p>
  </w:footnote>
  <w:footnote w:id="2">
    <w:p w14:paraId="14B430DE" w14:textId="77777777" w:rsidR="007D3664" w:rsidRDefault="00000000">
      <w:pPr>
        <w:pStyle w:val="Tekstprzypisudolnego"/>
        <w:keepLines/>
        <w:ind w:left="170" w:hanging="170"/>
      </w:pPr>
      <w:r>
        <w:rPr>
          <w:rStyle w:val="Odwoanieprzypisudolnego"/>
        </w:rPr>
        <w:t>2) </w:t>
      </w:r>
      <w:r>
        <w:t>Zmiany tekstu jednolitego wymienionej ustawy zostały ogłoszone w Dz. U. z 2022 r. poz. 1549.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61FB2"/>
    <w:rsid w:val="002942FA"/>
    <w:rsid w:val="003C5B41"/>
    <w:rsid w:val="005831EF"/>
    <w:rsid w:val="00657030"/>
    <w:rsid w:val="0068484F"/>
    <w:rsid w:val="007D3664"/>
    <w:rsid w:val="00A77B3E"/>
    <w:rsid w:val="00B95D21"/>
    <w:rsid w:val="00CA2A55"/>
    <w:rsid w:val="00E35B82"/>
    <w:rsid w:val="00E9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E440B"/>
  <w15:docId w15:val="{748E69BF-1A8F-4359-8308-6B398E80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5831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31EF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31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1E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Kędzierzyn-Koźle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Regulaminu utrzymania czystości i^porządku na terenie Gminy Kędzierzyn-Koźle</dc:subject>
  <dc:creator>plisowski</dc:creator>
  <cp:lastModifiedBy>mmatykiewicz</cp:lastModifiedBy>
  <cp:revision>6</cp:revision>
  <cp:lastPrinted>2023-01-03T09:48:00Z</cp:lastPrinted>
  <dcterms:created xsi:type="dcterms:W3CDTF">2022-12-19T09:13:00Z</dcterms:created>
  <dcterms:modified xsi:type="dcterms:W3CDTF">2023-01-04T10:17:00Z</dcterms:modified>
  <cp:category>Akt prawny</cp:category>
</cp:coreProperties>
</file>