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D5C" w14:textId="7D21D52A" w:rsidR="00A77B3E" w:rsidRDefault="00BC4C25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</w:rPr>
        <w:t xml:space="preserve"> Nr </w:t>
      </w:r>
      <w:r w:rsidR="000F53D3">
        <w:rPr>
          <w:b/>
        </w:rPr>
        <w:t>2476/PMS/2023</w:t>
      </w:r>
      <w:r>
        <w:rPr>
          <w:b/>
        </w:rPr>
        <w:br/>
      </w:r>
      <w:r>
        <w:rPr>
          <w:b/>
          <w:caps/>
        </w:rPr>
        <w:t>Prezydenta Miasta Kędzierzyn-Koźle</w:t>
      </w:r>
    </w:p>
    <w:p w14:paraId="23122CFC" w14:textId="18F950FB" w:rsidR="00A77B3E" w:rsidRDefault="00BC4C25">
      <w:pPr>
        <w:spacing w:before="280" w:after="280"/>
        <w:jc w:val="center"/>
        <w:rPr>
          <w:b/>
          <w:caps/>
        </w:rPr>
      </w:pPr>
      <w:r>
        <w:t xml:space="preserve">z dnia </w:t>
      </w:r>
      <w:r w:rsidR="000F53D3">
        <w:t>30 stycznia</w:t>
      </w:r>
      <w:r>
        <w:t> 202</w:t>
      </w:r>
      <w:r w:rsidR="00857EE8">
        <w:t>3</w:t>
      </w:r>
      <w:r>
        <w:t> r.</w:t>
      </w:r>
    </w:p>
    <w:p w14:paraId="0B54799F" w14:textId="4984825A" w:rsidR="00A77B3E" w:rsidRDefault="00BC4C25">
      <w:pPr>
        <w:keepNext/>
        <w:spacing w:after="480"/>
        <w:jc w:val="center"/>
      </w:pPr>
      <w:r>
        <w:rPr>
          <w:b/>
        </w:rPr>
        <w:t>w sprawie ogłoszenia otwartego konkursu ofert na wsparcie realizacji zadania publicznego Gminy Kędzierzyn-Koźle w zakresie udzielania świadczeń w poradni medycyny paliatywnej i hospicjum domowym/domowej opiece paliatywnej w roku 202</w:t>
      </w:r>
      <w:r w:rsidR="00857EE8">
        <w:rPr>
          <w:b/>
        </w:rPr>
        <w:t>3</w:t>
      </w:r>
    </w:p>
    <w:p w14:paraId="3F86A2F4" w14:textId="0500E4B4" w:rsidR="00857EE8" w:rsidRPr="00857EE8" w:rsidRDefault="00857EE8" w:rsidP="00857EE8">
      <w:pPr>
        <w:keepNext/>
        <w:keepLines/>
        <w:suppressAutoHyphens/>
        <w:spacing w:before="120" w:after="120"/>
        <w:ind w:firstLine="227"/>
        <w:rPr>
          <w:color w:val="00000A"/>
          <w:lang w:eastAsia="zh-CN" w:bidi="hi-IN"/>
        </w:rPr>
      </w:pPr>
      <w:r w:rsidRPr="00857EE8">
        <w:rPr>
          <w:color w:val="00000A"/>
          <w:lang w:eastAsia="zh-CN" w:bidi="hi-IN"/>
        </w:rPr>
        <w:t>Na podstawie art. 30 ust.1 i ust. 2 pkt 4 ustawy z dnia 8 marca 1990 r. o samorządzie gminnym (Dz. U. z 202</w:t>
      </w:r>
      <w:r w:rsidR="00D36335">
        <w:rPr>
          <w:color w:val="00000A"/>
          <w:lang w:eastAsia="zh-CN" w:bidi="hi-IN"/>
        </w:rPr>
        <w:t>3</w:t>
      </w:r>
      <w:r w:rsidRPr="00857EE8">
        <w:rPr>
          <w:color w:val="00000A"/>
          <w:lang w:eastAsia="zh-CN" w:bidi="hi-IN"/>
        </w:rPr>
        <w:t> r. poz. </w:t>
      </w:r>
      <w:r w:rsidR="00D36335">
        <w:rPr>
          <w:color w:val="00000A"/>
          <w:lang w:eastAsia="zh-CN" w:bidi="hi-IN"/>
        </w:rPr>
        <w:t>40)</w:t>
      </w:r>
      <w:r w:rsidRPr="00857EE8">
        <w:rPr>
          <w:color w:val="000000"/>
          <w:u w:color="000000"/>
          <w:lang w:eastAsia="zh-CN" w:bidi="hi-IN"/>
        </w:rPr>
        <w:t>, art. 25 ust. 1 ustawy  z dnia 12 marca 2004 r. o pomocy społecznej (Dz. U. z 2021 r. poz. 2268, z późn. zm.</w:t>
      </w:r>
      <w:r w:rsidRPr="00857EE8">
        <w:rPr>
          <w:color w:val="000000"/>
          <w:u w:color="000000"/>
          <w:vertAlign w:val="superscript"/>
          <w:lang w:eastAsia="zh-CN" w:bidi="hi-IN"/>
        </w:rPr>
        <w:footnoteReference w:id="1"/>
      </w:r>
      <w:r w:rsidRPr="00857EE8">
        <w:rPr>
          <w:color w:val="000000"/>
          <w:u w:color="000000"/>
          <w:lang w:eastAsia="zh-CN" w:bidi="hi-IN"/>
        </w:rPr>
        <w:t>), art. 13 ustawy z dnia 24 kwietnia 2003 r. o  działalności pożytku  publicznego i o wolontariacie (Dz. U. z 2022 r. poz. 1327, z późn. zm.</w:t>
      </w:r>
      <w:r w:rsidRPr="00857EE8">
        <w:rPr>
          <w:color w:val="000000"/>
          <w:u w:color="000000"/>
          <w:vertAlign w:val="superscript"/>
          <w:lang w:eastAsia="zh-CN" w:bidi="hi-IN"/>
        </w:rPr>
        <w:footnoteReference w:id="2"/>
      </w:r>
      <w:r w:rsidRPr="00857EE8">
        <w:rPr>
          <w:color w:val="000000"/>
          <w:u w:color="000000"/>
          <w:lang w:eastAsia="zh-CN" w:bidi="hi-IN"/>
        </w:rPr>
        <w:t>) oraz art. 151 ust. 1 i art. 221 ustawy z dnia 27 sierpnia 2009 r. o finansach publicznych (Dz. U. z 2022 r. poz. 1634, z późn. zm.</w:t>
      </w:r>
      <w:r w:rsidRPr="00857EE8">
        <w:rPr>
          <w:color w:val="000000"/>
          <w:u w:color="000000"/>
          <w:vertAlign w:val="superscript"/>
          <w:lang w:eastAsia="zh-CN" w:bidi="hi-IN"/>
        </w:rPr>
        <w:footnoteReference w:id="3"/>
      </w:r>
      <w:r w:rsidRPr="00857EE8">
        <w:rPr>
          <w:color w:val="000000"/>
          <w:u w:color="000000"/>
          <w:lang w:eastAsia="zh-CN" w:bidi="hi-IN"/>
        </w:rPr>
        <w:t>) zarządzam, co następuje:</w:t>
      </w:r>
    </w:p>
    <w:p w14:paraId="6BBCB0F6" w14:textId="66C9C2C1" w:rsidR="00A77B3E" w:rsidRDefault="00BC4C2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Zatwierdzam tekst ogłoszenia otwartego konkursu ofert na wsparcie realizacji zadania publicznego Gminy Kędzierzyn-Koźle w zakresie udzielania świadczeń w poradni medycyny paliatywnej i hospicjum domowym/domowej opiece paliatywnej w roku 202</w:t>
      </w:r>
      <w:r w:rsidR="00857EE8">
        <w:rPr>
          <w:color w:val="000000"/>
          <w:u w:color="000000"/>
        </w:rPr>
        <w:t>3</w:t>
      </w:r>
      <w:r>
        <w:rPr>
          <w:color w:val="000000"/>
          <w:u w:color="000000"/>
        </w:rPr>
        <w:t>.</w:t>
      </w:r>
    </w:p>
    <w:p w14:paraId="40DDBC90" w14:textId="77777777" w:rsidR="00A77B3E" w:rsidRDefault="00BC4C2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Kierownikowi Wydziału Polityki Mieszkaniowej Spraw Socjalnych i Zdrowia.</w:t>
      </w:r>
    </w:p>
    <w:p w14:paraId="1597A912" w14:textId="7B97FD73" w:rsidR="00A77B3E" w:rsidRDefault="00BC4C2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Zarządzenie wchodzi w życie z dniem </w:t>
      </w:r>
      <w:r w:rsidR="00D36335">
        <w:rPr>
          <w:color w:val="000000"/>
          <w:u w:color="000000"/>
        </w:rPr>
        <w:t>wydania</w:t>
      </w:r>
      <w:r>
        <w:rPr>
          <w:color w:val="000000"/>
          <w:u w:color="000000"/>
        </w:rPr>
        <w:t xml:space="preserve"> i podlega publikacji na stronie podmiotowej Urzędu Miasta Kędzierzyn-Koźle w Biuletynie Informacji Publicznej, w sieci Intranet Urzędu Miasta Kędzierzyn-Koźle oraz wywieszeniu na tablicy ogłoszeń Urzędu Miasta Kędzierzyn-Koźle.</w:t>
      </w:r>
    </w:p>
    <w:p w14:paraId="024966C5" w14:textId="77777777" w:rsidR="000F53D3" w:rsidRDefault="000F53D3" w:rsidP="000F53D3">
      <w:pPr>
        <w:tabs>
          <w:tab w:val="left" w:pos="4976"/>
        </w:tabs>
        <w:ind w:left="5664"/>
        <w:rPr>
          <w:b/>
          <w:bCs/>
          <w:color w:val="993300"/>
        </w:rPr>
      </w:pPr>
    </w:p>
    <w:p w14:paraId="51ADDAFC" w14:textId="77777777" w:rsidR="000F53D3" w:rsidRDefault="000F53D3" w:rsidP="000F53D3">
      <w:pPr>
        <w:tabs>
          <w:tab w:val="left" w:pos="4976"/>
        </w:tabs>
        <w:ind w:left="5664"/>
        <w:rPr>
          <w:b/>
          <w:bCs/>
          <w:color w:val="993300"/>
        </w:rPr>
      </w:pPr>
    </w:p>
    <w:p w14:paraId="1BF44A8D" w14:textId="54F838F4" w:rsidR="000F53D3" w:rsidRDefault="000F53D3" w:rsidP="000F53D3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 xml:space="preserve">PREZYDENT MIASTA  </w:t>
      </w:r>
    </w:p>
    <w:p w14:paraId="05DCC863" w14:textId="77777777" w:rsidR="000F53D3" w:rsidRDefault="000F53D3" w:rsidP="000F53D3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14:paraId="0200242F" w14:textId="77777777" w:rsidR="000F53D3" w:rsidRDefault="000F53D3" w:rsidP="000F53D3">
      <w:pPr>
        <w:tabs>
          <w:tab w:val="left" w:pos="4976"/>
        </w:tabs>
        <w:ind w:left="5664"/>
        <w:rPr>
          <w:color w:val="993300"/>
        </w:rPr>
      </w:pPr>
      <w:r>
        <w:rPr>
          <w:b/>
          <w:bCs/>
          <w:color w:val="993300"/>
        </w:rPr>
        <w:t xml:space="preserve">  Sabina Nowosielska (-)</w:t>
      </w:r>
    </w:p>
    <w:p w14:paraId="5A78C49D" w14:textId="77777777" w:rsidR="000F53D3" w:rsidRDefault="000F53D3" w:rsidP="000F53D3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14:paraId="661B94F3" w14:textId="77777777" w:rsidR="000F53D3" w:rsidRDefault="000F53D3" w:rsidP="000F53D3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Kierownik Wydziału Polityki Mieszkaniowej,</w:t>
      </w:r>
    </w:p>
    <w:p w14:paraId="4B2E1DEC" w14:textId="77777777" w:rsidR="000F53D3" w:rsidRDefault="000F53D3" w:rsidP="000F53D3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Spraw Socjalnych i Zdrowia</w:t>
      </w:r>
    </w:p>
    <w:p w14:paraId="433EB2F0" w14:textId="77777777" w:rsidR="000F53D3" w:rsidRDefault="000F53D3" w:rsidP="000F53D3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Urzędu Miasta Kędzierzyn-Koźle</w:t>
      </w:r>
    </w:p>
    <w:p w14:paraId="5763709C" w14:textId="77777777" w:rsidR="000F53D3" w:rsidRDefault="000F53D3" w:rsidP="000F53D3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Maja Mrożek - </w:t>
      </w:r>
      <w:proofErr w:type="spellStart"/>
      <w:r>
        <w:rPr>
          <w:sz w:val="16"/>
          <w:szCs w:val="16"/>
        </w:rPr>
        <w:t>Dobber</w:t>
      </w:r>
      <w:proofErr w:type="spellEnd"/>
      <w:r>
        <w:rPr>
          <w:sz w:val="16"/>
          <w:szCs w:val="16"/>
        </w:rPr>
        <w:t xml:space="preserve"> (-)</w:t>
      </w:r>
    </w:p>
    <w:p w14:paraId="15D8193B" w14:textId="5ACCD9EC" w:rsidR="00C41C49" w:rsidRDefault="00C41C49">
      <w:pPr>
        <w:keepLines/>
        <w:spacing w:before="120" w:after="120"/>
        <w:ind w:firstLine="340"/>
        <w:rPr>
          <w:color w:val="000000"/>
          <w:u w:color="000000"/>
        </w:rPr>
      </w:pPr>
    </w:p>
    <w:sectPr w:rsidR="00C41C49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E355" w14:textId="77777777" w:rsidR="00266BD8" w:rsidRDefault="00266BD8">
      <w:r>
        <w:separator/>
      </w:r>
    </w:p>
  </w:endnote>
  <w:endnote w:type="continuationSeparator" w:id="0">
    <w:p w14:paraId="23BB1D85" w14:textId="77777777" w:rsidR="00266BD8" w:rsidRDefault="0026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67D9" w14:textId="77777777" w:rsidR="00266BD8" w:rsidRDefault="00266BD8">
      <w:r>
        <w:separator/>
      </w:r>
    </w:p>
  </w:footnote>
  <w:footnote w:type="continuationSeparator" w:id="0">
    <w:p w14:paraId="496B5FE3" w14:textId="77777777" w:rsidR="00266BD8" w:rsidRDefault="00266BD8">
      <w:r>
        <w:continuationSeparator/>
      </w:r>
    </w:p>
  </w:footnote>
  <w:footnote w:id="1">
    <w:p w14:paraId="740D0C26" w14:textId="77777777" w:rsidR="00857EE8" w:rsidRPr="000B609F" w:rsidRDefault="00857EE8" w:rsidP="00857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609F">
        <w:t xml:space="preserve">Zmiany tekstu jednolitego wymienionej ustawy zostały ogłoszone w  Dz. U. z  2021 r. </w:t>
      </w:r>
      <w:r>
        <w:t xml:space="preserve">poz. </w:t>
      </w:r>
      <w:r w:rsidRPr="000B609F">
        <w:t>2270 z 2022 r. poz. 1, 66, 1079, 1692, 1700, 1812, 1967, 2127</w:t>
      </w:r>
      <w:r>
        <w:t xml:space="preserve">, 2140 oraz 2754. </w:t>
      </w:r>
    </w:p>
    <w:p w14:paraId="33980491" w14:textId="77777777" w:rsidR="00857EE8" w:rsidRDefault="00857EE8" w:rsidP="00857EE8">
      <w:pPr>
        <w:pStyle w:val="Tekstprzypisudolnego"/>
      </w:pPr>
    </w:p>
  </w:footnote>
  <w:footnote w:id="2">
    <w:p w14:paraId="69F404C4" w14:textId="77777777" w:rsidR="00857EE8" w:rsidRDefault="00857EE8" w:rsidP="00857EE8">
      <w:pPr>
        <w:pStyle w:val="Tekstprzypisudolnego"/>
      </w:pPr>
      <w:r>
        <w:rPr>
          <w:rStyle w:val="Odwoanieprzypisudolnego"/>
        </w:rPr>
        <w:footnoteRef/>
      </w:r>
      <w:r>
        <w:t> </w:t>
      </w:r>
      <w:r w:rsidRPr="000B609F">
        <w:t>Zmian</w:t>
      </w:r>
      <w:r>
        <w:t>a </w:t>
      </w:r>
      <w:r w:rsidRPr="000B609F">
        <w:t>tekstu</w:t>
      </w:r>
      <w:r>
        <w:t> </w:t>
      </w:r>
      <w:r w:rsidRPr="000B609F">
        <w:t>jednolitego</w:t>
      </w:r>
      <w:r>
        <w:t> </w:t>
      </w:r>
      <w:r w:rsidRPr="000B609F">
        <w:t>wymienionej</w:t>
      </w:r>
      <w:r>
        <w:t> </w:t>
      </w:r>
      <w:r w:rsidRPr="000B609F">
        <w:t>ustawy</w:t>
      </w:r>
      <w:r>
        <w:t> </w:t>
      </w:r>
      <w:r w:rsidRPr="000B609F">
        <w:t>został</w:t>
      </w:r>
      <w:r>
        <w:t>a </w:t>
      </w:r>
      <w:r w:rsidRPr="000B609F">
        <w:t>ogłoszon</w:t>
      </w:r>
      <w:r>
        <w:t>a </w:t>
      </w:r>
      <w:r w:rsidRPr="000B609F">
        <w:t>w </w:t>
      </w:r>
      <w:r>
        <w:t> </w:t>
      </w:r>
      <w:r w:rsidRPr="000B609F">
        <w:t>Dz. U.  z 2022 r. poz</w:t>
      </w:r>
      <w:r>
        <w:t xml:space="preserve">. </w:t>
      </w:r>
      <w:r w:rsidRPr="000B609F">
        <w:t>1812.</w:t>
      </w:r>
    </w:p>
  </w:footnote>
  <w:footnote w:id="3">
    <w:p w14:paraId="5167C817" w14:textId="77777777" w:rsidR="00857EE8" w:rsidRDefault="00857EE8" w:rsidP="00857E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609F">
        <w:t>Zmiany tekstu jednolitego wymienionej ustawy zostały ogłoszone w  Dz. U. z  2022 r. poz. 1692, 1725, 1747, 1768, 1964</w:t>
      </w:r>
      <w:r>
        <w:t xml:space="preserve"> oraz</w:t>
      </w:r>
      <w:r w:rsidRPr="000B609F">
        <w:t xml:space="preserve"> 2414.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895"/>
    <w:rsid w:val="00006250"/>
    <w:rsid w:val="000B724D"/>
    <w:rsid w:val="000B7EFC"/>
    <w:rsid w:val="000F53D3"/>
    <w:rsid w:val="001807C4"/>
    <w:rsid w:val="001E29B5"/>
    <w:rsid w:val="00223F1E"/>
    <w:rsid w:val="00266BD8"/>
    <w:rsid w:val="004F6155"/>
    <w:rsid w:val="00710E87"/>
    <w:rsid w:val="00857EE8"/>
    <w:rsid w:val="0091718E"/>
    <w:rsid w:val="00AC7D05"/>
    <w:rsid w:val="00B30CB5"/>
    <w:rsid w:val="00BC4C25"/>
    <w:rsid w:val="00C41C49"/>
    <w:rsid w:val="00D330BA"/>
    <w:rsid w:val="00D36335"/>
    <w:rsid w:val="00E642F1"/>
    <w:rsid w:val="00F2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EFF62"/>
  <w15:docId w15:val="{D6FFA8EC-20A7-41B6-8B8A-3F3145E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E2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29B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E2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9B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D53C-E67A-4186-9E6F-CA10C15F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Kędzierzyn-Koźle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wsparcie realizacji zadania publicznego Gminy Kędzierzyn-Koźle w^zakresie udzielania świadczeń w^poradni medycyny paliatywnej i^hospicjum domowym/domowej opiece paliatywnej w^roku 2020</dc:subject>
  <dc:creator>jgoralska</dc:creator>
  <cp:lastModifiedBy>mmatykiewicz</cp:lastModifiedBy>
  <cp:revision>11</cp:revision>
  <dcterms:created xsi:type="dcterms:W3CDTF">2020-01-09T08:23:00Z</dcterms:created>
  <dcterms:modified xsi:type="dcterms:W3CDTF">2023-01-30T07:36:00Z</dcterms:modified>
  <cp:category>Akt prawny</cp:category>
</cp:coreProperties>
</file>