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6270" w14:textId="65C4DF87" w:rsidR="0035702D" w:rsidRDefault="00D54314">
      <w:pPr>
        <w:pStyle w:val="Standard"/>
        <w:tabs>
          <w:tab w:val="left" w:pos="1702"/>
        </w:tabs>
        <w:ind w:left="426"/>
        <w:jc w:val="center"/>
        <w:outlineLvl w:val="0"/>
      </w:pPr>
      <w:r>
        <w:rPr>
          <w:b/>
        </w:rPr>
        <w:t xml:space="preserve"> </w:t>
      </w:r>
      <w:r w:rsidR="0067375D">
        <w:rPr>
          <w:b/>
        </w:rPr>
        <w:t>OPIS PRZEDMIOTU ZAMÓWIENIA</w:t>
      </w:r>
    </w:p>
    <w:p w14:paraId="6A3541EB" w14:textId="77777777" w:rsidR="0035702D" w:rsidRDefault="0035702D">
      <w:pPr>
        <w:pStyle w:val="Standard"/>
        <w:tabs>
          <w:tab w:val="left" w:pos="1702"/>
        </w:tabs>
        <w:ind w:left="426"/>
        <w:jc w:val="center"/>
        <w:outlineLvl w:val="0"/>
        <w:rPr>
          <w:i/>
        </w:rPr>
      </w:pPr>
    </w:p>
    <w:p w14:paraId="182ECF7B" w14:textId="77777777" w:rsidR="0035702D" w:rsidRPr="004B51CC" w:rsidRDefault="0067375D" w:rsidP="00210350">
      <w:pPr>
        <w:pStyle w:val="Akapitzlist"/>
        <w:numPr>
          <w:ilvl w:val="0"/>
          <w:numId w:val="95"/>
        </w:numPr>
        <w:tabs>
          <w:tab w:val="left" w:pos="783"/>
        </w:tabs>
        <w:spacing w:after="120"/>
        <w:jc w:val="both"/>
        <w:outlineLvl w:val="0"/>
      </w:pPr>
      <w:r w:rsidRPr="004B51CC">
        <w:rPr>
          <w:b/>
        </w:rPr>
        <w:t>Cel i uwarunkowania inwestycji, do której odnosi się zamówienie publiczne</w:t>
      </w:r>
    </w:p>
    <w:p w14:paraId="56DA65DE" w14:textId="2C2FA858" w:rsidR="0035702D" w:rsidRPr="004B51CC" w:rsidRDefault="0067375D" w:rsidP="001776AD">
      <w:pPr>
        <w:pStyle w:val="Standard"/>
        <w:numPr>
          <w:ilvl w:val="0"/>
          <w:numId w:val="72"/>
        </w:numPr>
        <w:tabs>
          <w:tab w:val="left" w:pos="1276"/>
        </w:tabs>
        <w:spacing w:before="120"/>
        <w:ind w:left="357" w:hanging="357"/>
        <w:jc w:val="both"/>
        <w:outlineLvl w:val="0"/>
      </w:pPr>
      <w:bookmarkStart w:id="0" w:name="_Hlk83280175"/>
      <w:r w:rsidRPr="004B51CC">
        <w:t xml:space="preserve">Celem niniejszego zamówienia jest wyłonienie Wykonawcy na świadczenie usługi projektowej dla potrzeb </w:t>
      </w:r>
      <w:r w:rsidR="008D1D1F">
        <w:t>budowy/</w:t>
      </w:r>
      <w:r w:rsidR="00F10CFF">
        <w:t>prze</w:t>
      </w:r>
      <w:r w:rsidRPr="004B51CC">
        <w:t>budowy</w:t>
      </w:r>
      <w:r w:rsidR="00CB6CB0">
        <w:t>/rozbudowy</w:t>
      </w:r>
      <w:r w:rsidRPr="004B51CC">
        <w:t xml:space="preserve"> </w:t>
      </w:r>
      <w:r w:rsidR="007939FB" w:rsidRPr="004B51CC">
        <w:t xml:space="preserve">ul. </w:t>
      </w:r>
      <w:r w:rsidR="00CB6CB0">
        <w:t>Romana Dmowskiego</w:t>
      </w:r>
      <w:r w:rsidRPr="004B51CC">
        <w:t>. Zamówienie w szczególności obejmuje:</w:t>
      </w:r>
    </w:p>
    <w:bookmarkEnd w:id="0"/>
    <w:p w14:paraId="1382DABB" w14:textId="77777777" w:rsidR="0035702D" w:rsidRPr="004B51CC" w:rsidRDefault="0067375D" w:rsidP="00CC7732">
      <w:pPr>
        <w:pStyle w:val="Standard"/>
        <w:numPr>
          <w:ilvl w:val="0"/>
          <w:numId w:val="73"/>
        </w:numPr>
        <w:tabs>
          <w:tab w:val="left" w:pos="1985"/>
        </w:tabs>
        <w:jc w:val="both"/>
        <w:outlineLvl w:val="0"/>
      </w:pPr>
      <w:r w:rsidRPr="004B51CC">
        <w:t>wykonanie opracowań przedprojektowych:</w:t>
      </w:r>
    </w:p>
    <w:p w14:paraId="1E0DECAF" w14:textId="77777777" w:rsidR="0035702D" w:rsidRPr="004B51CC" w:rsidRDefault="0067375D" w:rsidP="00CC7732">
      <w:pPr>
        <w:pStyle w:val="Standard"/>
        <w:numPr>
          <w:ilvl w:val="0"/>
          <w:numId w:val="74"/>
        </w:numPr>
        <w:ind w:left="993" w:hanging="284"/>
      </w:pPr>
      <w:r w:rsidRPr="004B51CC">
        <w:t>opracowania geodezyjne,</w:t>
      </w:r>
    </w:p>
    <w:p w14:paraId="7A248CE9" w14:textId="4A24A30A" w:rsidR="004F443E" w:rsidRDefault="0067375D" w:rsidP="00DD6AEC">
      <w:pPr>
        <w:pStyle w:val="Standard"/>
        <w:numPr>
          <w:ilvl w:val="0"/>
          <w:numId w:val="33"/>
        </w:numPr>
        <w:ind w:left="993" w:hanging="284"/>
      </w:pPr>
      <w:r w:rsidRPr="004B51CC">
        <w:t>dokumentacja geotechniczna;</w:t>
      </w:r>
    </w:p>
    <w:p w14:paraId="3892EF75" w14:textId="2968D584" w:rsidR="0035702D" w:rsidRDefault="0067375D">
      <w:pPr>
        <w:pStyle w:val="Akapitzlist"/>
        <w:numPr>
          <w:ilvl w:val="0"/>
          <w:numId w:val="32"/>
        </w:numPr>
        <w:jc w:val="both"/>
      </w:pPr>
      <w:r w:rsidRPr="004B51CC">
        <w:t>opracowanie koncepcji programowo-przestrzennej</w:t>
      </w:r>
      <w:r w:rsidR="006A685C" w:rsidRPr="004B51CC">
        <w:t xml:space="preserve"> i jej pozytywne uzgodnienie </w:t>
      </w:r>
      <w:r w:rsidR="006A685C" w:rsidRPr="004B51CC">
        <w:br/>
        <w:t>z Zamawiającym, zarządcami dróg i właściwą Radą Osiedla (uzgodnienie z RO po stronie Zamawiającego</w:t>
      </w:r>
      <w:r w:rsidR="00DD6AEC">
        <w:t>) oraz</w:t>
      </w:r>
      <w:r w:rsidR="00DD6AEC" w:rsidRPr="00DD6AEC">
        <w:t xml:space="preserve"> </w:t>
      </w:r>
      <w:r w:rsidR="00DD6AEC" w:rsidRPr="004F443E">
        <w:t>ekspertyz</w:t>
      </w:r>
      <w:r w:rsidR="00DD6AEC">
        <w:t>y</w:t>
      </w:r>
      <w:r w:rsidR="00DD6AEC" w:rsidRPr="004F443E">
        <w:t xml:space="preserve"> dendrologiczn</w:t>
      </w:r>
      <w:r w:rsidR="00DD6AEC">
        <w:t>ej</w:t>
      </w:r>
      <w:r w:rsidRPr="004B51CC">
        <w:t>;</w:t>
      </w:r>
    </w:p>
    <w:p w14:paraId="425EDD32" w14:textId="77777777" w:rsidR="0068610E" w:rsidRDefault="0068610E" w:rsidP="0068610E">
      <w:pPr>
        <w:pStyle w:val="Akapitzlist"/>
        <w:numPr>
          <w:ilvl w:val="0"/>
          <w:numId w:val="32"/>
        </w:numPr>
        <w:jc w:val="both"/>
      </w:pPr>
      <w:r>
        <w:t xml:space="preserve">przygotowanie materiałów do uzyskania decyzji o środowiskowych uwarunkowaniach zgody na realizację przedsięwzięcia, zwana dalej „decyzją środowiskową” </w:t>
      </w:r>
      <w:bookmarkStart w:id="1" w:name="_Hlk102555878"/>
      <w:r>
        <w:t>i uzyskanie w imieniu i na rzecz Zamawiającego przedmiotowej decyzji</w:t>
      </w:r>
      <w:bookmarkEnd w:id="1"/>
      <w:r>
        <w:t xml:space="preserve"> (w razie konieczności);</w:t>
      </w:r>
    </w:p>
    <w:p w14:paraId="4C588C06" w14:textId="5DEDBDF6" w:rsidR="0068610E" w:rsidRDefault="0068610E" w:rsidP="0068610E">
      <w:pPr>
        <w:pStyle w:val="Akapitzlist"/>
        <w:numPr>
          <w:ilvl w:val="0"/>
          <w:numId w:val="32"/>
        </w:numPr>
        <w:jc w:val="both"/>
      </w:pPr>
      <w:r>
        <w:t xml:space="preserve">przygotowanie materiałów do uzyskania pozwolenia wodnoprawnego </w:t>
      </w:r>
      <w:r w:rsidRPr="0068610E">
        <w:t xml:space="preserve">i uzyskanie </w:t>
      </w:r>
      <w:r>
        <w:br/>
      </w:r>
      <w:r w:rsidRPr="0068610E">
        <w:t xml:space="preserve">w imieniu i na rzecz Zamawiającego przedmiotowej decyzji </w:t>
      </w:r>
      <w:r>
        <w:t>(w razie konieczności)</w:t>
      </w:r>
      <w:r w:rsidR="00630C41">
        <w:t>;</w:t>
      </w:r>
    </w:p>
    <w:p w14:paraId="4DEB57DB" w14:textId="77777777" w:rsidR="009C77F3" w:rsidRPr="00D74CA1" w:rsidRDefault="009C77F3" w:rsidP="009C77F3">
      <w:pPr>
        <w:pStyle w:val="Akapitzlist"/>
        <w:numPr>
          <w:ilvl w:val="0"/>
          <w:numId w:val="32"/>
        </w:numPr>
        <w:jc w:val="both"/>
      </w:pPr>
      <w:r w:rsidRPr="00D74CA1">
        <w:t>przygotowanie niezbędnych materiałów do wydania decyzji o zezwoleniu na realizację inwestycji drogowej (zwaną dalej ZRID) w trybie ustawy z dnia 10 kwietnia 2003</w:t>
      </w:r>
      <w:r>
        <w:t xml:space="preserve"> </w:t>
      </w:r>
      <w:r w:rsidRPr="00D74CA1">
        <w:t xml:space="preserve">r. </w:t>
      </w:r>
      <w:r>
        <w:br/>
      </w:r>
      <w:r w:rsidRPr="00D74CA1">
        <w:t xml:space="preserve">o szczególnych zasadach przygotowania i realizacji inwestycji w zakresie dróg </w:t>
      </w:r>
      <w:r>
        <w:t xml:space="preserve">publicznych, </w:t>
      </w:r>
      <w:r w:rsidRPr="00D74CA1">
        <w:t>w tym opracowanie:</w:t>
      </w:r>
    </w:p>
    <w:p w14:paraId="589651C9" w14:textId="77777777" w:rsidR="009C77F3" w:rsidRPr="004B51CC" w:rsidRDefault="009C77F3" w:rsidP="00210350">
      <w:pPr>
        <w:pStyle w:val="Akapitzlist"/>
        <w:numPr>
          <w:ilvl w:val="0"/>
          <w:numId w:val="114"/>
        </w:numPr>
        <w:jc w:val="both"/>
        <w:outlineLvl w:val="0"/>
      </w:pPr>
      <w:bookmarkStart w:id="2" w:name="_Hlk103853454"/>
      <w:r w:rsidRPr="004B51CC">
        <w:t>projektu budowlanego złożonego z:</w:t>
      </w:r>
    </w:p>
    <w:p w14:paraId="19CC7512" w14:textId="77777777" w:rsidR="009C77F3" w:rsidRPr="004B51CC" w:rsidRDefault="009C77F3" w:rsidP="009C77F3">
      <w:pPr>
        <w:pStyle w:val="Akapitzlist"/>
        <w:ind w:left="1080"/>
        <w:jc w:val="both"/>
        <w:outlineLvl w:val="0"/>
      </w:pPr>
      <w:r w:rsidRPr="004B51CC">
        <w:t>a.1. projektu zagospodarowania działki lub terenu,</w:t>
      </w:r>
    </w:p>
    <w:p w14:paraId="53B40057" w14:textId="77777777" w:rsidR="009C77F3" w:rsidRPr="004B51CC" w:rsidRDefault="009C77F3" w:rsidP="009C77F3">
      <w:pPr>
        <w:pStyle w:val="Akapitzlist"/>
        <w:ind w:left="1080"/>
        <w:jc w:val="both"/>
        <w:outlineLvl w:val="0"/>
      </w:pPr>
      <w:r w:rsidRPr="004B51CC">
        <w:t>a.2. projektu architektoniczno-budowlanego,</w:t>
      </w:r>
    </w:p>
    <w:p w14:paraId="3B7DEA6A" w14:textId="77777777" w:rsidR="009C77F3" w:rsidRPr="004B51CC" w:rsidRDefault="009C77F3" w:rsidP="009C77F3">
      <w:pPr>
        <w:pStyle w:val="Akapitzlist"/>
        <w:ind w:left="1080"/>
        <w:jc w:val="both"/>
        <w:outlineLvl w:val="0"/>
      </w:pPr>
      <w:r w:rsidRPr="004B51CC">
        <w:t>a.3. projektu technicznego,</w:t>
      </w:r>
    </w:p>
    <w:p w14:paraId="6896B20E" w14:textId="27AAA4FA" w:rsidR="009C77F3" w:rsidRPr="004B51CC" w:rsidRDefault="009C77F3" w:rsidP="009C77F3">
      <w:pPr>
        <w:pStyle w:val="Akapitzlist"/>
        <w:ind w:left="1080"/>
        <w:jc w:val="both"/>
        <w:outlineLvl w:val="0"/>
      </w:pPr>
      <w:r w:rsidRPr="004B51CC">
        <w:t xml:space="preserve">a.4. zbioru wszystkich wymaganych przepisami prawa warunków, uzgodnień, opinii czy decyzji, </w:t>
      </w:r>
      <w:r w:rsidR="001F3EC5" w:rsidRPr="001F3EC5">
        <w:t>zwanym dalej „dokumentami formalno-prawnymi”,</w:t>
      </w:r>
    </w:p>
    <w:p w14:paraId="7839C336" w14:textId="77777777" w:rsidR="009C77F3" w:rsidRDefault="009C77F3" w:rsidP="009C77F3">
      <w:pPr>
        <w:pStyle w:val="Akapitzlist"/>
        <w:ind w:left="1080"/>
        <w:jc w:val="both"/>
        <w:outlineLvl w:val="0"/>
      </w:pPr>
      <w:r w:rsidRPr="004B51CC">
        <w:t>a.5. informacji dotyczącej bezpieczeństwa i ochrony zdrowia,</w:t>
      </w:r>
    </w:p>
    <w:p w14:paraId="22E2CB43" w14:textId="736BACB8" w:rsidR="00860A54" w:rsidRDefault="00860A54" w:rsidP="00210350">
      <w:pPr>
        <w:pStyle w:val="Akapitzlist"/>
        <w:numPr>
          <w:ilvl w:val="0"/>
          <w:numId w:val="114"/>
        </w:numPr>
      </w:pPr>
      <w:r w:rsidRPr="00860A54">
        <w:t>pozostałych materiałów wymaganych do wniosku o wydanie ZRID</w:t>
      </w:r>
      <w:r>
        <w:t>,</w:t>
      </w:r>
    </w:p>
    <w:p w14:paraId="5B02DFAF" w14:textId="2E94F0B3" w:rsidR="009C77F3" w:rsidRDefault="009C77F3" w:rsidP="00210350">
      <w:pPr>
        <w:pStyle w:val="Akapitzlist"/>
        <w:numPr>
          <w:ilvl w:val="0"/>
          <w:numId w:val="114"/>
        </w:numPr>
      </w:pPr>
      <w:r w:rsidRPr="009C77F3">
        <w:t>projektów wykonawczych dla poszczególnych branż,</w:t>
      </w:r>
    </w:p>
    <w:p w14:paraId="5989391C" w14:textId="539B4FB8" w:rsidR="00375EAB" w:rsidRPr="009C77F3" w:rsidRDefault="00375EAB" w:rsidP="00210350">
      <w:pPr>
        <w:pStyle w:val="Akapitzlist"/>
        <w:numPr>
          <w:ilvl w:val="0"/>
          <w:numId w:val="114"/>
        </w:numPr>
      </w:pPr>
      <w:r w:rsidRPr="00375EAB">
        <w:t>przedmiaru robót dla poszczególnych branż</w:t>
      </w:r>
      <w:r w:rsidR="001C75B1">
        <w:t>,</w:t>
      </w:r>
    </w:p>
    <w:p w14:paraId="184C1A2A" w14:textId="20EEB886" w:rsidR="009C77F3" w:rsidRDefault="00D16B8D" w:rsidP="00210350">
      <w:pPr>
        <w:pStyle w:val="Akapitzlist"/>
        <w:numPr>
          <w:ilvl w:val="0"/>
          <w:numId w:val="114"/>
        </w:numPr>
        <w:jc w:val="both"/>
        <w:outlineLvl w:val="0"/>
      </w:pPr>
      <w:r w:rsidRPr="00D16B8D">
        <w:t>kompletnej dokumentacji geodezyjno-prawnej związanej z nabyciem nieruchomości położonych w liniach rozgraniczających nowego pasa i czasowym korzystaniem z nieruchomości w związku z prowadzeniem robót na ich terenie</w:t>
      </w:r>
      <w:r w:rsidR="009C77F3">
        <w:t>,</w:t>
      </w:r>
    </w:p>
    <w:p w14:paraId="6164A0AE" w14:textId="19D19E7C" w:rsidR="00D16B8D" w:rsidRDefault="00D16B8D" w:rsidP="00210350">
      <w:pPr>
        <w:pStyle w:val="Akapitzlist"/>
        <w:numPr>
          <w:ilvl w:val="0"/>
          <w:numId w:val="114"/>
        </w:numPr>
        <w:jc w:val="both"/>
        <w:outlineLvl w:val="0"/>
      </w:pPr>
      <w:r w:rsidRPr="00D16B8D">
        <w:t>dokumentacji do odszkodowań,</w:t>
      </w:r>
    </w:p>
    <w:p w14:paraId="3A946BB7" w14:textId="61FAF374" w:rsidR="009C77F3" w:rsidRDefault="009C77F3" w:rsidP="00210350">
      <w:pPr>
        <w:pStyle w:val="Akapitzlist"/>
        <w:numPr>
          <w:ilvl w:val="0"/>
          <w:numId w:val="114"/>
        </w:numPr>
        <w:jc w:val="both"/>
        <w:outlineLvl w:val="0"/>
      </w:pPr>
      <w:r w:rsidRPr="00047509">
        <w:t>stabilizacj</w:t>
      </w:r>
      <w:r w:rsidR="002D2301">
        <w:t>i</w:t>
      </w:r>
      <w:r w:rsidRPr="00047509">
        <w:t xml:space="preserve"> granic pasa drogowego oraz przekazanie szkicu geodezyjnego po jej przeprowadzeniu</w:t>
      </w:r>
      <w:r w:rsidR="002D2301">
        <w:t>,</w:t>
      </w:r>
    </w:p>
    <w:bookmarkEnd w:id="2"/>
    <w:p w14:paraId="7D761493" w14:textId="2BAF4B6A" w:rsidR="002D2301" w:rsidRPr="002D2301" w:rsidRDefault="002D2301" w:rsidP="002D2301">
      <w:pPr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2D2301">
        <w:rPr>
          <w:rFonts w:ascii="Times New Roman" w:hAnsi="Times New Roman"/>
          <w:sz w:val="24"/>
          <w:szCs w:val="24"/>
        </w:rPr>
        <w:t>oraz uzyskanie w imieniu i na rzecz Zamawiającego przedmiotowej decyzji;</w:t>
      </w:r>
    </w:p>
    <w:p w14:paraId="77F93018" w14:textId="2B48A7E0" w:rsidR="0035702D" w:rsidRPr="004B51CC" w:rsidRDefault="0067375D">
      <w:pPr>
        <w:pStyle w:val="Akapitzlist"/>
        <w:numPr>
          <w:ilvl w:val="0"/>
          <w:numId w:val="32"/>
        </w:numPr>
        <w:jc w:val="both"/>
        <w:outlineLvl w:val="0"/>
      </w:pPr>
      <w:r w:rsidRPr="004B51CC">
        <w:t xml:space="preserve">opracowanie dokumentacji projektowej </w:t>
      </w:r>
      <w:r w:rsidR="004151F7">
        <w:t>(dla części nieobjętej ZRID)</w:t>
      </w:r>
      <w:r w:rsidR="009C77F3">
        <w:t xml:space="preserve"> </w:t>
      </w:r>
      <w:r w:rsidRPr="004B51CC">
        <w:t>złożonej z:</w:t>
      </w:r>
    </w:p>
    <w:p w14:paraId="2DB70BB2" w14:textId="77777777" w:rsidR="0035702D" w:rsidRPr="004B51CC" w:rsidRDefault="0067375D" w:rsidP="00CC7732">
      <w:pPr>
        <w:pStyle w:val="Akapitzlist"/>
        <w:numPr>
          <w:ilvl w:val="0"/>
          <w:numId w:val="75"/>
        </w:numPr>
        <w:jc w:val="both"/>
        <w:outlineLvl w:val="0"/>
      </w:pPr>
      <w:bookmarkStart w:id="3" w:name="_Hlk100049205"/>
      <w:r w:rsidRPr="004B51CC">
        <w:t>projektu budowlanego złożonego z:</w:t>
      </w:r>
    </w:p>
    <w:p w14:paraId="6248729F" w14:textId="77777777" w:rsidR="0035702D" w:rsidRPr="004B51CC" w:rsidRDefault="0067375D">
      <w:pPr>
        <w:pStyle w:val="Akapitzlist"/>
        <w:ind w:left="1080"/>
        <w:jc w:val="both"/>
        <w:outlineLvl w:val="0"/>
      </w:pPr>
      <w:r w:rsidRPr="004B51CC">
        <w:t>a.1. projektu zagospodarowania działki lub terenu,</w:t>
      </w:r>
    </w:p>
    <w:p w14:paraId="10621821" w14:textId="77777777" w:rsidR="0035702D" w:rsidRPr="004B51CC" w:rsidRDefault="0067375D">
      <w:pPr>
        <w:pStyle w:val="Akapitzlist"/>
        <w:ind w:left="1080"/>
        <w:jc w:val="both"/>
        <w:outlineLvl w:val="0"/>
      </w:pPr>
      <w:r w:rsidRPr="004B51CC">
        <w:t>a.2. projektu architektoniczno-budowlanego,</w:t>
      </w:r>
    </w:p>
    <w:p w14:paraId="1E445FB7" w14:textId="77777777" w:rsidR="0035702D" w:rsidRPr="004B51CC" w:rsidRDefault="0067375D">
      <w:pPr>
        <w:pStyle w:val="Akapitzlist"/>
        <w:ind w:left="1080"/>
        <w:jc w:val="both"/>
        <w:outlineLvl w:val="0"/>
      </w:pPr>
      <w:r w:rsidRPr="004B51CC">
        <w:t>a.3. projektu technicznego,</w:t>
      </w:r>
    </w:p>
    <w:p w14:paraId="4018AC06" w14:textId="278B8E72" w:rsidR="0035702D" w:rsidRPr="004B51CC" w:rsidRDefault="0067375D">
      <w:pPr>
        <w:pStyle w:val="Akapitzlist"/>
        <w:ind w:left="1080"/>
        <w:jc w:val="both"/>
        <w:outlineLvl w:val="0"/>
      </w:pPr>
      <w:r w:rsidRPr="004B51CC">
        <w:t>a.4. zbioru wszystkich wymaganych przepisami prawa warunków, uzgodnień, opinii czy decyzji,</w:t>
      </w:r>
      <w:r w:rsidR="00497C63" w:rsidRPr="004B51CC">
        <w:t xml:space="preserve"> w tym również uzyskanie odstępstwa od warunków technicznych (w razie konieczności),</w:t>
      </w:r>
    </w:p>
    <w:p w14:paraId="0D8C3308" w14:textId="77777777" w:rsidR="0035702D" w:rsidRPr="004B51CC" w:rsidRDefault="0067375D">
      <w:pPr>
        <w:pStyle w:val="Akapitzlist"/>
        <w:ind w:left="1080"/>
        <w:jc w:val="both"/>
        <w:outlineLvl w:val="0"/>
      </w:pPr>
      <w:r w:rsidRPr="004B51CC">
        <w:t>a.5. informacji dotyczącej bezpieczeństwa i ochrony zdrowia,</w:t>
      </w:r>
    </w:p>
    <w:p w14:paraId="30F8BAEC" w14:textId="77777777" w:rsidR="0035702D" w:rsidRPr="004B51CC" w:rsidRDefault="0067375D">
      <w:pPr>
        <w:pStyle w:val="Akapitzlist"/>
        <w:numPr>
          <w:ilvl w:val="0"/>
          <w:numId w:val="49"/>
        </w:numPr>
        <w:jc w:val="both"/>
        <w:outlineLvl w:val="0"/>
      </w:pPr>
      <w:bookmarkStart w:id="4" w:name="_Hlk100052929"/>
      <w:bookmarkEnd w:id="3"/>
      <w:r w:rsidRPr="004B51CC">
        <w:t>projektów wykonawczych dla poszczególnych branż,</w:t>
      </w:r>
    </w:p>
    <w:p w14:paraId="5127B75D" w14:textId="55E30C14" w:rsidR="0035702D" w:rsidRDefault="0067375D">
      <w:pPr>
        <w:pStyle w:val="Akapitzlist"/>
        <w:numPr>
          <w:ilvl w:val="0"/>
          <w:numId w:val="49"/>
        </w:numPr>
        <w:jc w:val="both"/>
        <w:outlineLvl w:val="0"/>
      </w:pPr>
      <w:bookmarkStart w:id="5" w:name="_Hlk103770399"/>
      <w:bookmarkEnd w:id="4"/>
      <w:r w:rsidRPr="004B51CC">
        <w:t>przedmiaru robót dla poszczególnych branż</w:t>
      </w:r>
      <w:bookmarkEnd w:id="5"/>
      <w:r w:rsidR="00DD66AD">
        <w:t>,</w:t>
      </w:r>
    </w:p>
    <w:p w14:paraId="025338EE" w14:textId="4372FC42" w:rsidR="00DD66AD" w:rsidRPr="00DD66AD" w:rsidRDefault="00DD66AD" w:rsidP="00506FBF">
      <w:pPr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DD66AD">
        <w:rPr>
          <w:rFonts w:ascii="Times New Roman" w:hAnsi="Times New Roman"/>
          <w:sz w:val="24"/>
          <w:szCs w:val="24"/>
        </w:rPr>
        <w:t xml:space="preserve">oraz uzyskanie w imieniu i na rzecz Zamawiającego </w:t>
      </w:r>
      <w:r w:rsidR="00A4647A">
        <w:rPr>
          <w:rFonts w:ascii="Times New Roman" w:hAnsi="Times New Roman"/>
          <w:sz w:val="24"/>
          <w:szCs w:val="24"/>
        </w:rPr>
        <w:t xml:space="preserve">przedmiotowej </w:t>
      </w:r>
      <w:r w:rsidRPr="00DD66AD">
        <w:rPr>
          <w:rFonts w:ascii="Times New Roman" w:hAnsi="Times New Roman"/>
          <w:sz w:val="24"/>
          <w:szCs w:val="24"/>
        </w:rPr>
        <w:t>decyzji</w:t>
      </w:r>
      <w:r w:rsidR="00506FBF">
        <w:rPr>
          <w:rFonts w:ascii="Times New Roman" w:hAnsi="Times New Roman"/>
          <w:sz w:val="24"/>
          <w:szCs w:val="24"/>
        </w:rPr>
        <w:t>;</w:t>
      </w:r>
    </w:p>
    <w:p w14:paraId="107789EC" w14:textId="0B8B701F" w:rsidR="00E44E77" w:rsidRDefault="00E44E77" w:rsidP="00B968FE">
      <w:pPr>
        <w:pStyle w:val="Akapitzlist"/>
        <w:numPr>
          <w:ilvl w:val="0"/>
          <w:numId w:val="32"/>
        </w:numPr>
        <w:jc w:val="both"/>
      </w:pPr>
      <w:r>
        <w:lastRenderedPageBreak/>
        <w:t xml:space="preserve">przygotowanie </w:t>
      </w:r>
      <w:bookmarkStart w:id="6" w:name="_Hlk103781692"/>
      <w:r w:rsidRPr="00E44E77">
        <w:t xml:space="preserve">dokumentacji dla zgłoszenia robót niewymagających pozwolenia na budowę lub dla obiektów do rozbiórki </w:t>
      </w:r>
      <w:r w:rsidR="00A4647A">
        <w:t xml:space="preserve">poza liniami rozgraniczającymi drogę </w:t>
      </w:r>
      <w:bookmarkEnd w:id="6"/>
      <w:r w:rsidR="00F67F3F" w:rsidRPr="00F67F3F">
        <w:t xml:space="preserve">oraz ich skuteczne zgłoszenie w imieniu i na rzecz Zamawiającego </w:t>
      </w:r>
      <w:r w:rsidRPr="00E44E77">
        <w:t>(w razie konieczności),</w:t>
      </w:r>
    </w:p>
    <w:p w14:paraId="7BB25D7F" w14:textId="60B8112B" w:rsidR="0035702D" w:rsidRPr="004B51CC" w:rsidRDefault="0067375D">
      <w:pPr>
        <w:pStyle w:val="Akapitzlist"/>
        <w:numPr>
          <w:ilvl w:val="0"/>
          <w:numId w:val="32"/>
        </w:numPr>
        <w:jc w:val="both"/>
        <w:outlineLvl w:val="0"/>
      </w:pPr>
      <w:r w:rsidRPr="004B51CC">
        <w:t xml:space="preserve">opracowanie projektu stałej organizacji ruchu </w:t>
      </w:r>
      <w:r w:rsidR="00B20524" w:rsidRPr="004B51CC">
        <w:t>(</w:t>
      </w:r>
      <w:r w:rsidR="006A685C" w:rsidRPr="004B51CC">
        <w:t xml:space="preserve">w oparciu o wytyczne Wydziału Zarzadzania Drogami) </w:t>
      </w:r>
      <w:r w:rsidRPr="004B51CC">
        <w:t>wraz z uzyskaniem jego zatwierdzenia;</w:t>
      </w:r>
    </w:p>
    <w:p w14:paraId="04B9D4DD" w14:textId="77777777" w:rsidR="0035702D" w:rsidRPr="004B51CC" w:rsidRDefault="0067375D">
      <w:pPr>
        <w:pStyle w:val="Akapitzlist"/>
        <w:numPr>
          <w:ilvl w:val="0"/>
          <w:numId w:val="32"/>
        </w:numPr>
        <w:jc w:val="both"/>
        <w:outlineLvl w:val="0"/>
      </w:pPr>
      <w:r w:rsidRPr="004B51CC">
        <w:t>opracowanie specyfikacji technicznych wykonania i odbioru robót budowlanych dla poszczególnych branż;</w:t>
      </w:r>
    </w:p>
    <w:p w14:paraId="630DFDD5" w14:textId="54E92DBC" w:rsidR="0065705F" w:rsidRPr="004B51CC" w:rsidRDefault="0067375D" w:rsidP="009C77F3">
      <w:pPr>
        <w:pStyle w:val="Akapitzlist"/>
        <w:numPr>
          <w:ilvl w:val="0"/>
          <w:numId w:val="32"/>
        </w:numPr>
        <w:jc w:val="both"/>
        <w:outlineLvl w:val="0"/>
      </w:pPr>
      <w:r w:rsidRPr="004B51CC">
        <w:t xml:space="preserve">sporządzenie kosztorysu inwestorskiego </w:t>
      </w:r>
      <w:r w:rsidR="00A4647A">
        <w:t xml:space="preserve">poszczególnych branż </w:t>
      </w:r>
      <w:r w:rsidRPr="004B51CC">
        <w:t>wraz z zestawieniem kosztów inwestycji</w:t>
      </w:r>
      <w:bookmarkStart w:id="7" w:name="_Hlk83303096"/>
      <w:bookmarkEnd w:id="7"/>
      <w:r w:rsidR="009C77F3">
        <w:t>.</w:t>
      </w:r>
    </w:p>
    <w:p w14:paraId="5D2355C9" w14:textId="23A5F93E" w:rsidR="0035702D" w:rsidRPr="004B51CC" w:rsidRDefault="0067375D">
      <w:pPr>
        <w:pStyle w:val="Akapitzlist"/>
        <w:numPr>
          <w:ilvl w:val="0"/>
          <w:numId w:val="6"/>
        </w:numPr>
        <w:jc w:val="both"/>
      </w:pPr>
      <w:r w:rsidRPr="004B51CC">
        <w:t xml:space="preserve">Inwestycja, do której odnosi się niniejsze zamówienie zlokalizowana jest w Kędzierzynie-Koźlu na działkach o nr ewidencyjnych </w:t>
      </w:r>
      <w:r w:rsidR="009C77F3">
        <w:t>1155/1</w:t>
      </w:r>
      <w:r w:rsidR="00626C57" w:rsidRPr="004B51CC">
        <w:t xml:space="preserve">, </w:t>
      </w:r>
      <w:r w:rsidR="005035FB">
        <w:t xml:space="preserve">1158/2, </w:t>
      </w:r>
      <w:r w:rsidR="009C77F3">
        <w:t>1159</w:t>
      </w:r>
      <w:r w:rsidR="005035FB">
        <w:t>, 1161</w:t>
      </w:r>
      <w:r w:rsidR="00731BD6">
        <w:t xml:space="preserve">, </w:t>
      </w:r>
      <w:r w:rsidR="005035FB">
        <w:t xml:space="preserve">1163, </w:t>
      </w:r>
      <w:r w:rsidR="00CD7CCE">
        <w:t xml:space="preserve">1166/3, </w:t>
      </w:r>
      <w:r w:rsidR="005035FB">
        <w:t>2808</w:t>
      </w:r>
      <w:r w:rsidR="00626C57" w:rsidRPr="004B51CC">
        <w:t xml:space="preserve"> </w:t>
      </w:r>
      <w:r w:rsidRPr="004B51CC">
        <w:t>(obręb K</w:t>
      </w:r>
      <w:r w:rsidR="009C77F3">
        <w:t>ędzierzyn</w:t>
      </w:r>
      <w:r w:rsidRPr="004B51CC">
        <w:t xml:space="preserve">). </w:t>
      </w:r>
      <w:r w:rsidR="00731BD6" w:rsidRPr="00731BD6">
        <w:t>Inwestycja ze względu na swój charakter może też częściowo objąć działki sąsiednie o nr</w:t>
      </w:r>
      <w:r w:rsidR="00731BD6">
        <w:t xml:space="preserve"> </w:t>
      </w:r>
      <w:r w:rsidR="00CD7CCE">
        <w:t xml:space="preserve">1154/4, 1554/5, </w:t>
      </w:r>
      <w:r w:rsidR="00CE0224">
        <w:t xml:space="preserve">1158/3, </w:t>
      </w:r>
      <w:r w:rsidR="00731BD6">
        <w:t>1160/1, 1162/1, 1164/4</w:t>
      </w:r>
      <w:r w:rsidR="00C23D5C">
        <w:t>.</w:t>
      </w:r>
      <w:r w:rsidR="00731BD6">
        <w:t xml:space="preserve"> Uwaga! </w:t>
      </w:r>
      <w:r w:rsidR="004525C5">
        <w:t>Na</w:t>
      </w:r>
      <w:r w:rsidR="00731BD6">
        <w:t xml:space="preserve"> dział</w:t>
      </w:r>
      <w:r w:rsidR="004525C5">
        <w:t>ce</w:t>
      </w:r>
      <w:r w:rsidR="00731BD6">
        <w:t xml:space="preserve"> nr </w:t>
      </w:r>
      <w:r w:rsidR="00CE0224">
        <w:t>1158/</w:t>
      </w:r>
      <w:r w:rsidR="00C23D5C">
        <w:t>3</w:t>
      </w:r>
      <w:r w:rsidR="00E363BB" w:rsidRPr="00E363BB">
        <w:rPr>
          <w:color w:val="FF0000"/>
        </w:rPr>
        <w:t xml:space="preserve"> </w:t>
      </w:r>
      <w:r w:rsidR="00497BC2" w:rsidRPr="00497BC2">
        <w:t>w formule zaprojektuj i wykonaj dokonano przebudowy i budowy modelowych miejskich centrów różnorodności biologicznej w ramach realizacji projektu „Partnerstwo na rzecz ochrony różnorodności biologicznej województwa opolskiego - etap III”, Część IV - modelowy zielony skwer przyblokowy przy ul. Dmowskiego w Kędzierzynie-Koźlu. W związku z powyższym, należy wziąć pod uwagę trwałość projektu, zgodnie z informacją mailową z dnia 05.04.2022 r. Wydziału Strateg</w:t>
      </w:r>
      <w:r w:rsidR="00497BC2">
        <w:t>i</w:t>
      </w:r>
      <w:r w:rsidR="00497BC2" w:rsidRPr="00497BC2">
        <w:t xml:space="preserve">i, Rozwoju i Środków Pomocowych. </w:t>
      </w:r>
      <w:r w:rsidRPr="004B51CC">
        <w:t>Nie wyklucza się również ujęcia w tym obszarze innych działek, jeśli wyniknie to w toku przygotowywania opracowań będących przedmiotem zamówienia.</w:t>
      </w:r>
    </w:p>
    <w:p w14:paraId="6D55522E" w14:textId="28594BF5" w:rsidR="0035702D" w:rsidRPr="004B51CC" w:rsidRDefault="0067375D" w:rsidP="00B97EF1">
      <w:pPr>
        <w:pStyle w:val="Standard"/>
        <w:numPr>
          <w:ilvl w:val="0"/>
          <w:numId w:val="6"/>
        </w:numPr>
        <w:tabs>
          <w:tab w:val="left" w:pos="1276"/>
        </w:tabs>
        <w:jc w:val="both"/>
        <w:outlineLvl w:val="0"/>
      </w:pPr>
      <w:r w:rsidRPr="004B51CC">
        <w:t xml:space="preserve">Gmina Kędzierzyn-Koźle posiada uchwalony miejscowy plan zagospodarowania przestrzennego miasta Kędzierzyn-Koźle, zatwierdzony Uchwałą Rady Miasta Kędzierzyn-Koźle Nr IX/98/2003 z dnia 22.05.2003 r. (Dz. Urz. Województwa Opolskiego Nr 50, poz. 1038 z późn. zm.), co oznacza, że ustalenie przeznaczenia terenu, rozmieszczenie inwestycji celu publicznego oraz określenie sposobów zagospodarowania i warunków zabudowy terenu następuje właśnie w tym planie miejscowym. Zgodnie z zapisami ww. planu </w:t>
      </w:r>
      <w:r w:rsidR="001F6959" w:rsidRPr="004B51CC">
        <w:t>m</w:t>
      </w:r>
      <w:r w:rsidRPr="004B51CC">
        <w:t>iejscowego, teren inwestycji położony jest na terenie</w:t>
      </w:r>
      <w:r w:rsidR="00B97EF1" w:rsidRPr="004B51CC">
        <w:t xml:space="preserve"> z</w:t>
      </w:r>
      <w:r w:rsidRPr="004B51CC">
        <w:t xml:space="preserve">abudowy mieszkaniowej wielorodzinnej i usług nieuciążliwych </w:t>
      </w:r>
      <w:r w:rsidR="00B82EB6">
        <w:t>o szczególnej koncentracji usług użyteczności publicznej</w:t>
      </w:r>
      <w:r w:rsidRPr="004B51CC">
        <w:t xml:space="preserve">- oznaczone symbolem przeznaczenia </w:t>
      </w:r>
      <w:r w:rsidRPr="004B51CC">
        <w:rPr>
          <w:bCs/>
        </w:rPr>
        <w:t>MWU</w:t>
      </w:r>
      <w:r w:rsidR="00C23D5C">
        <w:rPr>
          <w:bCs/>
        </w:rPr>
        <w:t>-1</w:t>
      </w:r>
      <w:r w:rsidR="00B97EF1" w:rsidRPr="004B51CC">
        <w:rPr>
          <w:bCs/>
        </w:rPr>
        <w:t xml:space="preserve"> </w:t>
      </w:r>
      <w:r w:rsidRPr="004B51CC">
        <w:t xml:space="preserve">w ramach jednostki planistycznej </w:t>
      </w:r>
      <w:r w:rsidR="00C23D5C">
        <w:rPr>
          <w:bCs/>
        </w:rPr>
        <w:t>F</w:t>
      </w:r>
      <w:r w:rsidR="00B97EF1" w:rsidRPr="004B51CC">
        <w:rPr>
          <w:bCs/>
        </w:rPr>
        <w:t xml:space="preserve"> </w:t>
      </w:r>
      <w:r w:rsidR="00B97EF1" w:rsidRPr="004B51CC">
        <w:rPr>
          <w:b/>
        </w:rPr>
        <w:t>–</w:t>
      </w:r>
      <w:r w:rsidRPr="004B51CC">
        <w:t xml:space="preserve"> K</w:t>
      </w:r>
      <w:r w:rsidR="00C23D5C">
        <w:t>ędzierzyn Śródmieście</w:t>
      </w:r>
      <w:r w:rsidR="00B97EF1" w:rsidRPr="004B51CC">
        <w:t>.</w:t>
      </w:r>
      <w:r w:rsidR="00C14D6A">
        <w:t xml:space="preserve"> </w:t>
      </w:r>
    </w:p>
    <w:p w14:paraId="0AE477E9" w14:textId="77777777" w:rsidR="0035702D" w:rsidRPr="004B51CC" w:rsidRDefault="0067375D">
      <w:pPr>
        <w:pStyle w:val="Standard"/>
        <w:ind w:left="363" w:hanging="6"/>
        <w:jc w:val="both"/>
        <w:outlineLvl w:val="0"/>
      </w:pPr>
      <w:r w:rsidRPr="004B51CC">
        <w:rPr>
          <w:bCs/>
        </w:rPr>
        <w:t xml:space="preserve">Opis szczegółowych uwarunkowań, zawartych w wymienionym wyżej miejscowym planie zagospodarowania przestrzennego, znajduje się w załączonym do niniejszego </w:t>
      </w:r>
      <w:r w:rsidR="008525A9" w:rsidRPr="004B51CC">
        <w:rPr>
          <w:bCs/>
        </w:rPr>
        <w:t>o</w:t>
      </w:r>
      <w:r w:rsidRPr="004B51CC">
        <w:rPr>
          <w:bCs/>
        </w:rPr>
        <w:t>pisu wypisie i wyrysie z miejscowego planu zagospodarowania.</w:t>
      </w:r>
    </w:p>
    <w:p w14:paraId="79D8CC88" w14:textId="77777777" w:rsidR="0035702D" w:rsidRPr="004B51CC" w:rsidRDefault="0067375D" w:rsidP="00210350">
      <w:pPr>
        <w:pStyle w:val="Akapitzlist"/>
        <w:numPr>
          <w:ilvl w:val="0"/>
          <w:numId w:val="96"/>
        </w:numPr>
        <w:tabs>
          <w:tab w:val="left" w:pos="1077"/>
          <w:tab w:val="left" w:pos="1146"/>
        </w:tabs>
        <w:spacing w:before="120" w:after="120"/>
        <w:jc w:val="both"/>
        <w:outlineLvl w:val="0"/>
      </w:pPr>
      <w:r w:rsidRPr="004B51CC">
        <w:rPr>
          <w:b/>
        </w:rPr>
        <w:t>Charakterystyka przedmiotu zamówienia</w:t>
      </w:r>
      <w:bookmarkStart w:id="8" w:name="_Hlk83302120"/>
      <w:bookmarkEnd w:id="8"/>
    </w:p>
    <w:p w14:paraId="0D2B78A8" w14:textId="6DCBBD0C" w:rsidR="002F3056" w:rsidRPr="004B51CC" w:rsidRDefault="002F3056" w:rsidP="001776AD">
      <w:pPr>
        <w:pStyle w:val="Standard"/>
        <w:numPr>
          <w:ilvl w:val="0"/>
          <w:numId w:val="76"/>
        </w:numPr>
        <w:tabs>
          <w:tab w:val="left" w:pos="1276"/>
        </w:tabs>
        <w:spacing w:before="120"/>
        <w:ind w:left="357" w:hanging="357"/>
        <w:jc w:val="both"/>
        <w:outlineLvl w:val="0"/>
      </w:pPr>
      <w:r w:rsidRPr="004B51CC">
        <w:t>Przedmiotem zamówienia jest opracowanie kompleksowej dokumentacji projektowo-kosztorysow</w:t>
      </w:r>
      <w:r w:rsidR="00506FBF">
        <w:t>ej</w:t>
      </w:r>
      <w:r w:rsidRPr="004B51CC">
        <w:t xml:space="preserve"> </w:t>
      </w:r>
      <w:r w:rsidR="0064642F" w:rsidRPr="0064642F">
        <w:t>niezbędn</w:t>
      </w:r>
      <w:r w:rsidR="00506FBF">
        <w:t>ej</w:t>
      </w:r>
      <w:r w:rsidR="0064642F" w:rsidRPr="0064642F">
        <w:t xml:space="preserve"> do wydania zezwolenia na realizację tej inwestycji drogowej </w:t>
      </w:r>
      <w:r w:rsidR="0064642F">
        <w:t>w</w:t>
      </w:r>
      <w:r w:rsidR="0064642F" w:rsidRPr="0064642F">
        <w:t xml:space="preserve">raz </w:t>
      </w:r>
      <w:r w:rsidR="0064642F">
        <w:t xml:space="preserve">z </w:t>
      </w:r>
      <w:r w:rsidR="0064642F" w:rsidRPr="0064642F">
        <w:t>uzyskanie</w:t>
      </w:r>
      <w:r w:rsidR="0064642F">
        <w:t>m</w:t>
      </w:r>
      <w:r w:rsidR="0064642F" w:rsidRPr="0064642F">
        <w:t xml:space="preserve"> tej decyzji,</w:t>
      </w:r>
      <w:r w:rsidR="0064642F">
        <w:t xml:space="preserve"> oraz </w:t>
      </w:r>
      <w:r w:rsidR="0064642F" w:rsidRPr="0064642F">
        <w:t>uzyskanie</w:t>
      </w:r>
      <w:r w:rsidR="0064642F">
        <w:t>m</w:t>
      </w:r>
      <w:r w:rsidR="0064642F" w:rsidRPr="0064642F">
        <w:t xml:space="preserve"> decyzji pozwolenia na budowę dla drogi wewnętrznej </w:t>
      </w:r>
      <w:bookmarkStart w:id="9" w:name="_Hlk102556399"/>
      <w:r w:rsidR="0064642F">
        <w:t>lub</w:t>
      </w:r>
      <w:r w:rsidR="0064642F" w:rsidRPr="0064642F">
        <w:t xml:space="preserve"> skuteczne zgłoszenie robót nie wymagających pozwolenia na budowę </w:t>
      </w:r>
      <w:r w:rsidR="0064642F">
        <w:br/>
      </w:r>
      <w:r w:rsidR="0064642F" w:rsidRPr="0064642F">
        <w:t>(w razie konieczności)</w:t>
      </w:r>
      <w:r w:rsidR="0064642F">
        <w:t xml:space="preserve"> </w:t>
      </w:r>
      <w:bookmarkEnd w:id="9"/>
      <w:r w:rsidR="0064642F">
        <w:t>o</w:t>
      </w:r>
      <w:r w:rsidRPr="004B51CC">
        <w:t>bejmujące w szczególności:</w:t>
      </w:r>
    </w:p>
    <w:p w14:paraId="57C087F1" w14:textId="6F4AE928" w:rsidR="002F3056" w:rsidRPr="004B51CC" w:rsidRDefault="008D1D1F" w:rsidP="002C3A55">
      <w:pPr>
        <w:pStyle w:val="Akapitzlist"/>
        <w:numPr>
          <w:ilvl w:val="0"/>
          <w:numId w:val="77"/>
        </w:numPr>
        <w:tabs>
          <w:tab w:val="left" w:pos="1984"/>
        </w:tabs>
        <w:jc w:val="both"/>
        <w:outlineLvl w:val="0"/>
      </w:pPr>
      <w:r>
        <w:t>b</w:t>
      </w:r>
      <w:r w:rsidR="002F3056" w:rsidRPr="004B51CC">
        <w:t>udowę</w:t>
      </w:r>
      <w:r>
        <w:t>/przebudowę/rozbudowę</w:t>
      </w:r>
      <w:r w:rsidR="002F3056" w:rsidRPr="004B51CC">
        <w:t xml:space="preserve"> drogi </w:t>
      </w:r>
      <w:r w:rsidR="00C77EE4" w:rsidRPr="004B51CC">
        <w:t xml:space="preserve">publicznej gminnej </w:t>
      </w:r>
      <w:r w:rsidR="00862BB0">
        <w:t xml:space="preserve">(długości około </w:t>
      </w:r>
      <w:r w:rsidR="00E55EB1">
        <w:t xml:space="preserve">400m) </w:t>
      </w:r>
      <w:r w:rsidR="006A08C5">
        <w:t xml:space="preserve">oraz drogi gminnej wewnętrznej </w:t>
      </w:r>
      <w:r w:rsidR="00E55EB1">
        <w:t xml:space="preserve">(długości około </w:t>
      </w:r>
      <w:r w:rsidR="00047E68">
        <w:t xml:space="preserve">415m) </w:t>
      </w:r>
      <w:r w:rsidR="007E10BF">
        <w:t>o przebiegu jak w załączniku mapowym do niniejszego opisu</w:t>
      </w:r>
      <w:r w:rsidR="00047E68">
        <w:t>,</w:t>
      </w:r>
      <w:r w:rsidR="00C77EE4" w:rsidRPr="004B51CC">
        <w:t xml:space="preserve"> kategorii ruchu KR1</w:t>
      </w:r>
      <w:r w:rsidR="006A08C5">
        <w:t xml:space="preserve"> i klasie drogi technicznej D (droga dojazdowa do budynków mieszkalnych wielorodzinnych</w:t>
      </w:r>
      <w:r w:rsidR="00603C3E">
        <w:t>),</w:t>
      </w:r>
      <w:r w:rsidR="00603C3E" w:rsidRPr="00603C3E">
        <w:t xml:space="preserve"> </w:t>
      </w:r>
      <w:r w:rsidR="00603C3E" w:rsidRPr="004B51CC">
        <w:t>zgodnie z wytycznymi Wydziału Zarządzania Drogami,</w:t>
      </w:r>
    </w:p>
    <w:p w14:paraId="102C0A43" w14:textId="3D0B7464" w:rsidR="002F3056" w:rsidRDefault="00C77EE4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 xml:space="preserve">przebudowę </w:t>
      </w:r>
      <w:r w:rsidR="00556310">
        <w:t xml:space="preserve">skrzyżowań i </w:t>
      </w:r>
      <w:r w:rsidR="007E10BF">
        <w:t>połączenia projektowanej drogi z drogą powiatową ul. Harcerską</w:t>
      </w:r>
      <w:r w:rsidR="00774CDD">
        <w:t>. W porozumieniu z Zarządem Powiatu Kędzierzyńsko-Kozielskiego należy uzgodnić obszar skrzyżowa</w:t>
      </w:r>
      <w:r w:rsidR="00556310">
        <w:t>ń</w:t>
      </w:r>
      <w:r w:rsidR="00774CDD">
        <w:t xml:space="preserve"> projektowanej drogi z drogą powiatową – ul. Harcerską </w:t>
      </w:r>
      <w:r w:rsidR="00603C3E" w:rsidRPr="004B51CC">
        <w:t>zgodnie z wytycznymi Wydziału Zarządzania Drogami,</w:t>
      </w:r>
    </w:p>
    <w:p w14:paraId="3BEA0AFB" w14:textId="7D50FDEA" w:rsidR="00603C3E" w:rsidRPr="004B51CC" w:rsidRDefault="00603C3E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>
        <w:lastRenderedPageBreak/>
        <w:t>zaprojektowa</w:t>
      </w:r>
      <w:r w:rsidR="008D1D1F">
        <w:t>nie</w:t>
      </w:r>
      <w:r>
        <w:t xml:space="preserve"> wystarczająco duż</w:t>
      </w:r>
      <w:r w:rsidR="008D1D1F">
        <w:t>ej</w:t>
      </w:r>
      <w:r>
        <w:t xml:space="preserve"> liczb</w:t>
      </w:r>
      <w:r w:rsidR="008D1D1F">
        <w:t>y</w:t>
      </w:r>
      <w:r>
        <w:t xml:space="preserve"> miejsc postojowych o szer. 2,50</w:t>
      </w:r>
      <w:r w:rsidR="00B7615C">
        <w:t xml:space="preserve"> </w:t>
      </w:r>
      <w:r>
        <w:t xml:space="preserve">m, wraz </w:t>
      </w:r>
      <w:r w:rsidR="008D1D1F">
        <w:br/>
      </w:r>
      <w:r>
        <w:t>z uwzględnieniem miejsc postojowych dla samochodów osób ze szczególnymi potrzebami</w:t>
      </w:r>
      <w:r w:rsidR="00B7615C">
        <w:t>.</w:t>
      </w:r>
      <w:r>
        <w:t xml:space="preserve"> </w:t>
      </w:r>
      <w:r w:rsidR="00B7615C">
        <w:t>W</w:t>
      </w:r>
      <w:r>
        <w:t xml:space="preserve"> szczególności wziąć pod uwagę </w:t>
      </w:r>
      <w:r w:rsidR="00047E68">
        <w:t>u</w:t>
      </w:r>
      <w:r>
        <w:t xml:space="preserve">sytuowanie </w:t>
      </w:r>
      <w:r w:rsidR="007B0FA0">
        <w:t>Przedszkola Publicznego,</w:t>
      </w:r>
    </w:p>
    <w:p w14:paraId="04925A6D" w14:textId="266B6FD0" w:rsidR="002F3056" w:rsidRPr="004B51CC" w:rsidRDefault="006F38EF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budowę zjazdów do każdej przyległej do drogi nieruchomości</w:t>
      </w:r>
      <w:r w:rsidR="007B0FA0">
        <w:t xml:space="preserve"> oraz dojazdów do istniejących wiat śmietnikowych i wewnętrznych podwórek</w:t>
      </w:r>
      <w:r w:rsidR="00A93747" w:rsidRPr="004B51CC">
        <w:t>.</w:t>
      </w:r>
      <w:r w:rsidRPr="004B51CC">
        <w:t xml:space="preserve"> </w:t>
      </w:r>
      <w:r w:rsidR="00A93747" w:rsidRPr="004B51CC">
        <w:t>L</w:t>
      </w:r>
      <w:r w:rsidRPr="004B51CC">
        <w:t xml:space="preserve">okalizacja zjazdu musi być uzgodniona z właścicielem </w:t>
      </w:r>
      <w:r w:rsidR="007B0FA0">
        <w:t xml:space="preserve">(zarządcą) </w:t>
      </w:r>
      <w:r w:rsidRPr="004B51CC">
        <w:t>nieruchomości na piśmie</w:t>
      </w:r>
      <w:r w:rsidR="00E46371" w:rsidRPr="004B51CC">
        <w:t xml:space="preserve"> i przedło</w:t>
      </w:r>
      <w:r w:rsidR="00912FB8" w:rsidRPr="004B51CC">
        <w:t>żona</w:t>
      </w:r>
      <w:r w:rsidR="00E46371" w:rsidRPr="004B51CC">
        <w:t xml:space="preserve"> Zamawiającemu</w:t>
      </w:r>
      <w:r w:rsidR="002F3056" w:rsidRPr="004B51CC">
        <w:t>,</w:t>
      </w:r>
    </w:p>
    <w:p w14:paraId="7DA3AFE8" w14:textId="1BC2EDE7" w:rsidR="002F3056" w:rsidRPr="004B51CC" w:rsidRDefault="00DA09EA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>
        <w:t>rozbudowę/</w:t>
      </w:r>
      <w:r w:rsidR="007B0FA0">
        <w:t>prze</w:t>
      </w:r>
      <w:r w:rsidR="006A68B8" w:rsidRPr="004B51CC">
        <w:t>budowę kanału technologicznego</w:t>
      </w:r>
      <w:r w:rsidR="000B3F5F" w:rsidRPr="004B51CC">
        <w:t xml:space="preserve"> </w:t>
      </w:r>
      <w:r w:rsidR="003C24DD" w:rsidRPr="004B51CC">
        <w:t xml:space="preserve">zgodnie z wytycznymi Wydziału </w:t>
      </w:r>
      <w:r w:rsidR="00647A68" w:rsidRPr="004B51CC">
        <w:t>Zarządzania Drogami,</w:t>
      </w:r>
      <w:r w:rsidR="00556310">
        <w:t xml:space="preserve"> wraz z przyłączami do każdej nieruchomości w zakresie pasa drogowego; przyłącz zakończony studnią,</w:t>
      </w:r>
    </w:p>
    <w:p w14:paraId="0BA04CD9" w14:textId="031D4C60" w:rsidR="002F3056" w:rsidRPr="004B51CC" w:rsidRDefault="004D0572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>
        <w:t>przebudowę/</w:t>
      </w:r>
      <w:r w:rsidR="002D6182">
        <w:t>roz</w:t>
      </w:r>
      <w:r w:rsidR="002F3056" w:rsidRPr="004B51CC">
        <w:t>budowę oświetlenia</w:t>
      </w:r>
      <w:r w:rsidR="000A35F8" w:rsidRPr="004B51CC">
        <w:t xml:space="preserve"> ulicznego </w:t>
      </w:r>
      <w:r w:rsidR="00E91674">
        <w:t xml:space="preserve">– pasa drogowego </w:t>
      </w:r>
      <w:r w:rsidR="000A35F8" w:rsidRPr="004B51CC">
        <w:t xml:space="preserve">zgodnie z warunkami technicznymi </w:t>
      </w:r>
      <w:bookmarkStart w:id="10" w:name="_Hlk102634650"/>
      <w:r w:rsidR="000A35F8" w:rsidRPr="004B51CC">
        <w:t>Wydziału Ochrony Środowiska i Rolnictwa</w:t>
      </w:r>
      <w:bookmarkEnd w:id="10"/>
      <w:r w:rsidR="002F3056" w:rsidRPr="004B51CC">
        <w:t>,</w:t>
      </w:r>
    </w:p>
    <w:p w14:paraId="5DC7ECA1" w14:textId="04F79342" w:rsidR="002F3056" w:rsidRDefault="002F3056" w:rsidP="00867979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odwodnienie pasa drogowego</w:t>
      </w:r>
      <w:r w:rsidR="004D0572">
        <w:t xml:space="preserve"> wraz z przebudową/remontem istniejących </w:t>
      </w:r>
      <w:r w:rsidR="008444DF">
        <w:t>części kanalizacji deszczowej</w:t>
      </w:r>
      <w:r w:rsidR="0039427C">
        <w:t xml:space="preserve"> </w:t>
      </w:r>
      <w:r w:rsidR="0039427C" w:rsidRPr="0039427C">
        <w:t>(z wyszczególnieniem kosztów budowy)</w:t>
      </w:r>
      <w:r w:rsidR="008444DF">
        <w:t>,</w:t>
      </w:r>
      <w:r w:rsidR="008444DF" w:rsidRPr="008444DF">
        <w:t xml:space="preserve"> zgodnie z warunkami </w:t>
      </w:r>
      <w:r w:rsidR="00E06946" w:rsidRPr="004B51CC">
        <w:t>Miejskich Wodociągów i Kanalizacji</w:t>
      </w:r>
      <w:r w:rsidR="008444DF" w:rsidRPr="008444DF">
        <w:t xml:space="preserve"> sp. z o.o</w:t>
      </w:r>
      <w:r w:rsidR="008444DF">
        <w:t>.,</w:t>
      </w:r>
    </w:p>
    <w:p w14:paraId="2797E8B1" w14:textId="38038CEB" w:rsidR="004D0572" w:rsidRPr="004B51CC" w:rsidRDefault="004D0572" w:rsidP="00867979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>
        <w:t>przeb</w:t>
      </w:r>
      <w:r w:rsidRPr="004D0572">
        <w:t>udow</w:t>
      </w:r>
      <w:r>
        <w:t>ę</w:t>
      </w:r>
      <w:r w:rsidRPr="004D0572">
        <w:t>/remont istniejącej sieci wodociągowej, w tym również przyłączy, w celu zapewnienia dostawy wody</w:t>
      </w:r>
      <w:r w:rsidR="0039427C">
        <w:t xml:space="preserve"> (z wyszczególnieniem kosztów budowy)</w:t>
      </w:r>
      <w:r w:rsidR="00047E68">
        <w:t>,</w:t>
      </w:r>
      <w:r w:rsidRPr="004D0572">
        <w:t xml:space="preserve"> </w:t>
      </w:r>
      <w:bookmarkStart w:id="11" w:name="_Hlk102570786"/>
      <w:r w:rsidRPr="004D0572">
        <w:t xml:space="preserve">zgodnie </w:t>
      </w:r>
      <w:r w:rsidR="0039427C">
        <w:br/>
      </w:r>
      <w:r w:rsidRPr="004D0572">
        <w:t xml:space="preserve">z warunkami </w:t>
      </w:r>
      <w:r w:rsidR="00E06946" w:rsidRPr="004B51CC">
        <w:t>Miejskich Wodociągów i Kanalizacji</w:t>
      </w:r>
      <w:r w:rsidRPr="004D0572">
        <w:t xml:space="preserve"> sp. z o.o</w:t>
      </w:r>
      <w:bookmarkEnd w:id="11"/>
      <w:r w:rsidRPr="004D0572">
        <w:t>.</w:t>
      </w:r>
      <w:r w:rsidR="001B3C6C">
        <w:t>,</w:t>
      </w:r>
    </w:p>
    <w:p w14:paraId="59CDBE1E" w14:textId="629B52D5" w:rsidR="002F3056" w:rsidRDefault="002F3056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przebudowę i zabezpieczenie sieci istniejącej infrastruktury,</w:t>
      </w:r>
    </w:p>
    <w:p w14:paraId="3285EAD7" w14:textId="77777777" w:rsidR="00F67DCC" w:rsidRDefault="00047E68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>
        <w:t xml:space="preserve">wykonanie inwentaryzacji </w:t>
      </w:r>
      <w:r w:rsidR="001B3C6C">
        <w:t>istniejących</w:t>
      </w:r>
      <w:r>
        <w:t xml:space="preserve"> drzew i krzewów</w:t>
      </w:r>
      <w:r w:rsidR="001B3C6C">
        <w:t xml:space="preserve"> oraz ekspertyzy dendrologicznej zgodnie z wytycznymi </w:t>
      </w:r>
      <w:r w:rsidR="001B3C6C" w:rsidRPr="001B3C6C">
        <w:t>Wydziału Ochrony Środowiska i Rolnictwa</w:t>
      </w:r>
      <w:r w:rsidR="00F67DCC">
        <w:t>:</w:t>
      </w:r>
    </w:p>
    <w:p w14:paraId="450378BD" w14:textId="0D62E5D0" w:rsidR="002F3056" w:rsidRPr="004B51CC" w:rsidRDefault="002F3056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wycinkę drzew i krzewów kolidujących z inwestycją (w razie konieczności),</w:t>
      </w:r>
    </w:p>
    <w:p w14:paraId="313BBD75" w14:textId="7969958E" w:rsidR="002F3056" w:rsidRPr="004B51CC" w:rsidRDefault="002F3056" w:rsidP="00CC7732">
      <w:pPr>
        <w:pStyle w:val="Akapitzlist"/>
        <w:numPr>
          <w:ilvl w:val="0"/>
          <w:numId w:val="51"/>
        </w:numPr>
        <w:tabs>
          <w:tab w:val="left" w:pos="1984"/>
        </w:tabs>
        <w:jc w:val="both"/>
        <w:outlineLvl w:val="0"/>
      </w:pPr>
      <w:r w:rsidRPr="004B51CC">
        <w:t>zagospodarowanie terenu zielonego</w:t>
      </w:r>
      <w:r w:rsidR="00582362">
        <w:t xml:space="preserve">, zgodnie z wytycznymi Wydziału Ochrony Środowiska </w:t>
      </w:r>
      <w:r w:rsidR="00C01DBE">
        <w:t>i Rolnictwa</w:t>
      </w:r>
      <w:r w:rsidRPr="004B51CC">
        <w:t>.</w:t>
      </w:r>
      <w:r w:rsidR="005A520D">
        <w:t xml:space="preserve"> </w:t>
      </w:r>
    </w:p>
    <w:p w14:paraId="5BE00054" w14:textId="77777777" w:rsidR="002F3056" w:rsidRPr="004B51CC" w:rsidRDefault="002F3056" w:rsidP="00CC7732">
      <w:pPr>
        <w:pStyle w:val="Akapitzlist"/>
        <w:numPr>
          <w:ilvl w:val="0"/>
          <w:numId w:val="50"/>
        </w:numPr>
        <w:tabs>
          <w:tab w:val="left" w:pos="1633"/>
        </w:tabs>
        <w:spacing w:before="120"/>
        <w:jc w:val="both"/>
        <w:outlineLvl w:val="0"/>
      </w:pPr>
      <w:r w:rsidRPr="004B51CC">
        <w:t>Inne istotne informacje:</w:t>
      </w:r>
    </w:p>
    <w:p w14:paraId="519082C2" w14:textId="65B6EB1D" w:rsidR="009A5513" w:rsidRDefault="008D1D1F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8D1D1F">
        <w:t>budow</w:t>
      </w:r>
      <w:r>
        <w:t>a</w:t>
      </w:r>
      <w:r w:rsidRPr="008D1D1F">
        <w:t>/przebudow</w:t>
      </w:r>
      <w:r>
        <w:t>a</w:t>
      </w:r>
      <w:r w:rsidRPr="008D1D1F">
        <w:t>/rozbudow</w:t>
      </w:r>
      <w:r>
        <w:t xml:space="preserve">a </w:t>
      </w:r>
      <w:r w:rsidR="00AA4135">
        <w:t xml:space="preserve">ul. Romana Dmowskiego wina spełniać wymagania techniczne </w:t>
      </w:r>
      <w:r w:rsidR="00E06946">
        <w:t>określone w:</w:t>
      </w:r>
    </w:p>
    <w:p w14:paraId="3566B604" w14:textId="6A3CB69D" w:rsidR="00E06946" w:rsidRDefault="002F757E" w:rsidP="00210350">
      <w:pPr>
        <w:pStyle w:val="Akapitzlist"/>
        <w:numPr>
          <w:ilvl w:val="0"/>
          <w:numId w:val="115"/>
        </w:numPr>
        <w:tabs>
          <w:tab w:val="left" w:pos="1984"/>
        </w:tabs>
        <w:jc w:val="both"/>
        <w:outlineLvl w:val="0"/>
      </w:pPr>
      <w:r>
        <w:t xml:space="preserve">Rozporządzeniu </w:t>
      </w:r>
      <w:r w:rsidR="007F17C9">
        <w:t xml:space="preserve">Ministra </w:t>
      </w:r>
      <w:r w:rsidR="007F17C9" w:rsidRPr="007F17C9">
        <w:t>Transportu i Gospodarki Morskiej w sprawie warunków technicznych, jakim powinny odpowiadać drogi publiczne i ich usytuowanie</w:t>
      </w:r>
      <w:r w:rsidR="007F17C9">
        <w:t>,</w:t>
      </w:r>
    </w:p>
    <w:p w14:paraId="31B3ED09" w14:textId="00745480" w:rsidR="002F757E" w:rsidRPr="004B51CC" w:rsidRDefault="002F757E" w:rsidP="00210350">
      <w:pPr>
        <w:pStyle w:val="Akapitzlist"/>
        <w:numPr>
          <w:ilvl w:val="0"/>
          <w:numId w:val="115"/>
        </w:numPr>
        <w:tabs>
          <w:tab w:val="left" w:pos="1984"/>
        </w:tabs>
        <w:jc w:val="both"/>
        <w:outlineLvl w:val="0"/>
      </w:pPr>
      <w:r>
        <w:t xml:space="preserve">Rozporządzeniu </w:t>
      </w:r>
      <w:r w:rsidRPr="002F757E">
        <w:t>Ministra Spraw Wewnętrznych i Administracji w sprawie przeciwpożarowego zaopatrzenia w wodę oraz dróg pożarowych</w:t>
      </w:r>
      <w:r w:rsidR="007F17C9">
        <w:t>,</w:t>
      </w:r>
    </w:p>
    <w:p w14:paraId="46D0DD3E" w14:textId="203EBAE8" w:rsidR="007F17C9" w:rsidRPr="007F17C9" w:rsidRDefault="00CB7BCD" w:rsidP="007F17C9">
      <w:pPr>
        <w:pStyle w:val="Akapitzlist"/>
        <w:numPr>
          <w:ilvl w:val="0"/>
          <w:numId w:val="78"/>
        </w:numPr>
        <w:jc w:val="both"/>
      </w:pPr>
      <w:r w:rsidRPr="004B51CC">
        <w:t>jezdnia</w:t>
      </w:r>
      <w:r w:rsidR="00647A68" w:rsidRPr="004B51CC">
        <w:t xml:space="preserve"> o nawierzchni </w:t>
      </w:r>
      <w:r w:rsidR="00AA4135">
        <w:t>bitumicznej</w:t>
      </w:r>
      <w:r w:rsidR="00647A68" w:rsidRPr="004B51CC">
        <w:t>,</w:t>
      </w:r>
      <w:r w:rsidR="00DA09EA">
        <w:t xml:space="preserve"> nawierzchnia chodników i zjazdów z kostki betonowej </w:t>
      </w:r>
      <w:r w:rsidR="007F17C9">
        <w:t>w różnych kolorach,</w:t>
      </w:r>
      <w:r w:rsidR="007F17C9" w:rsidRPr="007F17C9">
        <w:t xml:space="preserve"> zgodnie z wytycznymi Wydziału Zarządzania Drogami</w:t>
      </w:r>
      <w:r w:rsidR="00364094">
        <w:t>,</w:t>
      </w:r>
    </w:p>
    <w:p w14:paraId="68982B08" w14:textId="514867E2" w:rsidR="00BA17D0" w:rsidRPr="004B51CC" w:rsidRDefault="00BA17D0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 xml:space="preserve">ulicę należy zaprojektować z uwzględnieniem środków uspokojenia ruchu </w:t>
      </w:r>
      <w:r w:rsidR="008D1D1F">
        <w:br/>
      </w:r>
      <w:r w:rsidRPr="004B51CC">
        <w:t>z ograniczeniem prędkości do 30km/godz.,</w:t>
      </w:r>
    </w:p>
    <w:p w14:paraId="6F32AA39" w14:textId="01070D43" w:rsidR="00022ED9" w:rsidRDefault="00022ED9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>opracowanie projektowe należy uzgodnić z zarządcą drogi</w:t>
      </w:r>
      <w:r w:rsidR="00577044" w:rsidRPr="004B51CC">
        <w:t xml:space="preserve"> na etapie koncepcji, łącznie z koncepcją odwodnienia drogi i docelowej organizacji ruchu</w:t>
      </w:r>
      <w:r w:rsidRPr="004B51CC">
        <w:t>,</w:t>
      </w:r>
    </w:p>
    <w:p w14:paraId="06947A57" w14:textId="57D77A1B" w:rsidR="00B9666F" w:rsidRDefault="00B9666F" w:rsidP="00645993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>
        <w:t xml:space="preserve">w zakresie bezpieczeństwa ruchu drogowego należy uwzględnić wytyczne zgodnie </w:t>
      </w:r>
      <w:r>
        <w:br/>
        <w:t xml:space="preserve">z warunkami technicznymi </w:t>
      </w:r>
      <w:r w:rsidR="00645993">
        <w:t xml:space="preserve">Wydziału </w:t>
      </w:r>
      <w:r>
        <w:t>Zarząd</w:t>
      </w:r>
      <w:r w:rsidR="00645993">
        <w:t>zania</w:t>
      </w:r>
      <w:r>
        <w:t xml:space="preserve"> Dr</w:t>
      </w:r>
      <w:r w:rsidR="00645993">
        <w:t>ogami</w:t>
      </w:r>
      <w:r>
        <w:t>, w tym opracowanie docelowej organizacji ruchu</w:t>
      </w:r>
      <w:r w:rsidR="00645993">
        <w:t>,</w:t>
      </w:r>
    </w:p>
    <w:p w14:paraId="087000C0" w14:textId="6C614154" w:rsidR="00052645" w:rsidRPr="004B51CC" w:rsidRDefault="00052645" w:rsidP="00D75F9B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>
        <w:t xml:space="preserve">oświetlenie przejść dla pieszych powinno spełniać wymagania i standardy dostępne </w:t>
      </w:r>
      <w:r>
        <w:br/>
        <w:t xml:space="preserve">w Biuletynie Informacji Publicznej Ministerstwa Infrastruktury w zakładce wzorce </w:t>
      </w:r>
      <w:r>
        <w:br/>
        <w:t xml:space="preserve">i standardy „Wytyczne prawidłowego oświetlenia przejść dla pieszych” (www.mib.bip.gov.pl). Przyjęte rozwiązania powinny zapewnić inteligentne sterowanie oświetleniem, ukierunkowane na zwiększenie bezpieczeństwa na przejściach </w:t>
      </w:r>
      <w:r>
        <w:br/>
        <w:t>i oszczędność energii elektrycznej,</w:t>
      </w:r>
    </w:p>
    <w:p w14:paraId="30D0F814" w14:textId="12619387" w:rsidR="002F3056" w:rsidRPr="004B51CC" w:rsidRDefault="002F3056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>odprowadzenie wód opadowych i roztopowych przewidzieć do istniejąc</w:t>
      </w:r>
      <w:r w:rsidR="009A5513" w:rsidRPr="004B51CC">
        <w:t xml:space="preserve">ych urządzeń </w:t>
      </w:r>
      <w:r w:rsidRPr="004B51CC">
        <w:t>kanalizacji deszczowej zlokalizowan</w:t>
      </w:r>
      <w:r w:rsidR="009A5513" w:rsidRPr="004B51CC">
        <w:t>ych</w:t>
      </w:r>
      <w:r w:rsidRPr="004B51CC">
        <w:t xml:space="preserve"> w pasie drogowym </w:t>
      </w:r>
      <w:r w:rsidR="00E06946">
        <w:t>u</w:t>
      </w:r>
      <w:r w:rsidR="009A5513" w:rsidRPr="004B51CC">
        <w:t>l</w:t>
      </w:r>
      <w:r w:rsidR="00E06946" w:rsidRPr="00E06946">
        <w:t xml:space="preserve"> </w:t>
      </w:r>
      <w:r w:rsidR="00E06946">
        <w:t>Romana Dmowskiego</w:t>
      </w:r>
      <w:r w:rsidRPr="004B51CC">
        <w:t xml:space="preserve">, zgodnie z wytycznymi </w:t>
      </w:r>
      <w:bookmarkStart w:id="12" w:name="_Hlk102639785"/>
      <w:r w:rsidRPr="004B51CC">
        <w:t xml:space="preserve">Miejskich Wodociągów i Kanalizacji </w:t>
      </w:r>
      <w:bookmarkEnd w:id="12"/>
      <w:r w:rsidRPr="004B51CC">
        <w:t>Sp. z o.o.,</w:t>
      </w:r>
    </w:p>
    <w:p w14:paraId="6D5E888A" w14:textId="3AD9F446" w:rsidR="002F3056" w:rsidRDefault="00661307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 xml:space="preserve">na ewentualnych pasach zieleni zaprojektować nasadzenia </w:t>
      </w:r>
      <w:r w:rsidR="002F3056" w:rsidRPr="004B51CC">
        <w:t xml:space="preserve">zgodnie z wytycznymi Wydziału Ochrony Środowiska </w:t>
      </w:r>
      <w:r w:rsidR="00AB6878">
        <w:t>i Rolnictwa</w:t>
      </w:r>
      <w:r w:rsidR="001F6959" w:rsidRPr="004B51CC">
        <w:t xml:space="preserve"> </w:t>
      </w:r>
      <w:r w:rsidR="002F3056" w:rsidRPr="004B51CC">
        <w:t>oraz podstawowymi wytycznymi dla kształtowania zieleni</w:t>
      </w:r>
      <w:r w:rsidR="004A2069" w:rsidRPr="004B51CC">
        <w:t>,</w:t>
      </w:r>
    </w:p>
    <w:p w14:paraId="7B969EC8" w14:textId="64A194FC" w:rsidR="00770E11" w:rsidRPr="004B51CC" w:rsidRDefault="00770E11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>
        <w:lastRenderedPageBreak/>
        <w:t xml:space="preserve">projekt przebudowy dostosować do wyników inwentaryzacji zieleni. Należy dążyć do zachowania jak największej ilości istniejących drzew i krzewów a wycinką objąć drzewa w złym stanie fitosanitarnym lub z e zdiagnozowanymi wadami wpływającymi na zwiększone zagrożenie bezpieczeństwa, niedającymi się usunąć w ramach zabiegów pielęgnacyjnych, zgodnie z </w:t>
      </w:r>
      <w:r w:rsidRPr="00770E11">
        <w:t>wytycznymi Wydziału Ochrony Środowiska</w:t>
      </w:r>
      <w:r w:rsidR="00AB6878">
        <w:t xml:space="preserve"> i Rolnictwa</w:t>
      </w:r>
      <w:r>
        <w:t>,</w:t>
      </w:r>
    </w:p>
    <w:p w14:paraId="7E360713" w14:textId="345EEE47" w:rsidR="004A2069" w:rsidRDefault="004A2069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 xml:space="preserve">na terenie objętym opracowaniem przebiega dystrybucyjna siec gazowa niskiego ciśnienia DN </w:t>
      </w:r>
      <w:r w:rsidR="004275A8">
        <w:t>200/</w:t>
      </w:r>
      <w:r w:rsidRPr="004B51CC">
        <w:t>1</w:t>
      </w:r>
      <w:r w:rsidR="004275A8">
        <w:t>0</w:t>
      </w:r>
      <w:r w:rsidRPr="004B51CC">
        <w:t>0</w:t>
      </w:r>
      <w:r w:rsidR="004275A8">
        <w:t>, PE DN 110/90</w:t>
      </w:r>
      <w:r w:rsidRPr="004B51CC">
        <w:t xml:space="preserve"> wraz z przyłączami </w:t>
      </w:r>
      <w:r w:rsidR="004275A8">
        <w:t xml:space="preserve">do </w:t>
      </w:r>
      <w:r w:rsidR="00025EC7">
        <w:t xml:space="preserve">budynków </w:t>
      </w:r>
      <w:r w:rsidRPr="004B51CC">
        <w:t>będąca we władaniu Gazowni w Kędzierzynie-Koźlu (warunki Polskiej Spółki Gazownictwa, Gazownia w Kędzierzynie-Koźlu)</w:t>
      </w:r>
      <w:r w:rsidR="00052645">
        <w:t>,</w:t>
      </w:r>
    </w:p>
    <w:p w14:paraId="5AE6A8D2" w14:textId="7A291D03" w:rsidR="00052645" w:rsidRDefault="00052645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 w:rsidRPr="004B51CC">
        <w:t>na terenie objętym opracowaniem przebiega</w:t>
      </w:r>
      <w:r>
        <w:t xml:space="preserve"> </w:t>
      </w:r>
      <w:r w:rsidR="00025EC7">
        <w:t>sieć ciepłownicza rozdzielcza wysokoparametrowa wykonana w technologii rur preizolowanych</w:t>
      </w:r>
      <w:r w:rsidR="009C0DF0">
        <w:t xml:space="preserve">. Wzdłuż sieci ciepłowniczej ułożona jest </w:t>
      </w:r>
      <w:r w:rsidR="00FF3240">
        <w:t>kanalizacja teletechniczna RHDPE Dn50</w:t>
      </w:r>
      <w:r w:rsidR="00FF3240" w:rsidRPr="00FF3240">
        <w:t xml:space="preserve"> (załącznik </w:t>
      </w:r>
      <w:r w:rsidR="00FF3240">
        <w:br/>
      </w:r>
      <w:r w:rsidR="00FF3240" w:rsidRPr="00FF3240">
        <w:t>z przebiegiem sieci ciepłowniczej dołączono do opisu)</w:t>
      </w:r>
      <w:r w:rsidR="007F17C9">
        <w:t>,</w:t>
      </w:r>
    </w:p>
    <w:p w14:paraId="164B01FD" w14:textId="7B5732F0" w:rsidR="007F17C9" w:rsidRDefault="007F17C9" w:rsidP="002C3A55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>
        <w:t>teren objęty opracowaniem w części administrowany jest przez Miejski Zarząd Budynków Komunalnych (wytyczne w załączeniu)</w:t>
      </w:r>
      <w:r w:rsidR="0039427C">
        <w:t>,</w:t>
      </w:r>
    </w:p>
    <w:p w14:paraId="7EBDF617" w14:textId="537A534B" w:rsidR="0039427C" w:rsidRDefault="0039427C" w:rsidP="0039427C">
      <w:pPr>
        <w:pStyle w:val="Akapitzlist"/>
        <w:numPr>
          <w:ilvl w:val="0"/>
          <w:numId w:val="78"/>
        </w:numPr>
        <w:tabs>
          <w:tab w:val="left" w:pos="1984"/>
        </w:tabs>
        <w:jc w:val="both"/>
        <w:outlineLvl w:val="0"/>
      </w:pPr>
      <w:r>
        <w:t>W opracowaniach związanych z zielenią należy:</w:t>
      </w:r>
    </w:p>
    <w:p w14:paraId="5896CC49" w14:textId="2E5B79CF" w:rsidR="0039427C" w:rsidRDefault="0039427C" w:rsidP="00210350">
      <w:pPr>
        <w:pStyle w:val="Akapitzlist"/>
        <w:numPr>
          <w:ilvl w:val="0"/>
          <w:numId w:val="116"/>
        </w:numPr>
        <w:tabs>
          <w:tab w:val="left" w:pos="1984"/>
        </w:tabs>
        <w:jc w:val="both"/>
        <w:outlineLvl w:val="0"/>
      </w:pPr>
      <w:r>
        <w:t>w inwentaryzacji przedstawić rzeczywistą średnicę korony drzewa, a nie za pomocą symbolu geodezyjnego</w:t>
      </w:r>
      <w:r w:rsidR="005A520D">
        <w:t>,</w:t>
      </w:r>
    </w:p>
    <w:p w14:paraId="2C27F725" w14:textId="7E87CE2E" w:rsidR="0039427C" w:rsidRDefault="0039427C" w:rsidP="00210350">
      <w:pPr>
        <w:pStyle w:val="Akapitzlist"/>
        <w:numPr>
          <w:ilvl w:val="0"/>
          <w:numId w:val="116"/>
        </w:numPr>
        <w:tabs>
          <w:tab w:val="left" w:pos="1984"/>
        </w:tabs>
        <w:jc w:val="both"/>
        <w:outlineLvl w:val="0"/>
      </w:pPr>
      <w:r>
        <w:t>w koncepcji lub projekcie średnicę korony drzewa pokazać w rozmiarach, jakie osiągnie 10-letnie drzewo danego gatunku</w:t>
      </w:r>
      <w:r w:rsidR="005A520D">
        <w:t>,</w:t>
      </w:r>
    </w:p>
    <w:p w14:paraId="5B4A1BFE" w14:textId="13D90302" w:rsidR="0039427C" w:rsidRPr="004B51CC" w:rsidRDefault="0039427C" w:rsidP="00210350">
      <w:pPr>
        <w:pStyle w:val="Akapitzlist"/>
        <w:numPr>
          <w:ilvl w:val="0"/>
          <w:numId w:val="116"/>
        </w:numPr>
        <w:tabs>
          <w:tab w:val="left" w:pos="1984"/>
        </w:tabs>
        <w:jc w:val="both"/>
        <w:outlineLvl w:val="0"/>
      </w:pPr>
      <w:r>
        <w:t>uwzględnić podstawowe wytyczne do kształtowania zieleni</w:t>
      </w:r>
      <w:r w:rsidR="005A520D">
        <w:t xml:space="preserve"> (w załączeniu)</w:t>
      </w:r>
      <w:r>
        <w:t>.</w:t>
      </w:r>
    </w:p>
    <w:p w14:paraId="5EA8FE6E" w14:textId="77777777" w:rsidR="002F3056" w:rsidRPr="004B51CC" w:rsidRDefault="002F3056" w:rsidP="001776AD">
      <w:pPr>
        <w:pStyle w:val="Akapitzlist"/>
        <w:numPr>
          <w:ilvl w:val="0"/>
          <w:numId w:val="50"/>
        </w:numPr>
        <w:spacing w:before="120"/>
        <w:ind w:left="357" w:hanging="357"/>
      </w:pPr>
      <w:r w:rsidRPr="004B51CC">
        <w:t>Założenia ogólne do projektowania:</w:t>
      </w:r>
    </w:p>
    <w:p w14:paraId="1435BC2C" w14:textId="20AAD810" w:rsidR="002F3056" w:rsidRPr="004B51CC" w:rsidRDefault="002F3056" w:rsidP="002C3A55">
      <w:pPr>
        <w:pStyle w:val="Akapitzlist"/>
        <w:numPr>
          <w:ilvl w:val="0"/>
          <w:numId w:val="79"/>
        </w:numPr>
        <w:tabs>
          <w:tab w:val="left" w:pos="1984"/>
        </w:tabs>
        <w:jc w:val="both"/>
        <w:outlineLvl w:val="0"/>
      </w:pPr>
      <w:r w:rsidRPr="004B51CC">
        <w:t xml:space="preserve">dokumentacja musi być opracowana w sposób kompleksowy i zgodny </w:t>
      </w:r>
      <w:r w:rsidR="007A586B">
        <w:br/>
      </w:r>
      <w:r w:rsidRPr="004B51CC">
        <w:t xml:space="preserve">z obowiązującymi przepisami, normami i zasadami wiedzy technicznej oraz wymaganiami niniejszego </w:t>
      </w:r>
      <w:r w:rsidR="001F6959" w:rsidRPr="004B51CC">
        <w:t>opisu</w:t>
      </w:r>
      <w:r w:rsidRPr="004B51CC">
        <w:t>, przy czym w przypadku zmiany w trakcie wykonywania zamówienia przepisów prawa, norm, normatywów, wzorów, instrukcji lub wytycznych mających zastosowanie do opracowań i czynności składających się na przedmiot zamówienia</w:t>
      </w:r>
      <w:r w:rsidR="00C65A21" w:rsidRPr="004B51CC">
        <w:t>,</w:t>
      </w:r>
      <w:r w:rsidRPr="004B51CC">
        <w:t xml:space="preserve"> Wykonawca zobowiązany jest do dostosowania tych opracowań i czynności do wprowadzonych zmian,</w:t>
      </w:r>
    </w:p>
    <w:p w14:paraId="6C80A146" w14:textId="77777777" w:rsidR="002F3056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 xml:space="preserve">dokumentacja powinna być wykonana w stanie kompletnym z punktu widzenia celu, któremu ma służyć, poza uzyskaniem przez Zamawiającego decyzji w zakresie zatwierdzenia projektu budowlanego oraz udzielenia pozwolenia na budowę lub skutecznym zgłoszeniu robót nie wymagających pozwolenia, będzie stanowić opis przedmiotu zamówienia na roboty budowlane w oparciu o ustawę </w:t>
      </w:r>
      <w:bookmarkStart w:id="13" w:name="_Hlk83301828"/>
      <w:r w:rsidRPr="004B51CC">
        <w:t xml:space="preserve">Prawo zamówień publicznych </w:t>
      </w:r>
      <w:bookmarkEnd w:id="13"/>
      <w:r w:rsidRPr="004B51CC">
        <w:t xml:space="preserve">oraz podstawę do realizacji (na jej podstawie) pełnego zakresu robót budowlanych niezbędnego dla użytkowania obiektu zgodnie z przeznaczeniem. Wykonawca dokumentacji jest odpowiedzialny za jej zgodność z przedmiarem robót </w:t>
      </w:r>
      <w:r w:rsidRPr="004B51CC">
        <w:br/>
        <w:t xml:space="preserve">w aspekcie zestawienia wszystkich rodzajów robót, ilości robót i ich opisu. </w:t>
      </w:r>
      <w:r w:rsidRPr="004B51CC">
        <w:rPr>
          <w:u w:val="single"/>
        </w:rPr>
        <w:t>Przedmiar musi być sporządzony ze szczególną starannością</w:t>
      </w:r>
      <w:r w:rsidRPr="004B51CC">
        <w:t xml:space="preserve"> tak, aby skutki ewentualnych nieprawidłowości nie naruszyły interesu gospodarczego Zamawiającego i przyszłego Wykonawcy robót,</w:t>
      </w:r>
    </w:p>
    <w:p w14:paraId="1DB7EA9A" w14:textId="162D00E7" w:rsidR="002F3056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 xml:space="preserve">dokumentacja powinna być wewnętrznie spójna i skoordynowana we wszystkich branżach, powinna zawierać optymalne rozwiązania funkcjonalne, użytkowe, konstrukcyjne, materiałowe, które zapewnią wydatkowanie środków publicznych </w:t>
      </w:r>
      <w:r w:rsidR="00787206">
        <w:br/>
      </w:r>
      <w:r w:rsidRPr="004B51CC">
        <w:t>z zachowaniem zasad celowości i oszczędności przy jednoczesnym uzyskaniu najlepszych efektów,</w:t>
      </w:r>
    </w:p>
    <w:p w14:paraId="33AFC646" w14:textId="6F853C88" w:rsidR="002F3056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 xml:space="preserve">dokumentacja powinna być wykonana oraz sprawdzona przez osoby posiadające uprawnienia budowlane do projektowania w odpowiedniej specjalności, zapewniając uwzględnienie zawartych w przepisach zasad bezpieczeństwa i ochrony zdrowia </w:t>
      </w:r>
      <w:r w:rsidRPr="004B51CC">
        <w:br/>
        <w:t>w procesie budowy, biorąc pod uwagę specyfikę projektowanego obiektu budowlanego,</w:t>
      </w:r>
    </w:p>
    <w:p w14:paraId="60211A7D" w14:textId="77777777" w:rsidR="00DD102B" w:rsidRPr="004B51CC" w:rsidRDefault="00DD102B" w:rsidP="00DD102B">
      <w:pPr>
        <w:pStyle w:val="Akapitzlist"/>
        <w:numPr>
          <w:ilvl w:val="0"/>
          <w:numId w:val="52"/>
        </w:numPr>
        <w:jc w:val="both"/>
      </w:pPr>
      <w:r w:rsidRPr="004B51CC">
        <w:t xml:space="preserve">Wykonawca zobowiązuje się, że wykonując umowę będzie przestrzegał przepisów ustawy z dnia 19 lipca 2019 r. – o zapewnieniu dostępności osobom ze szczególnymi </w:t>
      </w:r>
      <w:r w:rsidRPr="004B51CC">
        <w:lastRenderedPageBreak/>
        <w:t>potrzebami (Dz.U.2020 poz.1062), w szczególności art. 6 pkt 1 w zakresie minimalnych wymagań służących zapewnieniu dostępności architektonicznej,</w:t>
      </w:r>
    </w:p>
    <w:p w14:paraId="3916A56C" w14:textId="77777777" w:rsidR="00B20524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 xml:space="preserve">Zamawiający informuje, że preferuje nowoczesność w odniesieniu do rozwiązań technologicznych i materiałowych, spełniających wymagania funkcjonalno-użytkowe </w:t>
      </w:r>
      <w:r w:rsidRPr="004B51CC">
        <w:br/>
        <w:t>i programowe określone przez</w:t>
      </w:r>
      <w:r w:rsidR="00B20524" w:rsidRPr="004B51CC">
        <w:t>:</w:t>
      </w:r>
    </w:p>
    <w:p w14:paraId="79564B56" w14:textId="1DDC1FB1" w:rsidR="002F3056" w:rsidRPr="004B51CC" w:rsidRDefault="002F3056" w:rsidP="00210350">
      <w:pPr>
        <w:pStyle w:val="Akapitzlist"/>
        <w:numPr>
          <w:ilvl w:val="0"/>
          <w:numId w:val="111"/>
        </w:numPr>
        <w:tabs>
          <w:tab w:val="left" w:pos="1984"/>
        </w:tabs>
        <w:jc w:val="both"/>
        <w:outlineLvl w:val="0"/>
      </w:pPr>
      <w:r w:rsidRPr="004B51CC">
        <w:t>Zamawiającego,</w:t>
      </w:r>
    </w:p>
    <w:p w14:paraId="75685F11" w14:textId="0E3609C8" w:rsidR="00B20524" w:rsidRPr="004B51CC" w:rsidRDefault="00B20524" w:rsidP="00210350">
      <w:pPr>
        <w:pStyle w:val="Akapitzlist"/>
        <w:numPr>
          <w:ilvl w:val="0"/>
          <w:numId w:val="111"/>
        </w:numPr>
      </w:pPr>
      <w:r w:rsidRPr="004B51CC">
        <w:t>zarządcę dróg (Wydział Zarządzania Drogami UM),</w:t>
      </w:r>
    </w:p>
    <w:p w14:paraId="06345A70" w14:textId="43D8E880" w:rsidR="00B20524" w:rsidRPr="004B51CC" w:rsidRDefault="00B20524" w:rsidP="00210350">
      <w:pPr>
        <w:pStyle w:val="Akapitzlist"/>
        <w:numPr>
          <w:ilvl w:val="0"/>
          <w:numId w:val="111"/>
        </w:numPr>
        <w:jc w:val="both"/>
      </w:pPr>
      <w:r w:rsidRPr="004B51CC">
        <w:t>gestorów sieci np. Miejskie Wodociągi i Kanalizację Sp. z o.o. (dostępne na ich stronie internetowej www.mwik.com.pl w zakładce „Dział techniczny/Dla Projektanta”) lub</w:t>
      </w:r>
    </w:p>
    <w:p w14:paraId="20B87A9B" w14:textId="27E2F245" w:rsidR="00B20524" w:rsidRPr="004B51CC" w:rsidRDefault="00B20524" w:rsidP="00210350">
      <w:pPr>
        <w:pStyle w:val="Akapitzlist"/>
        <w:numPr>
          <w:ilvl w:val="0"/>
          <w:numId w:val="111"/>
        </w:numPr>
        <w:tabs>
          <w:tab w:val="left" w:pos="1984"/>
        </w:tabs>
        <w:jc w:val="both"/>
        <w:outlineLvl w:val="0"/>
      </w:pPr>
      <w:r w:rsidRPr="004B51CC">
        <w:t>inną jednostkę wydającą warunki przyłączenia obiektu do sieci lub uzgadniającą proponowane rozwiązania.</w:t>
      </w:r>
    </w:p>
    <w:p w14:paraId="7E950F42" w14:textId="77777777" w:rsidR="002F3056" w:rsidRPr="004B51CC" w:rsidRDefault="00C65A21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>d</w:t>
      </w:r>
      <w:r w:rsidR="002F3056" w:rsidRPr="004B51CC">
        <w:t xml:space="preserve">okumentacja projektowa winna spełniać wymagania ustawy Prawo zamówień publicznych, </w:t>
      </w:r>
      <w:r w:rsidR="002F3056" w:rsidRPr="004B51CC">
        <w:rPr>
          <w:u w:val="single"/>
        </w:rPr>
        <w:t>ze szczególnym uwzględnieniem przepisów art. 99 do art. 103 tej ustawy</w:t>
      </w:r>
      <w:r w:rsidR="002F3056" w:rsidRPr="004B51CC">
        <w:t>,</w:t>
      </w:r>
    </w:p>
    <w:p w14:paraId="37776245" w14:textId="77777777" w:rsidR="002F3056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 xml:space="preserve">Wykonawca opracowując przedmiot zamówienia i opisując go za pomocą norm, aprobat, specyfikacji technicznych i systemów odniesienia jak wyżej opisanych, obowiązany jest wskazać, że dopuszcza rozwiązania równoważne opisywanym podając parametry, na podstawie których równoważność będzie oceniana. Zamawiający wymaga opracowania tabeli równoważności dla wyrobów, dla których w dokumentacji nie będą określone ich parametry techniczno-jakościowe, a jedynie będzie użyty znak towarowy, nazwa producenta itp. ze słowami „lub równorzędny”. Tabela równoważności musi wskazywać parametry, które muszą spełniać Wykonawcy robót budowlanych składający oferty równoważne. </w:t>
      </w:r>
      <w:r w:rsidRPr="004B51CC">
        <w:rPr>
          <w:u w:val="single"/>
        </w:rPr>
        <w:t>Brak tabeli równoważności stanowić będzie wadę dokumentacji projektowej</w:t>
      </w:r>
      <w:r w:rsidRPr="004B51CC">
        <w:t>. Wzór tabeli udostępnia Zamawiający,</w:t>
      </w:r>
    </w:p>
    <w:p w14:paraId="7A01BE50" w14:textId="77777777" w:rsidR="002F3056" w:rsidRPr="004B51CC" w:rsidRDefault="002F3056" w:rsidP="00CC7732">
      <w:pPr>
        <w:pStyle w:val="Akapitzlist"/>
        <w:numPr>
          <w:ilvl w:val="0"/>
          <w:numId w:val="52"/>
        </w:numPr>
        <w:tabs>
          <w:tab w:val="left" w:pos="1984"/>
        </w:tabs>
        <w:jc w:val="both"/>
        <w:outlineLvl w:val="0"/>
      </w:pPr>
      <w:r w:rsidRPr="004B51CC">
        <w:t>Zamawiający jest w posiadaniu następujących materiałów do projektowania:</w:t>
      </w:r>
    </w:p>
    <w:p w14:paraId="34C6D4D6" w14:textId="77777777" w:rsidR="00E1141F" w:rsidRDefault="00E1141F" w:rsidP="00E1141F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bookmarkStart w:id="14" w:name="_Hlk84400735"/>
      <w:r>
        <w:t>warunki techniczne Wydziału Zarządzania Drogami Urzędu Miasta Kędzierzyn-Koźle nr ZD.7011.23.2021.IG z dnia 23.11.2021 r.,</w:t>
      </w:r>
    </w:p>
    <w:p w14:paraId="4ADFF7AC" w14:textId="77777777" w:rsidR="00E1141F" w:rsidRDefault="00E1141F" w:rsidP="00E1141F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>
        <w:t>warunki i informacje z Wydziału Ochrony Środowiska i Rolnictwa Urzędu Miasta Kędzierzyn-Koźle nr OSR-OS.6131.270.2021.PL z dnia 19.11.2021 r.,</w:t>
      </w:r>
    </w:p>
    <w:p w14:paraId="2268560E" w14:textId="7CCE9F24" w:rsidR="00E1141F" w:rsidRDefault="00E1141F" w:rsidP="005D12E9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>
        <w:t xml:space="preserve">wypis i wyrys z miejscowego planu zagospodarowania przestrzennego miasta </w:t>
      </w:r>
      <w:r>
        <w:br/>
        <w:t>nr GNP-PP.6727.1.68.2021.DP z dnia 09.11.2021 r.,</w:t>
      </w:r>
    </w:p>
    <w:p w14:paraId="5B86B631" w14:textId="5344459B" w:rsidR="00E1141F" w:rsidRDefault="00E1141F" w:rsidP="00386EC7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>
        <w:t>pisma Miejskich Wodociągów i Kanalizacji w Kędzierzynie-Koźlu Sp. z o.o. nr TT.487.AR.120-221/21-1/1928/KW/2021 z dnia 25.11.2021 r. oraz znak TT.98.AR.120-221/21-2/419/KW/2022 z dnia 28.03.2022 r.</w:t>
      </w:r>
    </w:p>
    <w:p w14:paraId="5A0867D7" w14:textId="47A0AA06" w:rsidR="00E1141F" w:rsidRDefault="00E1141F" w:rsidP="00E1141F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>
        <w:t>pisma Miejskiego Zarządu Budynków Komunalnych znak DZ.7021.</w:t>
      </w:r>
      <w:r w:rsidR="00541F2D">
        <w:t>85</w:t>
      </w:r>
      <w:r>
        <w:t xml:space="preserve">7.2021 </w:t>
      </w:r>
      <w:r>
        <w:br/>
        <w:t>z dnia 16.11.2021 r. oraz znak DZ.7021.956.2021 z dnia 21.12.2021 r.,</w:t>
      </w:r>
    </w:p>
    <w:p w14:paraId="0F848E7B" w14:textId="77777777" w:rsidR="00E1141F" w:rsidRDefault="00E1141F" w:rsidP="00E1141F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>
        <w:t>informacja o przebiegu sieci gazowej z Polskiej Spółki Gazownictwa w piśmie znak PSG.OP.0092.220.21 z dnia 12.11.2021 r.,</w:t>
      </w:r>
    </w:p>
    <w:p w14:paraId="14041B4D" w14:textId="1D1B5348" w:rsidR="00E1141F" w:rsidRDefault="00E1141F" w:rsidP="0094578E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>
        <w:t>informacja o przebiegu sieci ciepłowniczej z Miejskiego Zakładu Energetyki Cieplnej sp. z o.o. w piśmie znak DT/RI/1659/2021 z dnia 09.11.2021 r. oraz mailu z dnia 06.12.2021 r.</w:t>
      </w:r>
    </w:p>
    <w:p w14:paraId="7C980BD8" w14:textId="77777777" w:rsidR="00E1141F" w:rsidRDefault="00E1141F" w:rsidP="00E1141F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>
        <w:t>kodeks estetyzacji miasta (dostępny tylko drogą elektroniczną),</w:t>
      </w:r>
    </w:p>
    <w:p w14:paraId="700B6A7B" w14:textId="77777777" w:rsidR="00E1141F" w:rsidRDefault="00E1141F" w:rsidP="00E1141F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>
        <w:t>wytyczne dla projektowania oświetlenia ulicznego (dostępne tylko drogą elektroniczną),</w:t>
      </w:r>
    </w:p>
    <w:p w14:paraId="1204B501" w14:textId="41019982" w:rsidR="002F3056" w:rsidRDefault="00E1141F" w:rsidP="00E1141F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>
        <w:t>podstawowe wytyczne dla kształtowania zieleni (dostępne tylko drogą elektroniczną)</w:t>
      </w:r>
      <w:r w:rsidR="005A520D">
        <w:t>,</w:t>
      </w:r>
    </w:p>
    <w:p w14:paraId="756AF5C0" w14:textId="66785ED8" w:rsidR="005A520D" w:rsidRPr="004B51CC" w:rsidRDefault="005A520D" w:rsidP="00E1141F">
      <w:pPr>
        <w:pStyle w:val="Akapitzlist"/>
        <w:numPr>
          <w:ilvl w:val="0"/>
          <w:numId w:val="54"/>
        </w:numPr>
        <w:tabs>
          <w:tab w:val="left" w:pos="1984"/>
        </w:tabs>
        <w:jc w:val="both"/>
        <w:outlineLvl w:val="0"/>
      </w:pPr>
      <w:r>
        <w:t>w</w:t>
      </w:r>
      <w:r w:rsidRPr="005A520D">
        <w:t>ytyczne do projektowania sieci i przyłączy wodociągowych dla MWiK Kędzierzyn-Koźle (dostęp drogą elektroniczną pod adresem www.mwik.com.pl)</w:t>
      </w:r>
      <w:r>
        <w:t>.</w:t>
      </w:r>
    </w:p>
    <w:bookmarkEnd w:id="14"/>
    <w:p w14:paraId="59A0AC49" w14:textId="77777777" w:rsidR="0035702D" w:rsidRPr="004B51CC" w:rsidRDefault="0067375D" w:rsidP="00210350">
      <w:pPr>
        <w:pStyle w:val="Akapitzlist"/>
        <w:numPr>
          <w:ilvl w:val="0"/>
          <w:numId w:val="96"/>
        </w:numPr>
        <w:tabs>
          <w:tab w:val="left" w:pos="1077"/>
          <w:tab w:val="left" w:pos="1146"/>
        </w:tabs>
        <w:spacing w:before="120" w:after="120"/>
        <w:jc w:val="both"/>
        <w:outlineLvl w:val="0"/>
      </w:pPr>
      <w:r w:rsidRPr="004B51CC">
        <w:rPr>
          <w:b/>
        </w:rPr>
        <w:t>Szczegółowy opis przedmiotu zamówienia</w:t>
      </w:r>
      <w:bookmarkStart w:id="15" w:name="_Hlk83380319"/>
      <w:bookmarkEnd w:id="15"/>
    </w:p>
    <w:p w14:paraId="03FE61AD" w14:textId="77777777" w:rsidR="0035702D" w:rsidRPr="004B51CC" w:rsidRDefault="0067375D" w:rsidP="00210350">
      <w:pPr>
        <w:pStyle w:val="Standard"/>
        <w:numPr>
          <w:ilvl w:val="0"/>
          <w:numId w:val="103"/>
        </w:numPr>
        <w:jc w:val="both"/>
        <w:outlineLvl w:val="0"/>
      </w:pPr>
      <w:r w:rsidRPr="004B51CC">
        <w:rPr>
          <w:bCs/>
        </w:rPr>
        <w:t>W ramach przedmiotu zamówienia należy wykonać następujące opracowania:</w:t>
      </w:r>
    </w:p>
    <w:p w14:paraId="50F5C9EB" w14:textId="77777777" w:rsidR="0035702D" w:rsidRPr="004B51CC" w:rsidRDefault="0067375D" w:rsidP="00210350">
      <w:pPr>
        <w:pStyle w:val="Akapitzlist"/>
        <w:numPr>
          <w:ilvl w:val="0"/>
          <w:numId w:val="80"/>
        </w:numPr>
      </w:pPr>
      <w:r w:rsidRPr="004B51CC">
        <w:rPr>
          <w:b/>
          <w:i/>
          <w:iCs/>
        </w:rPr>
        <w:t>opracowania przedprojektowe</w:t>
      </w:r>
      <w:r w:rsidRPr="004B51CC">
        <w:rPr>
          <w:bCs/>
        </w:rPr>
        <w:t>,</w:t>
      </w:r>
      <w:r w:rsidRPr="004B51CC">
        <w:t xml:space="preserve"> </w:t>
      </w:r>
      <w:r w:rsidRPr="004B51CC">
        <w:rPr>
          <w:bCs/>
        </w:rPr>
        <w:t>na które składają się:</w:t>
      </w:r>
    </w:p>
    <w:p w14:paraId="00500C53" w14:textId="77777777" w:rsidR="0035702D" w:rsidRPr="004B51CC" w:rsidRDefault="0067375D" w:rsidP="00210350">
      <w:pPr>
        <w:pStyle w:val="Akapitzlist"/>
        <w:numPr>
          <w:ilvl w:val="0"/>
          <w:numId w:val="102"/>
        </w:numPr>
        <w:jc w:val="both"/>
        <w:outlineLvl w:val="0"/>
      </w:pPr>
      <w:r w:rsidRPr="004B51CC">
        <w:rPr>
          <w:bCs/>
        </w:rPr>
        <w:lastRenderedPageBreak/>
        <w:t>opracowania geodezyjne</w:t>
      </w:r>
      <w:r w:rsidRPr="004B51CC">
        <w:t xml:space="preserve"> (</w:t>
      </w:r>
      <w:r w:rsidRPr="004B51CC">
        <w:rPr>
          <w:bCs/>
        </w:rPr>
        <w:t>mapy do celów projektowych, mapy ewidencyjne, wypisy z rejestru gruntów),</w:t>
      </w:r>
    </w:p>
    <w:p w14:paraId="19F5785D" w14:textId="16F1DCF8" w:rsidR="0035702D" w:rsidRPr="00344045" w:rsidRDefault="0067375D" w:rsidP="00210350">
      <w:pPr>
        <w:pStyle w:val="Akapitzlist"/>
        <w:numPr>
          <w:ilvl w:val="0"/>
          <w:numId w:val="102"/>
        </w:numPr>
        <w:jc w:val="both"/>
        <w:outlineLvl w:val="0"/>
      </w:pPr>
      <w:r w:rsidRPr="004B51CC">
        <w:rPr>
          <w:bCs/>
        </w:rPr>
        <w:t xml:space="preserve">dokumentacja geotechniczna zawierająca szczegółowe wyniki badań geotechnicznych gruntu z określeniem obliczeniowych parametrów geotechnicznych, analizą i obliczeniami oraz ustaleniem geotechnicznych warunków posadowienia obiektów budowlanych, opracowana zgodnie </w:t>
      </w:r>
      <w:r w:rsidR="009428C9" w:rsidRPr="004B51CC">
        <w:rPr>
          <w:bCs/>
        </w:rPr>
        <w:br/>
      </w:r>
      <w:r w:rsidRPr="004B51CC">
        <w:rPr>
          <w:bCs/>
        </w:rPr>
        <w:t xml:space="preserve">z Rozporządzeniem Ministra Transportu, Budownictwa i Gospodarki Morskiej </w:t>
      </w:r>
      <w:r w:rsidRPr="004B51CC">
        <w:rPr>
          <w:bCs/>
        </w:rPr>
        <w:br/>
        <w:t>z dnia 25 kwietnia 2012 r. w sprawie ustalenia geotechnicznych warunków posadowienia obiektów budowlanych. W razie konieczności</w:t>
      </w:r>
      <w:r w:rsidR="00464BA8" w:rsidRPr="004B51CC">
        <w:rPr>
          <w:bCs/>
        </w:rPr>
        <w:t xml:space="preserve"> dokumentacja geotechniczna musi zawierać </w:t>
      </w:r>
      <w:r w:rsidRPr="004B51CC">
        <w:rPr>
          <w:bCs/>
        </w:rPr>
        <w:t>również dokumentację geologiczno-inżynierską opracowaną zgodnie z przepisami ustawy z dnia 9 czerwca 2011 r. Prawo geologiczne i górnicze</w:t>
      </w:r>
      <w:r w:rsidR="00344045">
        <w:rPr>
          <w:bCs/>
        </w:rPr>
        <w:t>,</w:t>
      </w:r>
    </w:p>
    <w:p w14:paraId="791741B4" w14:textId="28BD2055" w:rsidR="0035702D" w:rsidRPr="004B51CC" w:rsidRDefault="0067375D" w:rsidP="00CC7732">
      <w:pPr>
        <w:pStyle w:val="Akapitzlist"/>
        <w:numPr>
          <w:ilvl w:val="0"/>
          <w:numId w:val="55"/>
        </w:numPr>
        <w:jc w:val="both"/>
        <w:outlineLvl w:val="0"/>
      </w:pPr>
      <w:bookmarkStart w:id="16" w:name="_Hlk84402509"/>
      <w:r w:rsidRPr="004B51CC">
        <w:rPr>
          <w:b/>
          <w:i/>
          <w:iCs/>
        </w:rPr>
        <w:t xml:space="preserve">koncepcja programowo-przestrzenna </w:t>
      </w:r>
      <w:bookmarkEnd w:id="16"/>
      <w:r w:rsidRPr="004B51CC">
        <w:rPr>
          <w:bCs/>
        </w:rPr>
        <w:t xml:space="preserve">stanowiąca wstępną fazę prac projektowych </w:t>
      </w:r>
      <w:r w:rsidR="00C41881" w:rsidRPr="004B51CC">
        <w:rPr>
          <w:bCs/>
        </w:rPr>
        <w:br/>
      </w:r>
      <w:r w:rsidRPr="004B51CC">
        <w:rPr>
          <w:bCs/>
        </w:rPr>
        <w:t xml:space="preserve">i będąca wynikiem analizy Wykonawcy lokalnych uwarunkowań w aspekcie oczekiwań i wymagań Zamawiającego, dostarczająca mu informacji do podjęcia ostatecznej decyzji inwestorskiej. Opracowanie (w co najmniej 2 wariantach) będzie podlegało ocenie przez różne jednostki, co nie wyklucza, że Wykonawca będzie musiał wykonać kolejne wersje koncepcji w celu wypracowania optymalnego rozwiązania, które następnie będzie podstawą do opracowania dokumentacji projektowej. Koncepcja powinna zawierać opis rozwiązań funkcjonalnych, konstrukcyjnych </w:t>
      </w:r>
      <w:r w:rsidR="005A520D">
        <w:rPr>
          <w:bCs/>
        </w:rPr>
        <w:br/>
      </w:r>
      <w:r w:rsidRPr="004B51CC">
        <w:rPr>
          <w:bCs/>
        </w:rPr>
        <w:t>i architektonicznych z określeniem kosztów wynikających z ich wyboru.</w:t>
      </w:r>
    </w:p>
    <w:p w14:paraId="0C408E43" w14:textId="5E14A933" w:rsidR="0035702D" w:rsidRDefault="0067375D" w:rsidP="00C41881">
      <w:pPr>
        <w:pStyle w:val="Akapitzlist"/>
        <w:ind w:left="720"/>
        <w:jc w:val="both"/>
        <w:outlineLvl w:val="0"/>
        <w:rPr>
          <w:bCs/>
        </w:rPr>
      </w:pPr>
      <w:r w:rsidRPr="00A463AE">
        <w:rPr>
          <w:bCs/>
          <w:u w:val="single"/>
        </w:rPr>
        <w:t>Szczegółowość opracowania</w:t>
      </w:r>
      <w:r w:rsidRPr="004B51CC">
        <w:rPr>
          <w:bCs/>
        </w:rPr>
        <w:t xml:space="preserve"> (złożonego z części opisowej i rysunkowej)</w:t>
      </w:r>
      <w:r w:rsidR="00946CDA">
        <w:rPr>
          <w:bCs/>
        </w:rPr>
        <w:t>.</w:t>
      </w:r>
    </w:p>
    <w:p w14:paraId="3075D496" w14:textId="7E56D42E" w:rsidR="00946CDA" w:rsidRDefault="00946CDA" w:rsidP="00946CDA">
      <w:pPr>
        <w:pStyle w:val="Akapitzlist"/>
        <w:ind w:left="720"/>
        <w:jc w:val="both"/>
        <w:outlineLvl w:val="0"/>
      </w:pPr>
      <w:r>
        <w:t>Koncepcja programowa drogi ma być opracowaniem o dość wysokim stopniu szczegółowości i przedstawiać rozwiązania w zakresie następujących elementów:</w:t>
      </w:r>
    </w:p>
    <w:p w14:paraId="33693C9C" w14:textId="6A7A9F8F" w:rsidR="00946CDA" w:rsidRDefault="00946CDA" w:rsidP="00210350">
      <w:pPr>
        <w:pStyle w:val="Akapitzlist"/>
        <w:numPr>
          <w:ilvl w:val="0"/>
          <w:numId w:val="117"/>
        </w:numPr>
        <w:jc w:val="both"/>
        <w:outlineLvl w:val="0"/>
      </w:pPr>
      <w:r>
        <w:t>obiekt drogowy:</w:t>
      </w:r>
    </w:p>
    <w:p w14:paraId="6746F666" w14:textId="64E9EFBA" w:rsidR="00946CDA" w:rsidRDefault="00946CDA" w:rsidP="00946CDA">
      <w:pPr>
        <w:pStyle w:val="Akapitzlist"/>
        <w:ind w:left="720" w:firstLine="360"/>
        <w:jc w:val="both"/>
        <w:outlineLvl w:val="0"/>
      </w:pPr>
      <w:r w:rsidRPr="00946CDA">
        <w:t xml:space="preserve">a.1. </w:t>
      </w:r>
      <w:r>
        <w:t>geometria w planie, przekroju podłużnym i poprzecznym,</w:t>
      </w:r>
    </w:p>
    <w:p w14:paraId="28679D12" w14:textId="369511A9" w:rsidR="00946CDA" w:rsidRDefault="00946CDA" w:rsidP="00946CDA">
      <w:pPr>
        <w:pStyle w:val="Akapitzlist"/>
        <w:ind w:left="1077"/>
        <w:jc w:val="both"/>
        <w:outlineLvl w:val="0"/>
      </w:pPr>
      <w:r>
        <w:t>a.2. geometria w planie: rozwiązanie skrzyżowań, dróg dojazdowych, przejazdów, zjazdów publicznych oraz części drogowych urządzeń obsługi ruchu,</w:t>
      </w:r>
    </w:p>
    <w:p w14:paraId="2A01723D" w14:textId="67D8BBEE" w:rsidR="00946CDA" w:rsidRDefault="00946CDA" w:rsidP="00946CDA">
      <w:pPr>
        <w:pStyle w:val="Akapitzlist"/>
        <w:ind w:left="1077"/>
        <w:jc w:val="both"/>
        <w:outlineLvl w:val="0"/>
      </w:pPr>
      <w:r>
        <w:t>a.3. lokalizacja i istotne elementy geometryczne „budowli ziemnych”,</w:t>
      </w:r>
    </w:p>
    <w:p w14:paraId="14885891" w14:textId="55F64CC1" w:rsidR="00946CDA" w:rsidRDefault="006146FF" w:rsidP="006146FF">
      <w:pPr>
        <w:pStyle w:val="Akapitzlist"/>
        <w:ind w:left="1077"/>
        <w:jc w:val="both"/>
        <w:outlineLvl w:val="0"/>
      </w:pPr>
      <w:r>
        <w:t xml:space="preserve">a.4. </w:t>
      </w:r>
      <w:r w:rsidR="00946CDA">
        <w:t>układ warstw nawierzchni oraz rodzaje warstw wiążących i ścieralnych,</w:t>
      </w:r>
    </w:p>
    <w:p w14:paraId="4DBA7450" w14:textId="13AEFDED" w:rsidR="00946CDA" w:rsidRDefault="006146FF" w:rsidP="006146FF">
      <w:pPr>
        <w:pStyle w:val="Akapitzlist"/>
        <w:ind w:left="1077"/>
        <w:jc w:val="both"/>
        <w:outlineLvl w:val="0"/>
      </w:pPr>
      <w:r>
        <w:t xml:space="preserve">a.5. </w:t>
      </w:r>
      <w:r w:rsidR="00946CDA">
        <w:t>usytuowanie urządzeń odwadniających (odwodnienie powierzchniowe, wgłębne i kanalizacja deszczowa), główne wymiary geometryczne (długości, przekroje, światła, rzędne), wielkości odprowadzanych wód i lokalizacja odbiorników wód oraz inne ważne elementy konstrukcyjne i materiałowe,</w:t>
      </w:r>
    </w:p>
    <w:p w14:paraId="050CFF67" w14:textId="302C0FE2" w:rsidR="00946CDA" w:rsidRDefault="00572B16" w:rsidP="00572B16">
      <w:pPr>
        <w:pStyle w:val="Akapitzlist"/>
        <w:ind w:left="1077"/>
        <w:jc w:val="both"/>
        <w:outlineLvl w:val="0"/>
      </w:pPr>
      <w:r>
        <w:t xml:space="preserve">a.6. </w:t>
      </w:r>
      <w:r w:rsidR="00946CDA">
        <w:t xml:space="preserve">zakres rzeczowy </w:t>
      </w:r>
      <w:r>
        <w:t>budowy/rozbudowy/przebudowy</w:t>
      </w:r>
      <w:r w:rsidR="00946CDA">
        <w:t xml:space="preserve"> obiektów,</w:t>
      </w:r>
    </w:p>
    <w:p w14:paraId="5EAEB9D4" w14:textId="1D42801A" w:rsidR="00946CDA" w:rsidRDefault="00572B16" w:rsidP="00572B16">
      <w:pPr>
        <w:pStyle w:val="Akapitzlist"/>
        <w:ind w:left="1077"/>
        <w:jc w:val="both"/>
        <w:outlineLvl w:val="0"/>
      </w:pPr>
      <w:r>
        <w:t xml:space="preserve">a.7. </w:t>
      </w:r>
      <w:r w:rsidR="00946CDA">
        <w:t>koncepcja organizacji ruchu,</w:t>
      </w:r>
    </w:p>
    <w:p w14:paraId="701BE8AF" w14:textId="78C34931" w:rsidR="00946CDA" w:rsidRDefault="00572B16" w:rsidP="00572B16">
      <w:pPr>
        <w:pStyle w:val="Akapitzlist"/>
        <w:ind w:left="1077"/>
        <w:jc w:val="both"/>
        <w:outlineLvl w:val="0"/>
      </w:pPr>
      <w:r>
        <w:t xml:space="preserve">a.8. </w:t>
      </w:r>
      <w:r w:rsidR="00946CDA">
        <w:t>analiza bezpieczeństwa ruchu drogowego</w:t>
      </w:r>
      <w:r>
        <w:t>,</w:t>
      </w:r>
    </w:p>
    <w:p w14:paraId="79BA6646" w14:textId="75A54C74" w:rsidR="00946CDA" w:rsidRDefault="00572B16" w:rsidP="00572B16">
      <w:pPr>
        <w:pStyle w:val="Akapitzlist"/>
        <w:ind w:left="1077"/>
        <w:jc w:val="both"/>
        <w:outlineLvl w:val="0"/>
      </w:pPr>
      <w:r>
        <w:t xml:space="preserve">a.9. </w:t>
      </w:r>
      <w:r w:rsidR="00946CDA">
        <w:t>program użytkowy – charakterystyka prog</w:t>
      </w:r>
      <w:r>
        <w:t>r</w:t>
      </w:r>
      <w:r w:rsidR="00946CDA">
        <w:t xml:space="preserve">amu, zakres rzeczowy wraz </w:t>
      </w:r>
      <w:r>
        <w:br/>
      </w:r>
      <w:r w:rsidR="00946CDA">
        <w:t>z zestawieniem powierzchni, problematyka osób niepełnosprawnych,</w:t>
      </w:r>
    </w:p>
    <w:p w14:paraId="7EF2906D" w14:textId="328F9877" w:rsidR="00946CDA" w:rsidRDefault="00572B16" w:rsidP="00572B16">
      <w:pPr>
        <w:pStyle w:val="Akapitzlist"/>
        <w:ind w:left="1077"/>
        <w:jc w:val="both"/>
        <w:outlineLvl w:val="0"/>
      </w:pPr>
      <w:r>
        <w:t xml:space="preserve">a.10. </w:t>
      </w:r>
      <w:r w:rsidR="00946CDA">
        <w:t>wytyczne dotyczące zaopatrzenia w media oraz odprowadzenia ścieków,</w:t>
      </w:r>
    </w:p>
    <w:p w14:paraId="3A9B8F52" w14:textId="10903311" w:rsidR="00946CDA" w:rsidRDefault="00572B16" w:rsidP="00572B16">
      <w:pPr>
        <w:pStyle w:val="Akapitzlist"/>
        <w:ind w:left="1077"/>
        <w:jc w:val="both"/>
        <w:outlineLvl w:val="0"/>
      </w:pPr>
      <w:r>
        <w:t xml:space="preserve">a.11. </w:t>
      </w:r>
      <w:r w:rsidR="00946CDA">
        <w:t xml:space="preserve">oddziaływanie inwestycji na środowisko naturalne – rodzaj i ilość zanieczyszczeń </w:t>
      </w:r>
      <w:r>
        <w:t xml:space="preserve">i </w:t>
      </w:r>
      <w:r w:rsidR="00946CDA">
        <w:t>uciążliwości oraz ich zasięg, wpływ na otoczenie, przewidywane do zastosowania elementy ochrony środowiska i ich efektywność</w:t>
      </w:r>
      <w:r w:rsidR="008C1334">
        <w:t>;</w:t>
      </w:r>
    </w:p>
    <w:p w14:paraId="7CD62204" w14:textId="25206DA5" w:rsidR="00946CDA" w:rsidRDefault="00946CDA" w:rsidP="00210350">
      <w:pPr>
        <w:pStyle w:val="Akapitzlist"/>
        <w:numPr>
          <w:ilvl w:val="0"/>
          <w:numId w:val="117"/>
        </w:numPr>
        <w:jc w:val="both"/>
        <w:outlineLvl w:val="0"/>
      </w:pPr>
      <w:r>
        <w:t>urządzenia infrastruktury związane i nie związane z drogą</w:t>
      </w:r>
      <w:r w:rsidR="00572B16">
        <w:t>:</w:t>
      </w:r>
    </w:p>
    <w:p w14:paraId="3DE3DC81" w14:textId="5548FFAA" w:rsidR="00946CDA" w:rsidRDefault="00D20D50" w:rsidP="00572B16">
      <w:pPr>
        <w:pStyle w:val="Akapitzlist"/>
        <w:ind w:left="1080"/>
        <w:jc w:val="both"/>
        <w:outlineLvl w:val="0"/>
      </w:pPr>
      <w:r>
        <w:t>b</w:t>
      </w:r>
      <w:r w:rsidR="00572B16">
        <w:t xml:space="preserve">.1. </w:t>
      </w:r>
      <w:r w:rsidR="00946CDA">
        <w:t>geometria głównych elementów w planie, przekroju podłużnym i poprzecznym, powiązanie z istniejącymi ciągami,</w:t>
      </w:r>
    </w:p>
    <w:p w14:paraId="698F0DD0" w14:textId="47BAF1CD" w:rsidR="00946CDA" w:rsidRDefault="00D20D50" w:rsidP="00572B16">
      <w:pPr>
        <w:pStyle w:val="Akapitzlist"/>
        <w:ind w:left="1080"/>
        <w:jc w:val="both"/>
        <w:outlineLvl w:val="0"/>
      </w:pPr>
      <w:r>
        <w:t>b</w:t>
      </w:r>
      <w:r w:rsidR="00572B16">
        <w:t xml:space="preserve">.2. </w:t>
      </w:r>
      <w:r w:rsidR="00946CDA">
        <w:t>sposób powiązania z urządzeniami istniejącymi,</w:t>
      </w:r>
    </w:p>
    <w:p w14:paraId="0493648F" w14:textId="15B79876" w:rsidR="008C1334" w:rsidRDefault="00D20D50" w:rsidP="008C1334">
      <w:pPr>
        <w:pStyle w:val="Akapitzlist"/>
        <w:ind w:left="1080"/>
        <w:jc w:val="both"/>
        <w:outlineLvl w:val="0"/>
      </w:pPr>
      <w:r>
        <w:t>b</w:t>
      </w:r>
      <w:r w:rsidR="008C1334">
        <w:t xml:space="preserve">.3. </w:t>
      </w:r>
      <w:r w:rsidR="00946CDA">
        <w:t>lokalizacja i parametry techniczne głównych urządzeń wchodzących w skład instalacji/sieci,</w:t>
      </w:r>
    </w:p>
    <w:p w14:paraId="36E44302" w14:textId="7B5B0D9E" w:rsidR="00946CDA" w:rsidRDefault="00D20D50" w:rsidP="008C1334">
      <w:pPr>
        <w:pStyle w:val="Akapitzlist"/>
        <w:ind w:left="1080"/>
        <w:jc w:val="both"/>
        <w:outlineLvl w:val="0"/>
      </w:pPr>
      <w:r>
        <w:t>b</w:t>
      </w:r>
      <w:r w:rsidR="008C1334">
        <w:t xml:space="preserve">.4. </w:t>
      </w:r>
      <w:r w:rsidR="00946CDA">
        <w:t xml:space="preserve">zakres </w:t>
      </w:r>
      <w:r w:rsidR="008C1334">
        <w:t>budowy/rozbudowy/przebudowy obiektów;</w:t>
      </w:r>
    </w:p>
    <w:p w14:paraId="221C6CD7" w14:textId="2E9E054A" w:rsidR="00EA19D9" w:rsidRPr="00A463AE" w:rsidRDefault="00946CDA" w:rsidP="00210350">
      <w:pPr>
        <w:pStyle w:val="Akapitzlist"/>
        <w:numPr>
          <w:ilvl w:val="0"/>
          <w:numId w:val="117"/>
        </w:numPr>
        <w:jc w:val="both"/>
        <w:outlineLvl w:val="0"/>
      </w:pPr>
      <w:r w:rsidRPr="00A463AE">
        <w:t>obiekty przeznaczone do czasowego użytkowania w trakcie realizacji robót budowlanych (drogi objazdowe i obiekty tymczasowe na czas budowy).</w:t>
      </w:r>
    </w:p>
    <w:p w14:paraId="7F3DA8C4" w14:textId="35D103BF" w:rsidR="008C1334" w:rsidRPr="00A463AE" w:rsidRDefault="00D20D50" w:rsidP="008C1334">
      <w:pPr>
        <w:ind w:left="72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A463AE">
        <w:rPr>
          <w:rFonts w:ascii="Times New Roman" w:hAnsi="Times New Roman"/>
          <w:sz w:val="24"/>
          <w:szCs w:val="24"/>
          <w:u w:val="single"/>
        </w:rPr>
        <w:lastRenderedPageBreak/>
        <w:t>Zawartość ramowa koncepcji programowej drogi</w:t>
      </w:r>
    </w:p>
    <w:p w14:paraId="239E4D60" w14:textId="77777777" w:rsidR="0035702D" w:rsidRPr="004B51CC" w:rsidRDefault="0067375D" w:rsidP="00210350">
      <w:pPr>
        <w:pStyle w:val="Akapitzlist"/>
        <w:numPr>
          <w:ilvl w:val="0"/>
          <w:numId w:val="81"/>
        </w:numPr>
        <w:jc w:val="both"/>
        <w:outlineLvl w:val="0"/>
      </w:pPr>
      <w:r w:rsidRPr="004B51CC">
        <w:rPr>
          <w:bCs/>
        </w:rPr>
        <w:t>część opisowa:</w:t>
      </w:r>
    </w:p>
    <w:p w14:paraId="0B0B15B9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a.1. lokalizacja i program inwestycji: rodzaj i nazwa przedsięwzięcia, lokalizacja, kilometraże (początek, koniec, długość), funkcje, klasy, kategorie i nazwy dróg, kategorie ruchu,</w:t>
      </w:r>
    </w:p>
    <w:p w14:paraId="434D1660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a.2. cel i zakładany efekt inwestycji: spodziewane korzyści bezpośrednie (dla użytkowników dróg), pośrednie (dla społeczności lokalnej), zakładanych po zrealizowaniu projektowanego przedsięwzięcia,</w:t>
      </w:r>
    </w:p>
    <w:p w14:paraId="7F60353E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a.3. istniejący stan zagospodarowania terenu (ogólny opis w zakresie niezbędnym do uzupełnienia części rysunkowej):</w:t>
      </w:r>
    </w:p>
    <w:p w14:paraId="28E77998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zagospodarowanie istniejącego pasa drogowego,</w:t>
      </w:r>
    </w:p>
    <w:p w14:paraId="53308F9D" w14:textId="77777777" w:rsidR="0035702D" w:rsidRPr="004B51CC" w:rsidRDefault="0067375D" w:rsidP="00C41881">
      <w:pPr>
        <w:pStyle w:val="Standard"/>
        <w:ind w:left="1061"/>
        <w:jc w:val="both"/>
        <w:outlineLvl w:val="0"/>
      </w:pPr>
      <w:r w:rsidRPr="004B51CC">
        <w:rPr>
          <w:bCs/>
        </w:rPr>
        <w:t>- charakterystyka zieleni istniejącej,</w:t>
      </w:r>
    </w:p>
    <w:p w14:paraId="09025A3F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zagospodarowanie terenu przyległego,</w:t>
      </w:r>
    </w:p>
    <w:p w14:paraId="3A4CDF0E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a.4. istniejące terenowe uwarunkowania realizacyjne:</w:t>
      </w:r>
    </w:p>
    <w:p w14:paraId="3215F075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warunki wynikające z planu miejscowego, informacji od urzędów prowadzących rejestry wydanych decyzji o środowiskowych uwarunkowaniach czy pozwoleń na budowę,</w:t>
      </w:r>
    </w:p>
    <w:p w14:paraId="0EB68037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warunki wynikające z ochrony konserwatorskiej,</w:t>
      </w:r>
    </w:p>
    <w:p w14:paraId="0A616AF1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warunki geologiczne i górnicze,</w:t>
      </w:r>
    </w:p>
    <w:p w14:paraId="5650526D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 inne warunki (np. związane z bezpieczeństwem budowli i bezpieczeństwem ruchu, przeciwpożarowe);</w:t>
      </w:r>
    </w:p>
    <w:p w14:paraId="6277063F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a.5.</w:t>
      </w:r>
      <w:r w:rsidRPr="004B51CC">
        <w:t> </w:t>
      </w:r>
      <w:r w:rsidRPr="004B51CC">
        <w:rPr>
          <w:bCs/>
        </w:rPr>
        <w:t>projektowane zagospodarowanie terenu (ogólny opis w zakresie niezbędnym do uzupełnienia części rysunkowej),</w:t>
      </w:r>
    </w:p>
    <w:p w14:paraId="0B379940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a.6. ukształtowanie trasy drogowej:</w:t>
      </w:r>
    </w:p>
    <w:p w14:paraId="6EFED11D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 xml:space="preserve">- układ komunikacyjny: opis przebiegu trasy na tle istniejącego i planowanego </w:t>
      </w:r>
      <w:r w:rsidR="00464BA8" w:rsidRPr="004B51CC">
        <w:rPr>
          <w:bCs/>
        </w:rPr>
        <w:br/>
      </w:r>
      <w:r w:rsidRPr="004B51CC">
        <w:rPr>
          <w:bCs/>
        </w:rPr>
        <w:t>w miejscowym planie zagospodarowania przestrzennego zagospodarowania terenu i w stosunku do istniejącego układu komunikacyjnego,</w:t>
      </w:r>
    </w:p>
    <w:p w14:paraId="40A92D76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- ukształtowanie terenu i zieleni,</w:t>
      </w:r>
    </w:p>
    <w:p w14:paraId="3541DF4F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 xml:space="preserve">a.7. projektowane obiekty i urządzenia budowlane związane i nie związane </w:t>
      </w:r>
      <w:r w:rsidRPr="004B51CC">
        <w:rPr>
          <w:bCs/>
        </w:rPr>
        <w:br/>
        <w:t>z inwestycją drogową (dla każdego obiektu czy urządzenia krótki opis zawierający nazwę, lokalizację, typ i rodzaj, funkcję i parametry użytkowe oraz inne istotne dane wynikające ze specyfiki tego obiektu czy urządzenia),</w:t>
      </w:r>
    </w:p>
    <w:p w14:paraId="3B20B291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 xml:space="preserve">a.8. zgodność przedstawionych rozwiązań z warunkami technicznymi </w:t>
      </w:r>
      <w:r w:rsidRPr="004B51CC">
        <w:rPr>
          <w:bCs/>
        </w:rPr>
        <w:br/>
        <w:t>(w przypadku braku zgodności wymienić przepis, który musi być objęty odstępstwem),</w:t>
      </w:r>
    </w:p>
    <w:p w14:paraId="706F287C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a.9. rozeznania branżowe infrastruktury technicznej ze wstępnymi bilansami potrzeb, takich jak: kanalizacja deszczowa, energia elektryczna oraz wstępnymi warunkami przebudowy uzbrojenia kolidującego z projektowan</w:t>
      </w:r>
      <w:r w:rsidR="00464BA8" w:rsidRPr="004B51CC">
        <w:rPr>
          <w:bCs/>
        </w:rPr>
        <w:t>ą</w:t>
      </w:r>
      <w:r w:rsidRPr="004B51CC">
        <w:rPr>
          <w:bCs/>
        </w:rPr>
        <w:t xml:space="preserve"> </w:t>
      </w:r>
      <w:r w:rsidR="00464BA8" w:rsidRPr="004B51CC">
        <w:rPr>
          <w:bCs/>
        </w:rPr>
        <w:t>inwestycją</w:t>
      </w:r>
      <w:r w:rsidRPr="004B51CC">
        <w:rPr>
          <w:bCs/>
        </w:rPr>
        <w:t>,</w:t>
      </w:r>
    </w:p>
    <w:p w14:paraId="737105A5" w14:textId="77777777" w:rsidR="0035702D" w:rsidRPr="004B51CC" w:rsidRDefault="0067375D" w:rsidP="00C41881">
      <w:pPr>
        <w:pStyle w:val="Akapitzlist"/>
        <w:ind w:left="1080"/>
        <w:jc w:val="both"/>
        <w:outlineLvl w:val="0"/>
      </w:pPr>
      <w:r w:rsidRPr="004B51CC">
        <w:rPr>
          <w:bCs/>
        </w:rPr>
        <w:t>a.10. zbiorcze zestawienie kosztów zawierające koszty związane z przygotowaniem i realizacją inwestycji a w szczególności koszty: robót budowlanych oraz rezerwy na roboty nieprzewidziane;</w:t>
      </w:r>
    </w:p>
    <w:p w14:paraId="51F27AA9" w14:textId="77777777" w:rsidR="0035702D" w:rsidRPr="004B51CC" w:rsidRDefault="0067375D" w:rsidP="00CC7732">
      <w:pPr>
        <w:pStyle w:val="Akapitzlist"/>
        <w:numPr>
          <w:ilvl w:val="0"/>
          <w:numId w:val="56"/>
        </w:numPr>
        <w:jc w:val="both"/>
        <w:outlineLvl w:val="0"/>
      </w:pPr>
      <w:r w:rsidRPr="004B51CC">
        <w:rPr>
          <w:bCs/>
        </w:rPr>
        <w:t>część graficzna:</w:t>
      </w:r>
    </w:p>
    <w:p w14:paraId="5E5878A3" w14:textId="77777777" w:rsidR="0035702D" w:rsidRPr="004B51CC" w:rsidRDefault="0067375D" w:rsidP="00C41881">
      <w:pPr>
        <w:pStyle w:val="Standard"/>
        <w:ind w:left="1080"/>
        <w:jc w:val="both"/>
        <w:outlineLvl w:val="0"/>
      </w:pPr>
      <w:r w:rsidRPr="004B51CC">
        <w:rPr>
          <w:bCs/>
        </w:rPr>
        <w:t xml:space="preserve">b.1. plan orientacyjny - obraz projektowanej inwestycji i jej powiązania </w:t>
      </w:r>
      <w:r w:rsidRPr="004B51CC">
        <w:rPr>
          <w:bCs/>
        </w:rPr>
        <w:br/>
        <w:t>z istniejącą siecią drogową, ważniejsze elementy istniejącego i projektowanego zagospodarowania terenu, granice administracyjne gminy,</w:t>
      </w:r>
    </w:p>
    <w:p w14:paraId="0318FDDA" w14:textId="77777777" w:rsidR="0035702D" w:rsidRPr="004B51CC" w:rsidRDefault="0067375D" w:rsidP="00C41881">
      <w:pPr>
        <w:pStyle w:val="Standard"/>
        <w:ind w:left="1080"/>
        <w:jc w:val="both"/>
        <w:outlineLvl w:val="0"/>
      </w:pPr>
      <w:r w:rsidRPr="004B51CC">
        <w:rPr>
          <w:bCs/>
        </w:rPr>
        <w:t xml:space="preserve">b.2. plan sytuacyjny - obraz projektowanej inwestycji i jej powiązania </w:t>
      </w:r>
      <w:r w:rsidRPr="004B51CC">
        <w:rPr>
          <w:bCs/>
        </w:rPr>
        <w:br/>
        <w:t>z istniejącą siecią drogową, rozwiązania dla obsługi terenów sąsiednich, lokalizację ważniejszych projektowanych obiektów, urządzenia infrastruktury, ważniejsze elementy ochrony środowiska, linie rozgraniczające zadania inwestycyjnego, istniejące linie rozgraniczające, granice poszczególnych pasów drogowych, itp.,</w:t>
      </w:r>
    </w:p>
    <w:p w14:paraId="70CF589A" w14:textId="77777777" w:rsidR="0035702D" w:rsidRPr="004B51CC" w:rsidRDefault="0067375D" w:rsidP="00C41881">
      <w:pPr>
        <w:pStyle w:val="Standard"/>
        <w:ind w:left="1080"/>
        <w:jc w:val="both"/>
        <w:outlineLvl w:val="0"/>
      </w:pPr>
      <w:r w:rsidRPr="004B51CC">
        <w:rPr>
          <w:bCs/>
        </w:rPr>
        <w:t xml:space="preserve">b.3. charakterystyczne przekroje normalne w skali 1:100 lub 1:200 ważniejszych projektowanych obiektów i urządzeń w ilości potrzebnej do wyjaśnienia koncepcji, </w:t>
      </w:r>
      <w:r w:rsidRPr="004B51CC">
        <w:rPr>
          <w:bCs/>
        </w:rPr>
        <w:lastRenderedPageBreak/>
        <w:t xml:space="preserve">ewentualnie potrzebne dla wyjaśnienia koncepcji szczegóły, elementy dodatkowe </w:t>
      </w:r>
      <w:r w:rsidR="0086701A" w:rsidRPr="004B51CC">
        <w:rPr>
          <w:bCs/>
        </w:rPr>
        <w:br/>
      </w:r>
      <w:r w:rsidRPr="004B51CC">
        <w:rPr>
          <w:bCs/>
        </w:rPr>
        <w:t>i inne (obrazujące np. zastosowane materiały), w dowolnej skali i sposobie podania,</w:t>
      </w:r>
    </w:p>
    <w:p w14:paraId="5D8705EE" w14:textId="4F98C859" w:rsidR="0035702D" w:rsidRDefault="0067375D" w:rsidP="00C41881">
      <w:pPr>
        <w:pStyle w:val="Standard"/>
        <w:ind w:left="1080"/>
        <w:jc w:val="both"/>
        <w:outlineLvl w:val="0"/>
        <w:rPr>
          <w:bCs/>
        </w:rPr>
      </w:pPr>
      <w:r w:rsidRPr="004B51CC">
        <w:rPr>
          <w:bCs/>
        </w:rPr>
        <w:t>b.4. koncepcja organizacji ruchu,</w:t>
      </w:r>
    </w:p>
    <w:p w14:paraId="334AE49C" w14:textId="77E31D6E" w:rsidR="004E7FF6" w:rsidRPr="004B51CC" w:rsidRDefault="004E7FF6" w:rsidP="00C41881">
      <w:pPr>
        <w:pStyle w:val="Standard"/>
        <w:ind w:left="1080"/>
        <w:jc w:val="both"/>
        <w:outlineLvl w:val="0"/>
      </w:pPr>
      <w:r>
        <w:rPr>
          <w:bCs/>
        </w:rPr>
        <w:t xml:space="preserve">b.5. </w:t>
      </w:r>
      <w:r w:rsidRPr="004E7FF6">
        <w:rPr>
          <w:bCs/>
        </w:rPr>
        <w:t xml:space="preserve">koncepcja podziału nieruchomości z określeniem wielkości niezbędnego terenu pod pas </w:t>
      </w:r>
      <w:r>
        <w:rPr>
          <w:bCs/>
        </w:rPr>
        <w:t>drogowy</w:t>
      </w:r>
      <w:r w:rsidRPr="004E7FF6">
        <w:rPr>
          <w:bCs/>
        </w:rPr>
        <w:t xml:space="preserve"> na poszczególnych działkach w podziale na te będące i nie będące własnością gminy</w:t>
      </w:r>
      <w:r>
        <w:rPr>
          <w:bCs/>
        </w:rPr>
        <w:t>,</w:t>
      </w:r>
    </w:p>
    <w:p w14:paraId="1FFB614A" w14:textId="75F39E3F" w:rsidR="0035702D" w:rsidRPr="004B51CC" w:rsidRDefault="0067375D" w:rsidP="00C41881">
      <w:pPr>
        <w:pStyle w:val="Standard"/>
        <w:ind w:left="1080"/>
        <w:jc w:val="both"/>
        <w:outlineLvl w:val="0"/>
      </w:pPr>
      <w:r w:rsidRPr="004B51CC">
        <w:rPr>
          <w:bCs/>
        </w:rPr>
        <w:t>b.</w:t>
      </w:r>
      <w:r w:rsidR="004E7FF6">
        <w:rPr>
          <w:bCs/>
        </w:rPr>
        <w:t>6</w:t>
      </w:r>
      <w:r w:rsidRPr="004B51CC">
        <w:rPr>
          <w:bCs/>
        </w:rPr>
        <w:t>. dokumentacja fotograficzna;</w:t>
      </w:r>
    </w:p>
    <w:p w14:paraId="3C0B557C" w14:textId="3AB82818" w:rsidR="001776AD" w:rsidRPr="001776AD" w:rsidRDefault="001776AD" w:rsidP="001776AD">
      <w:pPr>
        <w:pStyle w:val="Akapitzlist"/>
        <w:ind w:left="720"/>
        <w:jc w:val="both"/>
      </w:pPr>
      <w:r w:rsidRPr="001776AD">
        <w:rPr>
          <w:b/>
          <w:bCs/>
          <w:i/>
          <w:iCs/>
        </w:rPr>
        <w:t xml:space="preserve">ekspertyza dendrologiczna </w:t>
      </w:r>
      <w:r w:rsidRPr="001776AD">
        <w:t xml:space="preserve">- inwentaryzacja drzew i krzewów rosnących na terenie inwestycji oraz w odległości do 5 m od jej granicy, z uwzględnieniem wytycznych Wydziału Ochrony Środowiska i Rolnictwa, pismo nr OSR-OS.6131.270.2021.PL </w:t>
      </w:r>
      <w:r>
        <w:br/>
      </w:r>
      <w:r w:rsidRPr="001776AD">
        <w:t>z dnia 19.11.2021 r.;</w:t>
      </w:r>
    </w:p>
    <w:p w14:paraId="56CAD7DD" w14:textId="1B0F7BC1" w:rsidR="00FA0490" w:rsidRPr="003F6DF9" w:rsidRDefault="00FA0490" w:rsidP="00CC7732">
      <w:pPr>
        <w:pStyle w:val="Akapitzlist"/>
        <w:numPr>
          <w:ilvl w:val="0"/>
          <w:numId w:val="55"/>
        </w:numPr>
        <w:jc w:val="both"/>
        <w:rPr>
          <w:b/>
          <w:bCs/>
          <w:i/>
          <w:iCs/>
        </w:rPr>
      </w:pPr>
      <w:r w:rsidRPr="00FA0490">
        <w:rPr>
          <w:b/>
          <w:bCs/>
          <w:i/>
          <w:iCs/>
        </w:rPr>
        <w:t>materiały do wydania decyzji ZRID</w:t>
      </w:r>
      <w:r>
        <w:rPr>
          <w:b/>
          <w:bCs/>
          <w:i/>
          <w:iCs/>
        </w:rPr>
        <w:t xml:space="preserve"> </w:t>
      </w:r>
      <w:r w:rsidR="003F6DF9" w:rsidRPr="003F6DF9">
        <w:t>muszą być opracowane w zakresie zgodnym z art. 11d ustawy o szczególnych zasadach przygotowania i realizacji inwestycji w zakresie dróg publicznych</w:t>
      </w:r>
      <w:r w:rsidR="003F6DF9">
        <w:t>,</w:t>
      </w:r>
      <w:r w:rsidR="003F6DF9" w:rsidRPr="003F6DF9">
        <w:t xml:space="preserve"> tj. muszą zawierać:</w:t>
      </w:r>
    </w:p>
    <w:p w14:paraId="2EFA0AE6" w14:textId="56B9138E" w:rsidR="003F6DF9" w:rsidRDefault="003F6DF9" w:rsidP="00210350">
      <w:pPr>
        <w:pStyle w:val="Akapitzlist"/>
        <w:numPr>
          <w:ilvl w:val="0"/>
          <w:numId w:val="118"/>
        </w:numPr>
        <w:jc w:val="both"/>
      </w:pPr>
      <w:r>
        <w:t xml:space="preserve">mapę w skali co najmniej 1:5000 przedstawiającą proponowany przebieg drogi, </w:t>
      </w:r>
      <w:r w:rsidR="0020506B">
        <w:br/>
      </w:r>
      <w:r>
        <w:t>z zaznaczeniem terenu niezbędnego dla obiektów budowlanych, oraz istniejące uzbrojenie terenu</w:t>
      </w:r>
      <w:r w:rsidR="00F8671F">
        <w:t>;</w:t>
      </w:r>
    </w:p>
    <w:p w14:paraId="720C269D" w14:textId="01D26FDB" w:rsidR="003F6DF9" w:rsidRDefault="003F6DF9" w:rsidP="00210350">
      <w:pPr>
        <w:pStyle w:val="Akapitzlist"/>
        <w:numPr>
          <w:ilvl w:val="0"/>
          <w:numId w:val="118"/>
        </w:numPr>
        <w:jc w:val="both"/>
      </w:pPr>
      <w:r>
        <w:t>analizę powiązania drogi z innymi drogami publicznymi</w:t>
      </w:r>
      <w:r w:rsidR="0020506B">
        <w:t>,</w:t>
      </w:r>
    </w:p>
    <w:p w14:paraId="127939DF" w14:textId="006A7379" w:rsidR="0020506B" w:rsidRDefault="003F6DF9" w:rsidP="00210350">
      <w:pPr>
        <w:pStyle w:val="Akapitzlist"/>
        <w:numPr>
          <w:ilvl w:val="0"/>
          <w:numId w:val="118"/>
        </w:numPr>
        <w:jc w:val="both"/>
      </w:pPr>
      <w:r>
        <w:t xml:space="preserve">mapy zawierające projekty podziału nieruchomości, sporządzone zgodnie </w:t>
      </w:r>
      <w:r w:rsidR="0020506B">
        <w:br/>
      </w:r>
      <w:r>
        <w:t>z odrębnymi przepisami</w:t>
      </w:r>
      <w:r w:rsidR="0020506B">
        <w:t>. Mapy zawierające projekty podziałów nieruchomości mają być sporządzone:</w:t>
      </w:r>
    </w:p>
    <w:p w14:paraId="4FADD775" w14:textId="12E24865" w:rsidR="0020506B" w:rsidRDefault="0020506B" w:rsidP="0020506B">
      <w:pPr>
        <w:pStyle w:val="Akapitzlist"/>
        <w:ind w:left="1080"/>
        <w:jc w:val="both"/>
      </w:pPr>
      <w:r>
        <w:t xml:space="preserve">c.1. jako mapy wstęgowe obejmujące poszczególne odcinki drogi, np. w granicach danego obrębu w skali zaleconej przez ośrodek geodezyjno-kartograficzny </w:t>
      </w:r>
      <w:r>
        <w:br/>
        <w:t>i zapewniającej ich czytelność - mapy te winny uwzględniać wszystkie nieruchomości objęte liniami rozgraniczającymi teren inwestycji, tj. również działki ewidencyjne objęte liniami rozgraniczającymi w całości, nawet w przypadkach, gdy samodzielnie stanowią odrębną nieruchomość oraz,</w:t>
      </w:r>
    </w:p>
    <w:p w14:paraId="4A49CF39" w14:textId="1E2DA96B" w:rsidR="0020506B" w:rsidRDefault="0020506B" w:rsidP="0020506B">
      <w:pPr>
        <w:pStyle w:val="Akapitzlist"/>
        <w:ind w:left="1080"/>
        <w:jc w:val="both"/>
      </w:pPr>
      <w:r>
        <w:t>c.2. jako jednostkowe mapy podziałowe oddzielnie dla każdej nieruchomości - dla nieruchomości nie podlegających podziałowi do wniosku o wydanie decyzji ZRID należy załączyć wyrys i wypis z operatu ewidencji gruntów. Mapy podziałowe winny zawierać wykazy zmian gruntowych z wyraźnym wyróżnieniem działek niezbędnych do realizacji inwestycji</w:t>
      </w:r>
      <w:r w:rsidR="00F8671F">
        <w:t>;</w:t>
      </w:r>
    </w:p>
    <w:p w14:paraId="71ED8C6D" w14:textId="720D293F" w:rsidR="003F6DF9" w:rsidRDefault="003F6DF9" w:rsidP="00210350">
      <w:pPr>
        <w:pStyle w:val="Akapitzlist"/>
        <w:numPr>
          <w:ilvl w:val="0"/>
          <w:numId w:val="118"/>
        </w:numPr>
        <w:jc w:val="both"/>
      </w:pPr>
      <w:r>
        <w:t>określenie nieruchomości lub ich części, które planowane są do przejęcia na rzecz Skarbu Państwa lub jednostki samorządu terytorialnego</w:t>
      </w:r>
      <w:r w:rsidR="00F8671F">
        <w:t>;</w:t>
      </w:r>
    </w:p>
    <w:p w14:paraId="170E3A1F" w14:textId="77777777" w:rsidR="003F6DF9" w:rsidRDefault="003F6DF9" w:rsidP="00210350">
      <w:pPr>
        <w:pStyle w:val="Akapitzlist"/>
        <w:numPr>
          <w:ilvl w:val="0"/>
          <w:numId w:val="118"/>
        </w:numPr>
        <w:jc w:val="both"/>
      </w:pPr>
      <w:r>
        <w:t>określenie nieruchomości lub ich części, z których korzystanie będzie ograniczone;</w:t>
      </w:r>
    </w:p>
    <w:p w14:paraId="672727F0" w14:textId="0DF92E27" w:rsidR="003F6DF9" w:rsidRDefault="003F6DF9" w:rsidP="00210350">
      <w:pPr>
        <w:pStyle w:val="Akapitzlist"/>
        <w:numPr>
          <w:ilvl w:val="0"/>
          <w:numId w:val="118"/>
        </w:numPr>
        <w:jc w:val="both"/>
      </w:pPr>
      <w:r>
        <w:t>określenie zmian w dotychczasowej infrastrukturze zagospodarowania terenu;</w:t>
      </w:r>
    </w:p>
    <w:p w14:paraId="30416131" w14:textId="5FCA3ABB" w:rsidR="003F6DF9" w:rsidRDefault="003F6DF9" w:rsidP="00210350">
      <w:pPr>
        <w:pStyle w:val="Akapitzlist"/>
        <w:numPr>
          <w:ilvl w:val="0"/>
          <w:numId w:val="118"/>
        </w:numPr>
        <w:jc w:val="both"/>
      </w:pPr>
      <w:r>
        <w:t>trzy egzemplarze projektu zagospodarowania działki lub terenu oraz projektu architektoniczno-budowlanego wraz z zaświadczeniem, o którym mowa w art. 12 ust. 7 ustawy z dnia 7 lipca 1994 r. - Prawo budowlane (Dz. U. z 2020 r. poz. 1333, z późn. zm.), aktualnym na dzień opracowania projektu;</w:t>
      </w:r>
    </w:p>
    <w:p w14:paraId="21357C6E" w14:textId="77777777" w:rsidR="0021464B" w:rsidRDefault="0021464B" w:rsidP="00210350">
      <w:pPr>
        <w:pStyle w:val="Akapitzlist"/>
        <w:numPr>
          <w:ilvl w:val="0"/>
          <w:numId w:val="118"/>
        </w:numPr>
        <w:jc w:val="both"/>
      </w:pPr>
      <w:r>
        <w:t>w przypadku transeuropejskiej sieci drogowej:</w:t>
      </w:r>
    </w:p>
    <w:p w14:paraId="601068C5" w14:textId="03E07E22" w:rsidR="0021464B" w:rsidRDefault="0021464B" w:rsidP="0021464B">
      <w:pPr>
        <w:pStyle w:val="Akapitzlist"/>
        <w:ind w:left="1080"/>
        <w:jc w:val="both"/>
      </w:pPr>
      <w:r>
        <w:t>h.1. wynik audytu bezpieczeństwa ruchu drogowego, o którym mowa w art. 24l ust. 1 ustawy z dnia 21 marca 1985 r. o drogach publicznych,</w:t>
      </w:r>
    </w:p>
    <w:p w14:paraId="64CBD7E2" w14:textId="04A7B743" w:rsidR="0021464B" w:rsidRDefault="0021464B" w:rsidP="0021464B">
      <w:pPr>
        <w:pStyle w:val="Akapitzlist"/>
        <w:ind w:left="1080"/>
        <w:jc w:val="both"/>
      </w:pPr>
      <w:r>
        <w:t>h.2. uzasadnienie zarządcy drogi, o którym mowa w art. 24l ust. 4 ustawy z dnia 21 marca 1985 r. o drogach publicznych;</w:t>
      </w:r>
    </w:p>
    <w:p w14:paraId="6C3BFF1C" w14:textId="77FA181D" w:rsidR="0021464B" w:rsidRDefault="0021464B" w:rsidP="00210350">
      <w:pPr>
        <w:pStyle w:val="Akapitzlist"/>
        <w:numPr>
          <w:ilvl w:val="0"/>
          <w:numId w:val="118"/>
        </w:numPr>
        <w:jc w:val="both"/>
      </w:pPr>
      <w:r>
        <w:t xml:space="preserve">w przypadku inwestycji, dla których wydano decyzję o środowiskowych uwarunkowaniach w postępowaniu wymagającym udziału społeczeństwa -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o środowiskowych uwarunkowaniach, w szczególności mapę, o której mowa w art. 74 ust. 1 pkt 3a </w:t>
      </w:r>
      <w:r>
        <w:lastRenderedPageBreak/>
        <w:t>ustawy z dnia 3 października 2008 r. o udostępnianiu informacji o środowisku i jego ochronie, udziale społeczeństwa w ochronie środowiska oraz o ocenach oddziaływania na środowisko;</w:t>
      </w:r>
    </w:p>
    <w:p w14:paraId="47088283" w14:textId="77777777" w:rsidR="00F8671F" w:rsidRDefault="00F8671F" w:rsidP="00210350">
      <w:pPr>
        <w:pStyle w:val="Akapitzlist"/>
        <w:numPr>
          <w:ilvl w:val="0"/>
          <w:numId w:val="118"/>
        </w:numPr>
        <w:jc w:val="both"/>
      </w:pPr>
      <w:r>
        <w:t>opinie właściwych organów;</w:t>
      </w:r>
    </w:p>
    <w:p w14:paraId="2C83B967" w14:textId="7827D099" w:rsidR="00F8671F" w:rsidRDefault="00F8671F" w:rsidP="00210350">
      <w:pPr>
        <w:pStyle w:val="Akapitzlist"/>
        <w:numPr>
          <w:ilvl w:val="0"/>
          <w:numId w:val="118"/>
        </w:numPr>
        <w:jc w:val="both"/>
      </w:pPr>
      <w:r>
        <w:t>wymagane przepisami odrębnymi decyzje administracyjne</w:t>
      </w:r>
      <w:r w:rsidR="006E140C">
        <w:t>;</w:t>
      </w:r>
    </w:p>
    <w:p w14:paraId="4A862135" w14:textId="68267297" w:rsidR="006E140C" w:rsidRPr="006E140C" w:rsidRDefault="006E140C" w:rsidP="006E140C">
      <w:pPr>
        <w:pStyle w:val="Akapitzlist"/>
        <w:numPr>
          <w:ilvl w:val="0"/>
          <w:numId w:val="55"/>
        </w:numPr>
        <w:jc w:val="both"/>
      </w:pPr>
      <w:r>
        <w:rPr>
          <w:b/>
          <w:bCs/>
          <w:i/>
          <w:iCs/>
        </w:rPr>
        <w:t>d</w:t>
      </w:r>
      <w:r w:rsidRPr="006E140C">
        <w:rPr>
          <w:b/>
          <w:bCs/>
          <w:i/>
          <w:iCs/>
        </w:rPr>
        <w:t>okumentacja</w:t>
      </w:r>
      <w:r>
        <w:rPr>
          <w:b/>
          <w:bCs/>
          <w:i/>
          <w:iCs/>
        </w:rPr>
        <w:t xml:space="preserve"> do odszkodowań. </w:t>
      </w:r>
      <w:r w:rsidRPr="006E140C">
        <w:t>Inwentaryzacja nieruchomości sporządzona przez rzeczoznawcę majątkowego, zawierająca opis składników roślinnych i budowlanych znajdujących się na nieruchomości dla wszystkich działek w liniach rozgraniczających teren inwestycji, które przejdą z mocy prawa lub w wyniku wydanej decyzji ZRID na własność właściwej jednostki samorządu terytorialnego (dotyczy również nieruchomości będących już własnością jednostki samorządu terytorialnego).</w:t>
      </w:r>
    </w:p>
    <w:p w14:paraId="26A75A24" w14:textId="0F486CF7" w:rsidR="006E140C" w:rsidRPr="006E140C" w:rsidRDefault="006E140C" w:rsidP="006E140C">
      <w:pPr>
        <w:pStyle w:val="Akapitzlist"/>
        <w:ind w:left="720"/>
        <w:jc w:val="both"/>
      </w:pPr>
      <w:r w:rsidRPr="006E140C">
        <w:t>Do części opisowej inwentaryzacji należy dołączyć część graficzną w postaci zdjęć fotograficznych z uwidocznioną datą ich wykonania - ma być sporządzona nie wcześniej niż w dniu złożenia wniosku o wydanie decyzji ZRID i nie później niż 7 dni od jego złożenia</w:t>
      </w:r>
      <w:r>
        <w:t>;</w:t>
      </w:r>
    </w:p>
    <w:p w14:paraId="43B20F2A" w14:textId="388127F5" w:rsidR="006E140C" w:rsidRPr="00886943" w:rsidRDefault="00886943" w:rsidP="007F3DA4">
      <w:pPr>
        <w:pStyle w:val="Akapitzlist"/>
        <w:numPr>
          <w:ilvl w:val="0"/>
          <w:numId w:val="55"/>
        </w:numPr>
        <w:jc w:val="both"/>
      </w:pPr>
      <w:r w:rsidRPr="00886943">
        <w:rPr>
          <w:b/>
          <w:bCs/>
          <w:i/>
          <w:iCs/>
        </w:rPr>
        <w:t xml:space="preserve">stabilizacja granic pasa drogowego oraz </w:t>
      </w:r>
      <w:r w:rsidR="006E140C" w:rsidRPr="00886943">
        <w:rPr>
          <w:b/>
          <w:bCs/>
          <w:i/>
          <w:iCs/>
        </w:rPr>
        <w:t xml:space="preserve">szkic geodezyjny ze stabilizacji granic pasa drogowego. </w:t>
      </w:r>
      <w:r w:rsidRPr="00886943">
        <w:t xml:space="preserve">Dokonanie trwałej stabilizacji znaków granicznych nowo wydzielonych granic działek oraz </w:t>
      </w:r>
      <w:r w:rsidRPr="002356D2">
        <w:rPr>
          <w:u w:val="single"/>
        </w:rPr>
        <w:t xml:space="preserve">przekazanie </w:t>
      </w:r>
      <w:r w:rsidRPr="00886943">
        <w:rPr>
          <w:u w:val="single"/>
        </w:rPr>
        <w:t>ich w terenie przedstawicielowi Zamawiającego</w:t>
      </w:r>
      <w:r w:rsidRPr="00886943">
        <w:t xml:space="preserve">, przy czym punkty załamania nowych granic pasa drogi oraz przecięcia z istniejącymi granicami działek powinny być stabilizowane betonowymi kamieniami granicznymi </w:t>
      </w:r>
      <w:r>
        <w:br/>
      </w:r>
      <w:r w:rsidRPr="00886943">
        <w:t>o długości co najmniej 70 cm.</w:t>
      </w:r>
      <w:r>
        <w:t xml:space="preserve"> </w:t>
      </w:r>
      <w:r w:rsidRPr="00886943">
        <w:t xml:space="preserve">Dostarczenie kopii szkiców granicznych wraz </w:t>
      </w:r>
      <w:r>
        <w:br/>
      </w:r>
      <w:r w:rsidRPr="00886943">
        <w:t>z wykazami współrzędnych</w:t>
      </w:r>
      <w:r w:rsidR="00210350">
        <w:t>;</w:t>
      </w:r>
    </w:p>
    <w:p w14:paraId="09D027F5" w14:textId="4EE509B4" w:rsidR="0035702D" w:rsidRPr="004B51CC" w:rsidRDefault="0067375D" w:rsidP="00CC7732">
      <w:pPr>
        <w:pStyle w:val="Akapitzlist"/>
        <w:numPr>
          <w:ilvl w:val="0"/>
          <w:numId w:val="55"/>
        </w:numPr>
        <w:jc w:val="both"/>
      </w:pPr>
      <w:r w:rsidRPr="004B51CC">
        <w:rPr>
          <w:b/>
          <w:i/>
          <w:iCs/>
        </w:rPr>
        <w:t>dokumentacja projektowa,</w:t>
      </w:r>
      <w:r w:rsidRPr="004B51CC">
        <w:rPr>
          <w:bCs/>
        </w:rPr>
        <w:t xml:space="preserve"> zgodna z Rozporządzeniem Ministra </w:t>
      </w:r>
      <w:r w:rsidR="00F34042" w:rsidRPr="004B51CC">
        <w:rPr>
          <w:bCs/>
        </w:rPr>
        <w:t xml:space="preserve">Rozwoju i Technologii </w:t>
      </w:r>
      <w:r w:rsidRPr="004B51CC">
        <w:rPr>
          <w:bCs/>
        </w:rPr>
        <w:t>w sprawie szczegółowego zakresu i formy dokumentacji projektowej, specyfikacji technicznych wykonania i odbioru robót budowlanych oraz programu funkcjonalno-użytkowego, składającą się z:</w:t>
      </w:r>
    </w:p>
    <w:p w14:paraId="11998DD7" w14:textId="77777777" w:rsidR="0035702D" w:rsidRPr="004B51CC" w:rsidRDefault="0067375D" w:rsidP="00210350">
      <w:pPr>
        <w:pStyle w:val="Akapitzlist"/>
        <w:numPr>
          <w:ilvl w:val="0"/>
          <w:numId w:val="82"/>
        </w:numPr>
        <w:ind w:left="1114"/>
        <w:jc w:val="both"/>
      </w:pPr>
      <w:r w:rsidRPr="004B51CC">
        <w:rPr>
          <w:bCs/>
        </w:rPr>
        <w:t>projektu zagospodarowania działki lub terenu</w:t>
      </w:r>
      <w:r w:rsidRPr="004B51CC">
        <w:t xml:space="preserve"> </w:t>
      </w:r>
      <w:r w:rsidRPr="004B51CC">
        <w:rPr>
          <w:bCs/>
        </w:rPr>
        <w:t>oraz projektu architektoniczno-budowlanego - w zakresie zgodnym z ustawą Prawo Budowlane oraz Rozporządzeniem Ministra Rozwoju, Pracy i Technologii z dnia 25 czerwca 2021 r. i Rozporządzeniem Ministra Rozwoju z dnia 11 września 2020 r. w sprawie szczegółowego zakresu i formy projektu budowlanego.</w:t>
      </w:r>
      <w:r w:rsidR="005366D7" w:rsidRPr="004B51CC">
        <w:rPr>
          <w:bCs/>
        </w:rPr>
        <w:t xml:space="preserve"> Projekt p</w:t>
      </w:r>
      <w:r w:rsidRPr="004B51CC">
        <w:rPr>
          <w:bCs/>
        </w:rPr>
        <w:t>owinien zawierać również:</w:t>
      </w:r>
    </w:p>
    <w:p w14:paraId="4AE32E8C" w14:textId="77777777" w:rsidR="0035702D" w:rsidRPr="004B51CC" w:rsidRDefault="0067375D" w:rsidP="00C41881">
      <w:pPr>
        <w:pStyle w:val="Standard"/>
        <w:ind w:left="1114"/>
        <w:jc w:val="both"/>
      </w:pPr>
      <w:r w:rsidRPr="004B51CC">
        <w:rPr>
          <w:bCs/>
        </w:rPr>
        <w:t>a.1. wyniki badań gruntowo-wodnych,</w:t>
      </w:r>
    </w:p>
    <w:p w14:paraId="087D889B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>a.2. wytyczne konserwatora zabytków i wytyczne konserwatora przyrody, jeśli teren inwestycji objęty jest ich ochroną,</w:t>
      </w:r>
    </w:p>
    <w:p w14:paraId="52EE4A52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>a.3. inwentaryzację zieleni,</w:t>
      </w:r>
    </w:p>
    <w:p w14:paraId="1AA6057B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>a.4. inwentaryzację lub dokumentację obiektów budowlanych, znajdujących się na terenie działki, jeżeli podlegają one adaptacji, rozbiórkom, modernizacji lub remontom w zakresie: architektury, konstrukcji, instalacji i urządzeń technologicznych oraz obiektów przewidzianych do rozbiórki i ewentualnie uwarunkowania tych rozbiórek,</w:t>
      </w:r>
    </w:p>
    <w:p w14:paraId="6E2D036B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>a.5. dodatkowe uwarunkowania związane z realizacją robót budowlanych,</w:t>
      </w:r>
    </w:p>
    <w:p w14:paraId="4FE90181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 xml:space="preserve">a.6. zbiór wszystkich niezbędnych dokumentów formalno-prawnych, </w:t>
      </w:r>
      <w:r w:rsidRPr="004B51CC">
        <w:rPr>
          <w:bCs/>
        </w:rPr>
        <w:br/>
        <w:t>w szczególności: dane ewidencyjne, wypis i wyrys z miejscowego planu zagospodarowania przestrzennego, zapewnienia dostawy i odbioru mediów oraz warunki techniczne związane z przyłączeniem obiektu do istniejących sieci: wodociągowej, kanalizacyjnej, energetycznych i teletechnicznych, dostępem do drogi publicznej, pozwolenia, opinie, uzgodnienia i sprawdzenia rozwiązań projektowych w zakresie wynikającym z przepisów - należy sporządzić wykaz tych dokumentów,</w:t>
      </w:r>
    </w:p>
    <w:p w14:paraId="38EB7F6A" w14:textId="77777777" w:rsidR="0035702D" w:rsidRPr="004B51CC" w:rsidRDefault="0067375D" w:rsidP="00C41881">
      <w:pPr>
        <w:pStyle w:val="Akapitzlist"/>
        <w:ind w:left="1114"/>
        <w:jc w:val="both"/>
      </w:pPr>
      <w:r w:rsidRPr="004B51CC">
        <w:rPr>
          <w:bCs/>
        </w:rPr>
        <w:t xml:space="preserve">a.7. informację dotyczącą bezpieczeństwa i ochrony zdrowia ze względu na specyfikę projektowanego obiektu budowlanego o zakresie zgodnym </w:t>
      </w:r>
      <w:r w:rsidRPr="004B51CC">
        <w:rPr>
          <w:bCs/>
        </w:rPr>
        <w:br/>
      </w:r>
      <w:r w:rsidRPr="004B51CC">
        <w:rPr>
          <w:bCs/>
        </w:rPr>
        <w:lastRenderedPageBreak/>
        <w:t xml:space="preserve">z Rozporządzeniem Ministra Infrastruktury w sprawie informacji dotyczącej bezpieczeństwa i ochrony zdrowia oraz planu bezpieczeństwa i ochrony zdrowia, uwzględnianą w planie bezpieczeństwa i ochrony zdrowia ze wskazaniem </w:t>
      </w:r>
      <w:r w:rsidR="005366D7" w:rsidRPr="004B51CC">
        <w:rPr>
          <w:bCs/>
        </w:rPr>
        <w:br/>
      </w:r>
      <w:r w:rsidRPr="004B51CC">
        <w:rPr>
          <w:bCs/>
        </w:rPr>
        <w:t>w szczególności czy zakres robót obejmuje jeden z rodzajów wymienionych w art. 21a ust. 2 ustawy Prawo budowlane;</w:t>
      </w:r>
    </w:p>
    <w:p w14:paraId="3D83DF46" w14:textId="77777777" w:rsidR="0035702D" w:rsidRPr="004B51CC" w:rsidRDefault="0067375D" w:rsidP="00CC7732">
      <w:pPr>
        <w:pStyle w:val="Akapitzlist"/>
        <w:numPr>
          <w:ilvl w:val="0"/>
          <w:numId w:val="57"/>
        </w:numPr>
        <w:jc w:val="both"/>
      </w:pPr>
      <w:r w:rsidRPr="004B51CC">
        <w:rPr>
          <w:bCs/>
        </w:rPr>
        <w:t>dokumentacji dla zgłoszenia robót niewymagających pozwolenia na budowę lub dla obiektów do rozbiórki - w zakresie określonym w ustawie Prawo budowane;</w:t>
      </w:r>
    </w:p>
    <w:p w14:paraId="07194B23" w14:textId="77777777" w:rsidR="0035702D" w:rsidRPr="004B51CC" w:rsidRDefault="0067375D" w:rsidP="00CC7732">
      <w:pPr>
        <w:pStyle w:val="Akapitzlist"/>
        <w:numPr>
          <w:ilvl w:val="0"/>
          <w:numId w:val="57"/>
        </w:numPr>
        <w:jc w:val="both"/>
      </w:pPr>
      <w:r w:rsidRPr="004B51CC">
        <w:rPr>
          <w:bCs/>
        </w:rPr>
        <w:t>projektów technicznych - w zakresie, o którym mowa w § 5 rozporządzenia powołanego w pkt 3;</w:t>
      </w:r>
    </w:p>
    <w:p w14:paraId="706434DC" w14:textId="77777777" w:rsidR="0035702D" w:rsidRPr="004B51CC" w:rsidRDefault="0067375D" w:rsidP="00CC7732">
      <w:pPr>
        <w:pStyle w:val="Akapitzlist"/>
        <w:numPr>
          <w:ilvl w:val="0"/>
          <w:numId w:val="57"/>
        </w:numPr>
        <w:jc w:val="both"/>
      </w:pPr>
      <w:r w:rsidRPr="004B51CC">
        <w:rPr>
          <w:bCs/>
        </w:rPr>
        <w:t>projektów wykonawczych wszystkich branż - w zakresie, o którym mowa w § 5 Rozporządzenia powołanego w pkt 3;</w:t>
      </w:r>
    </w:p>
    <w:p w14:paraId="4F4CD023" w14:textId="77777777" w:rsidR="0035702D" w:rsidRPr="004B51CC" w:rsidRDefault="0067375D" w:rsidP="00CC7732">
      <w:pPr>
        <w:pStyle w:val="Akapitzlist"/>
        <w:numPr>
          <w:ilvl w:val="0"/>
          <w:numId w:val="57"/>
        </w:numPr>
        <w:jc w:val="both"/>
      </w:pPr>
      <w:r w:rsidRPr="004B51CC">
        <w:rPr>
          <w:bCs/>
        </w:rPr>
        <w:t>przedmiarów robót dla branż jw. w zakresie, o którym mowa w § 6-10 rozporządzenia powołanego w pkt 3;</w:t>
      </w:r>
    </w:p>
    <w:p w14:paraId="246C6E4C" w14:textId="79C9B694" w:rsidR="00886943" w:rsidRPr="00210350" w:rsidRDefault="00886943" w:rsidP="00CC7732">
      <w:pPr>
        <w:pStyle w:val="Akapitzlist"/>
        <w:numPr>
          <w:ilvl w:val="0"/>
          <w:numId w:val="55"/>
        </w:numPr>
        <w:jc w:val="both"/>
        <w:outlineLvl w:val="0"/>
      </w:pPr>
      <w:r w:rsidRPr="00886943">
        <w:rPr>
          <w:b/>
          <w:bCs/>
          <w:i/>
          <w:iCs/>
        </w:rPr>
        <w:t>dokumentacji dla zgłoszenia robót niewymagających pozwolenia na budowę lub dla obiektów do rozbiórki poza liniami rozgraniczającymi drogę</w:t>
      </w:r>
      <w:r w:rsidR="00210350">
        <w:rPr>
          <w:b/>
          <w:bCs/>
          <w:i/>
          <w:iCs/>
        </w:rPr>
        <w:t xml:space="preserve"> </w:t>
      </w:r>
      <w:r w:rsidR="00210350" w:rsidRPr="00210350">
        <w:t>- w zakresie określonym w ustawie Prawo budowane</w:t>
      </w:r>
      <w:r w:rsidR="00210350">
        <w:t>;</w:t>
      </w:r>
    </w:p>
    <w:p w14:paraId="50D99E10" w14:textId="268DAE82" w:rsidR="0035702D" w:rsidRPr="004B51CC" w:rsidRDefault="0067375D" w:rsidP="00CC7732">
      <w:pPr>
        <w:pStyle w:val="Akapitzlist"/>
        <w:numPr>
          <w:ilvl w:val="0"/>
          <w:numId w:val="55"/>
        </w:numPr>
        <w:jc w:val="both"/>
        <w:outlineLvl w:val="0"/>
      </w:pPr>
      <w:r w:rsidRPr="004B51CC">
        <w:rPr>
          <w:b/>
          <w:i/>
          <w:iCs/>
        </w:rPr>
        <w:t xml:space="preserve">projekt stałej organizacji ruchu </w:t>
      </w:r>
      <w:r w:rsidRPr="004B51CC">
        <w:rPr>
          <w:bCs/>
        </w:rPr>
        <w:t>wraz z jej zatwierdzeniem</w:t>
      </w:r>
      <w:r w:rsidR="005366D7" w:rsidRPr="004B51CC">
        <w:rPr>
          <w:bCs/>
        </w:rPr>
        <w:t>;</w:t>
      </w:r>
    </w:p>
    <w:p w14:paraId="4791B35D" w14:textId="77777777" w:rsidR="0035702D" w:rsidRPr="004B51CC" w:rsidRDefault="0067375D" w:rsidP="00CC7732">
      <w:pPr>
        <w:pStyle w:val="Akapitzlist"/>
        <w:numPr>
          <w:ilvl w:val="0"/>
          <w:numId w:val="55"/>
        </w:numPr>
        <w:jc w:val="both"/>
        <w:outlineLvl w:val="0"/>
      </w:pPr>
      <w:r w:rsidRPr="004B51CC">
        <w:rPr>
          <w:b/>
          <w:i/>
          <w:iCs/>
        </w:rPr>
        <w:t>specyfikacje techniczne wykonania i odbioru robót budowlanych</w:t>
      </w:r>
      <w:r w:rsidRPr="004B51CC">
        <w:t xml:space="preserve"> </w:t>
      </w:r>
      <w:r w:rsidRPr="004B51CC">
        <w:rPr>
          <w:bCs/>
        </w:rPr>
        <w:t>dla wszystkich branż jw. - w zakresie, o którym mowa w rozdziale 3 Rozporządzenia powołanego w pkt 3.</w:t>
      </w:r>
    </w:p>
    <w:p w14:paraId="3B9AD1AC" w14:textId="106D0E39" w:rsidR="0035702D" w:rsidRPr="004B51CC" w:rsidRDefault="0067375D" w:rsidP="00CC7732">
      <w:pPr>
        <w:pStyle w:val="Akapitzlist"/>
        <w:numPr>
          <w:ilvl w:val="0"/>
          <w:numId w:val="55"/>
        </w:numPr>
        <w:ind w:left="709" w:hanging="349"/>
        <w:jc w:val="both"/>
        <w:outlineLvl w:val="0"/>
      </w:pPr>
      <w:r w:rsidRPr="004B51CC">
        <w:rPr>
          <w:b/>
          <w:i/>
          <w:iCs/>
        </w:rPr>
        <w:t xml:space="preserve">kosztorys inwestorski </w:t>
      </w:r>
      <w:r w:rsidRPr="004B51CC">
        <w:rPr>
          <w:bCs/>
        </w:rPr>
        <w:t xml:space="preserve">opracowany na zasadach określonych w rozporządzeniu Ministra </w:t>
      </w:r>
      <w:r w:rsidR="00F34042" w:rsidRPr="004B51CC">
        <w:rPr>
          <w:bCs/>
        </w:rPr>
        <w:t>Rozwoju i Technologii</w:t>
      </w:r>
      <w:r w:rsidRPr="004B51CC">
        <w:rPr>
          <w:bCs/>
        </w:rPr>
        <w:t xml:space="preserve"> w sprawie metod i podstaw sporządzania kosztorysu inwestorskiego, obliczania planowanych kosztów prac projektowych oraz planowanych kosztów robót budowlanych określonych w programie funkcjonalno-użytkowym </w:t>
      </w:r>
      <w:r w:rsidRPr="004B51CC">
        <w:rPr>
          <w:bCs/>
          <w:u w:val="single"/>
        </w:rPr>
        <w:t>wraz z zestawieniem kosztów dla całej inwestycji</w:t>
      </w:r>
      <w:r w:rsidRPr="004B51CC">
        <w:rPr>
          <w:bCs/>
        </w:rPr>
        <w:t>.</w:t>
      </w:r>
    </w:p>
    <w:p w14:paraId="3D6A99FD" w14:textId="77777777" w:rsidR="0035702D" w:rsidRPr="004B51CC" w:rsidRDefault="0067375D" w:rsidP="00C41881">
      <w:pPr>
        <w:pStyle w:val="Akapitzlist"/>
        <w:ind w:left="717"/>
        <w:jc w:val="both"/>
        <w:outlineLvl w:val="0"/>
      </w:pPr>
      <w:r w:rsidRPr="004B51CC">
        <w:rPr>
          <w:bCs/>
        </w:rPr>
        <w:t xml:space="preserve">Na podstawie rozporządzenia Rady Ministrów w sprawie szczegółowego sposobu </w:t>
      </w:r>
      <w:r w:rsidRPr="004B51CC">
        <w:rPr>
          <w:bCs/>
        </w:rPr>
        <w:br/>
        <w:t xml:space="preserve">i trybu finansowania inwestycji z budżetu państwa Zamawiający wymaga, aby </w:t>
      </w:r>
      <w:r w:rsidRPr="004B51CC">
        <w:rPr>
          <w:bCs/>
        </w:rPr>
        <w:br/>
        <w:t>w kosztorysie inwestorskim uwzględniony był podział kosztów w układzie następujących grup robót:</w:t>
      </w:r>
    </w:p>
    <w:p w14:paraId="3DA244F8" w14:textId="77777777" w:rsidR="0035702D" w:rsidRPr="004B51CC" w:rsidRDefault="0067375D" w:rsidP="00210350">
      <w:pPr>
        <w:pStyle w:val="Akapitzlist"/>
        <w:numPr>
          <w:ilvl w:val="0"/>
          <w:numId w:val="97"/>
        </w:numPr>
        <w:ind w:left="1069"/>
        <w:jc w:val="both"/>
        <w:outlineLvl w:val="0"/>
      </w:pPr>
      <w:r w:rsidRPr="004B51CC">
        <w:rPr>
          <w:bCs/>
        </w:rPr>
        <w:t>przygotowanie terenu, w tym szacunek kosztów wycinki zieleni (w razie konieczności);</w:t>
      </w:r>
    </w:p>
    <w:p w14:paraId="153CB191" w14:textId="77777777" w:rsidR="0035702D" w:rsidRPr="004B51CC" w:rsidRDefault="0067375D" w:rsidP="00210350">
      <w:pPr>
        <w:pStyle w:val="Akapitzlist"/>
        <w:numPr>
          <w:ilvl w:val="0"/>
          <w:numId w:val="97"/>
        </w:numPr>
        <w:ind w:left="1069"/>
        <w:jc w:val="both"/>
        <w:outlineLvl w:val="0"/>
      </w:pPr>
      <w:r w:rsidRPr="004B51CC">
        <w:rPr>
          <w:bCs/>
        </w:rPr>
        <w:t>przyłączenie obiektów do sieci (przyłącza z podziałem na poszczególne media);</w:t>
      </w:r>
    </w:p>
    <w:p w14:paraId="5474C87D" w14:textId="77777777" w:rsidR="0035702D" w:rsidRPr="004B51CC" w:rsidRDefault="0067375D" w:rsidP="00210350">
      <w:pPr>
        <w:pStyle w:val="Akapitzlist"/>
        <w:numPr>
          <w:ilvl w:val="0"/>
          <w:numId w:val="97"/>
        </w:numPr>
        <w:ind w:left="1069"/>
        <w:jc w:val="both"/>
        <w:outlineLvl w:val="0"/>
      </w:pPr>
      <w:r w:rsidRPr="004B51CC">
        <w:rPr>
          <w:bCs/>
        </w:rPr>
        <w:t>budowa obiektu;</w:t>
      </w:r>
    </w:p>
    <w:p w14:paraId="1F3C41D2" w14:textId="77777777" w:rsidR="0035702D" w:rsidRPr="004B51CC" w:rsidRDefault="0067375D" w:rsidP="00210350">
      <w:pPr>
        <w:pStyle w:val="Akapitzlist"/>
        <w:numPr>
          <w:ilvl w:val="0"/>
          <w:numId w:val="97"/>
        </w:numPr>
        <w:ind w:left="1069"/>
        <w:jc w:val="both"/>
        <w:outlineLvl w:val="0"/>
      </w:pPr>
      <w:r w:rsidRPr="004B51CC">
        <w:rPr>
          <w:bCs/>
        </w:rPr>
        <w:t>instalacje;</w:t>
      </w:r>
    </w:p>
    <w:p w14:paraId="65B5EA08" w14:textId="3BCC6D4D" w:rsidR="0035702D" w:rsidRPr="009C33C0" w:rsidRDefault="0067375D" w:rsidP="00210350">
      <w:pPr>
        <w:pStyle w:val="Akapitzlist"/>
        <w:numPr>
          <w:ilvl w:val="0"/>
          <w:numId w:val="97"/>
        </w:numPr>
        <w:ind w:left="1069"/>
        <w:jc w:val="both"/>
        <w:outlineLvl w:val="0"/>
      </w:pPr>
      <w:r w:rsidRPr="004B51CC">
        <w:rPr>
          <w:bCs/>
        </w:rPr>
        <w:t>wyposażenie (w razie konieczności)</w:t>
      </w:r>
      <w:r w:rsidR="005366D7" w:rsidRPr="004B51CC">
        <w:rPr>
          <w:bCs/>
        </w:rPr>
        <w:t>;</w:t>
      </w:r>
    </w:p>
    <w:p w14:paraId="0EE01F75" w14:textId="77777777" w:rsidR="0035702D" w:rsidRPr="004B51CC" w:rsidRDefault="0067375D" w:rsidP="001776AD">
      <w:pPr>
        <w:pStyle w:val="Standard"/>
        <w:numPr>
          <w:ilvl w:val="0"/>
          <w:numId w:val="103"/>
        </w:numPr>
        <w:spacing w:before="120"/>
        <w:ind w:left="357" w:hanging="357"/>
        <w:jc w:val="both"/>
        <w:outlineLvl w:val="0"/>
      </w:pPr>
      <w:r w:rsidRPr="004B51CC">
        <w:rPr>
          <w:bCs/>
        </w:rPr>
        <w:t>Przedmiot zamówienia obejmuje również wykonanie następujących czynności:</w:t>
      </w:r>
    </w:p>
    <w:p w14:paraId="47238A38" w14:textId="77777777" w:rsidR="0035702D" w:rsidRPr="004B51CC" w:rsidRDefault="0067375D" w:rsidP="00210350">
      <w:pPr>
        <w:pStyle w:val="Akapitzlist"/>
        <w:numPr>
          <w:ilvl w:val="0"/>
          <w:numId w:val="83"/>
        </w:numPr>
        <w:ind w:left="720"/>
        <w:jc w:val="both"/>
        <w:outlineLvl w:val="0"/>
      </w:pPr>
      <w:r w:rsidRPr="004B51CC">
        <w:rPr>
          <w:bCs/>
        </w:rPr>
        <w:t>uzyskanie zapewnień dostawy i odbioru mediów oraz niezbędnych warunków przyłączenia do sieci, warunków przebudowy istniejącego uzbrojenia;</w:t>
      </w:r>
    </w:p>
    <w:p w14:paraId="397A6175" w14:textId="676035B5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  <w:outlineLvl w:val="0"/>
      </w:pPr>
      <w:r w:rsidRPr="004B51CC">
        <w:rPr>
          <w:bCs/>
        </w:rPr>
        <w:t>uzyskanie wszystkich wymaganych prawem (pozytywnych) uzgodnień, sprawdzeń, decyzji, opinii oraz pozwoleń;</w:t>
      </w:r>
    </w:p>
    <w:p w14:paraId="70F95497" w14:textId="33372635" w:rsidR="00805CE8" w:rsidRDefault="00805CE8" w:rsidP="00CC7732">
      <w:pPr>
        <w:pStyle w:val="Akapitzlist"/>
        <w:numPr>
          <w:ilvl w:val="0"/>
          <w:numId w:val="58"/>
        </w:numPr>
        <w:ind w:left="720"/>
        <w:jc w:val="both"/>
        <w:outlineLvl w:val="0"/>
      </w:pPr>
      <w:r w:rsidRPr="004B51CC">
        <w:t>uzyskanie decyzji na odstępstwa od warunków technicznych jakim powinny odpowiadać drogi publiczne i ich usytuowanie (w razie konieczności);</w:t>
      </w:r>
    </w:p>
    <w:p w14:paraId="65C1A06F" w14:textId="25FD24FD" w:rsidR="00210350" w:rsidRDefault="00210350" w:rsidP="00CC7732">
      <w:pPr>
        <w:pStyle w:val="Akapitzlist"/>
        <w:numPr>
          <w:ilvl w:val="0"/>
          <w:numId w:val="58"/>
        </w:numPr>
        <w:ind w:left="720"/>
        <w:jc w:val="both"/>
        <w:outlineLvl w:val="0"/>
      </w:pPr>
      <w:r w:rsidRPr="00210350">
        <w:t>uzyskanie w imieniu i na rzecz Zamawiającego decyzji środowiskowej lub postanowienia o odmowie jej wydania w oparciu o przygotowane przez Wykonawcę materiały</w:t>
      </w:r>
      <w:r>
        <w:t xml:space="preserve"> (w razie konieczności)</w:t>
      </w:r>
      <w:r w:rsidRPr="00210350">
        <w:t>;</w:t>
      </w:r>
    </w:p>
    <w:p w14:paraId="7B80CDEE" w14:textId="0AECC237" w:rsidR="00210350" w:rsidRPr="004B51CC" w:rsidRDefault="00210350" w:rsidP="00CC7732">
      <w:pPr>
        <w:pStyle w:val="Akapitzlist"/>
        <w:numPr>
          <w:ilvl w:val="0"/>
          <w:numId w:val="58"/>
        </w:numPr>
        <w:ind w:left="720"/>
        <w:jc w:val="both"/>
        <w:outlineLvl w:val="0"/>
      </w:pPr>
      <w:r w:rsidRPr="00210350">
        <w:t>uzyskanie w imieniu i na rzecz Zamawiającego</w:t>
      </w:r>
      <w:r w:rsidR="002C4502" w:rsidRPr="002C4502">
        <w:t xml:space="preserve"> pozwolenia wodnoprawnego (w razie konieczności)</w:t>
      </w:r>
      <w:r w:rsidR="002C4502">
        <w:t>;</w:t>
      </w:r>
    </w:p>
    <w:p w14:paraId="26F99A8D" w14:textId="329CBC39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  <w:outlineLvl w:val="0"/>
      </w:pPr>
      <w:r w:rsidRPr="004B51CC">
        <w:rPr>
          <w:bCs/>
        </w:rPr>
        <w:t xml:space="preserve">przekazywanie Zamawiającemu kopii uzyskanych dokumentów wymienionych </w:t>
      </w:r>
      <w:r w:rsidRPr="004B51CC">
        <w:rPr>
          <w:bCs/>
        </w:rPr>
        <w:br/>
        <w:t>w pkt. 1-</w:t>
      </w:r>
      <w:r w:rsidR="000925FC" w:rsidRPr="004B51CC">
        <w:rPr>
          <w:bCs/>
        </w:rPr>
        <w:t>3</w:t>
      </w:r>
      <w:r w:rsidRPr="004B51CC">
        <w:rPr>
          <w:bCs/>
        </w:rPr>
        <w:t xml:space="preserve"> w terminie umożliwiającym ewentualne skorzystanie z trybu odwoławczego;</w:t>
      </w:r>
    </w:p>
    <w:p w14:paraId="41EDB3C5" w14:textId="168B68DF" w:rsidR="00895201" w:rsidRPr="004B51CC" w:rsidRDefault="00895201" w:rsidP="00CC7732">
      <w:pPr>
        <w:pStyle w:val="Akapitzlist"/>
        <w:numPr>
          <w:ilvl w:val="0"/>
          <w:numId w:val="58"/>
        </w:numPr>
        <w:ind w:left="720"/>
        <w:jc w:val="both"/>
        <w:outlineLvl w:val="0"/>
      </w:pPr>
      <w:r w:rsidRPr="004B51CC">
        <w:t>uzyskanie decyzji zatwierdzającej projekt stałej organizacji ruchu;</w:t>
      </w:r>
    </w:p>
    <w:p w14:paraId="50AACCEB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</w:pPr>
      <w:r w:rsidRPr="004B51CC">
        <w:rPr>
          <w:bCs/>
        </w:rPr>
        <w:t>wykonanie inwentaryzacji zieleni;</w:t>
      </w:r>
    </w:p>
    <w:p w14:paraId="438427F7" w14:textId="7E64639D" w:rsidR="0098542B" w:rsidRPr="004B51CC" w:rsidRDefault="0098542B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 xml:space="preserve">w razie konieczności - przygotowanie uzupełniających dokumentów niezbędnych do uzyskania zezwolenia na usunięcie drzewa lub krzewu kolidującego z inwestycją, </w:t>
      </w:r>
      <w:r w:rsidRPr="004B51CC">
        <w:rPr>
          <w:bCs/>
        </w:rPr>
        <w:lastRenderedPageBreak/>
        <w:t>wynikających z zapisów art. 83b ust. 1 ustawy o ochronie przyrody osobno dla zakresu w liniach rozgraniczających pas drogowy i osobno (w 2 egz.) dla zakresu poza tymi liniami i zawierające:</w:t>
      </w:r>
    </w:p>
    <w:p w14:paraId="3FFE0B58" w14:textId="172E9FDD" w:rsidR="0098542B" w:rsidRPr="004B51CC" w:rsidRDefault="0098542B" w:rsidP="00210350">
      <w:pPr>
        <w:pStyle w:val="Akapitzlist"/>
        <w:numPr>
          <w:ilvl w:val="0"/>
          <w:numId w:val="84"/>
        </w:numPr>
        <w:ind w:left="1080"/>
        <w:jc w:val="both"/>
      </w:pPr>
      <w:r w:rsidRPr="004B51CC">
        <w:rPr>
          <w:bCs/>
        </w:rPr>
        <w:t xml:space="preserve">charakterystykę zieleni istniejącej, zestawienie zinwentaryzowanych drzew </w:t>
      </w:r>
      <w:r w:rsidR="000925FC" w:rsidRPr="004B51CC">
        <w:rPr>
          <w:bCs/>
        </w:rPr>
        <w:br/>
      </w:r>
      <w:r w:rsidRPr="004B51CC">
        <w:rPr>
          <w:bCs/>
        </w:rPr>
        <w:t>i krzewów kolidujących z inwestycją (uwzględniając wszystkie roboty budowlane branżowe) z wyszczególnieniem:</w:t>
      </w:r>
    </w:p>
    <w:p w14:paraId="1005F5EE" w14:textId="77777777" w:rsidR="0098542B" w:rsidRPr="004B51CC" w:rsidRDefault="0098542B" w:rsidP="0098542B">
      <w:pPr>
        <w:pStyle w:val="Akapitzlist"/>
        <w:ind w:left="1061"/>
        <w:jc w:val="both"/>
      </w:pPr>
      <w:r w:rsidRPr="004B51CC">
        <w:rPr>
          <w:bCs/>
        </w:rPr>
        <w:t>a.1. nazwy gatunku drzewa lub krzewu,</w:t>
      </w:r>
    </w:p>
    <w:p w14:paraId="4FB85F76" w14:textId="77777777" w:rsidR="0098542B" w:rsidRPr="004B51CC" w:rsidRDefault="0098542B" w:rsidP="0098542B">
      <w:pPr>
        <w:pStyle w:val="Akapitzlist"/>
        <w:ind w:left="1061"/>
        <w:jc w:val="both"/>
      </w:pPr>
      <w:r w:rsidRPr="004B51CC">
        <w:rPr>
          <w:bCs/>
        </w:rPr>
        <w:t>a.2. obwodu pnia mierzonego na wysokości 130 cm, a w przypadku, gdy na tej wysokości drzewo:</w:t>
      </w:r>
    </w:p>
    <w:p w14:paraId="6F330DF4" w14:textId="77777777" w:rsidR="0098542B" w:rsidRPr="004B51CC" w:rsidRDefault="0098542B" w:rsidP="0098542B">
      <w:pPr>
        <w:pStyle w:val="Akapitzlist"/>
        <w:ind w:left="1061"/>
        <w:jc w:val="both"/>
      </w:pPr>
      <w:r w:rsidRPr="004B51CC">
        <w:rPr>
          <w:bCs/>
        </w:rPr>
        <w:t>- posiada kilka pni - obwód każdego z tych pni,</w:t>
      </w:r>
    </w:p>
    <w:p w14:paraId="14AB2C8D" w14:textId="77777777" w:rsidR="0098542B" w:rsidRPr="004B51CC" w:rsidRDefault="0098542B" w:rsidP="0098542B">
      <w:pPr>
        <w:pStyle w:val="Akapitzlist"/>
        <w:ind w:left="1061"/>
        <w:jc w:val="both"/>
      </w:pPr>
      <w:r w:rsidRPr="004B51CC">
        <w:rPr>
          <w:bCs/>
        </w:rPr>
        <w:t>- nie posiada pnia - obwód pnia bezpośrednio poniżej korony drzewa,</w:t>
      </w:r>
    </w:p>
    <w:p w14:paraId="05D8C7B6" w14:textId="77777777" w:rsidR="0098542B" w:rsidRPr="004B51CC" w:rsidRDefault="0098542B" w:rsidP="0098542B">
      <w:pPr>
        <w:pStyle w:val="Akapitzlist"/>
        <w:ind w:left="1061"/>
        <w:jc w:val="both"/>
      </w:pPr>
      <w:r w:rsidRPr="004B51CC">
        <w:rPr>
          <w:bCs/>
        </w:rPr>
        <w:t>a.3. wielkości powierzchni, z której zostanie usunięty krzew,</w:t>
      </w:r>
    </w:p>
    <w:p w14:paraId="68724437" w14:textId="77777777" w:rsidR="0098542B" w:rsidRPr="004B51CC" w:rsidRDefault="0098542B" w:rsidP="00210350">
      <w:pPr>
        <w:pStyle w:val="Akapitzlist"/>
        <w:numPr>
          <w:ilvl w:val="0"/>
          <w:numId w:val="98"/>
        </w:numPr>
        <w:ind w:left="1080"/>
        <w:jc w:val="both"/>
      </w:pPr>
      <w:r w:rsidRPr="004B51CC">
        <w:rPr>
          <w:bCs/>
        </w:rPr>
        <w:t xml:space="preserve">rysunek, mapę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</w:t>
      </w:r>
      <w:r w:rsidRPr="004B51CC">
        <w:rPr>
          <w:bCs/>
        </w:rPr>
        <w:br/>
        <w:t xml:space="preserve">w odniesieniu do granic nieruchomości i obiektów budowlanych istniejących lub projektowanych na tej nieruchomości. </w:t>
      </w:r>
      <w:r w:rsidRPr="004B51CC">
        <w:rPr>
          <w:bCs/>
          <w:u w:val="single"/>
        </w:rPr>
        <w:t>Dodatkowo dołączyć dokumentację fotograficzną każdego drzewa przewidzianego do usunięcia</w:t>
      </w:r>
      <w:r w:rsidRPr="004B51CC">
        <w:rPr>
          <w:bCs/>
        </w:rPr>
        <w:t>,</w:t>
      </w:r>
    </w:p>
    <w:p w14:paraId="02AFED8B" w14:textId="77777777" w:rsidR="0098542B" w:rsidRPr="004B51CC" w:rsidRDefault="0098542B" w:rsidP="00210350">
      <w:pPr>
        <w:pStyle w:val="Akapitzlist"/>
        <w:numPr>
          <w:ilvl w:val="0"/>
          <w:numId w:val="98"/>
        </w:numPr>
        <w:ind w:left="1080"/>
        <w:jc w:val="both"/>
      </w:pPr>
      <w:r w:rsidRPr="004B51CC">
        <w:rPr>
          <w:bCs/>
        </w:rPr>
        <w:t>plan nasadzeń zastępczych dla zakresu poza liniami rozgraniczającymi;</w:t>
      </w:r>
    </w:p>
    <w:p w14:paraId="32388EC4" w14:textId="77777777" w:rsidR="0098542B" w:rsidRPr="004B51CC" w:rsidRDefault="0098542B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uzyskanie decyzji na usunięcie drzew i krzewów będących pod ochroną (w razie konieczności);</w:t>
      </w:r>
    </w:p>
    <w:p w14:paraId="3EC9C18F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wykonanie starannej inwentaryzacji istniejących zjazdów, wejść do obiektów budowlanych lub innych elementów zagospodarowania terenu w przypadku ich położenia w bezpośrednim sąsiedztwie pasa drogowego (istniejące rzędne należy przedstawić w formie szkicu wykonanego przez uprawnionego geodetę);</w:t>
      </w:r>
    </w:p>
    <w:p w14:paraId="5D1358F3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zinwentaryzowanie na osobnym rysunku wszelkich tablic informacyjnych, umieszczanych w pasie drogowym, a niezwiązanych z jego funkcjonowaniem ze wskazaniem miejsca lokalizacji oraz treści tablicy w celu identyfikacji właściciela; bezwzględnie należy zaznaczyć na rysunku projektu zagospodarowania terenu tablice kolidujące z projektowaną inwestycją;</w:t>
      </w:r>
    </w:p>
    <w:p w14:paraId="4A483F7D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sporządzenie innych, nie wymienionych w umowie opracowań, których wykonanie będzie niezbędne dla uzyskania decyzji organów administracji państwowej, samorządowej lub innych jednostek branżowo uzgadniających opracowanie - z punktu widzenia kompletności przedmiotu zamówienia lub jego części składowej;</w:t>
      </w:r>
    </w:p>
    <w:p w14:paraId="50B876C0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 xml:space="preserve">przygotowanie tabeli równoważności w odniesieniu do wyrobów, dla których </w:t>
      </w:r>
      <w:r w:rsidR="0098542B" w:rsidRPr="004B51CC">
        <w:rPr>
          <w:bCs/>
        </w:rPr>
        <w:br/>
      </w:r>
      <w:r w:rsidRPr="004B51CC">
        <w:rPr>
          <w:bCs/>
        </w:rPr>
        <w:t>w dokumentacji nie będą określone ich parametry techniczno-jakościowe, a jedynie będzie użyty znak towarowy, nazwa producenta itp. ze słowami „lub równorzędny czy równoważny” - brak tej tabeli stanowić będzie wadę dokumentacji projektowej;</w:t>
      </w:r>
    </w:p>
    <w:p w14:paraId="406F9EAE" w14:textId="202D842C" w:rsidR="00951752" w:rsidRDefault="00951752" w:rsidP="00CC7732">
      <w:pPr>
        <w:pStyle w:val="Akapitzlist"/>
        <w:numPr>
          <w:ilvl w:val="0"/>
          <w:numId w:val="58"/>
        </w:numPr>
        <w:ind w:left="720"/>
        <w:jc w:val="both"/>
      </w:pPr>
      <w:r w:rsidRPr="00951752">
        <w:t>uzyskanie w imieniu i na rzecz Zamawiającego decyzji ZRID w oparciu</w:t>
      </w:r>
      <w:r>
        <w:t xml:space="preserve"> </w:t>
      </w:r>
      <w:r w:rsidRPr="00951752">
        <w:t>o przygotowane przez Wykonawcę materiały</w:t>
      </w:r>
      <w:r>
        <w:t>,</w:t>
      </w:r>
    </w:p>
    <w:p w14:paraId="0D3449E1" w14:textId="3E65AF32" w:rsidR="00556310" w:rsidRDefault="00556310" w:rsidP="00CC7732">
      <w:pPr>
        <w:pStyle w:val="Akapitzlist"/>
        <w:numPr>
          <w:ilvl w:val="0"/>
          <w:numId w:val="58"/>
        </w:numPr>
        <w:ind w:left="720"/>
        <w:jc w:val="both"/>
      </w:pPr>
      <w:r w:rsidRPr="00556310">
        <w:t>uzyskanie w imieniu i na rzecz Zamawiającego</w:t>
      </w:r>
      <w:r>
        <w:t xml:space="preserve"> pozwolenia na budowę w zakresie drogi wewnętrznej,</w:t>
      </w:r>
    </w:p>
    <w:p w14:paraId="16393027" w14:textId="29075318" w:rsidR="00951752" w:rsidRPr="00951752" w:rsidRDefault="00951752" w:rsidP="00CC7732">
      <w:pPr>
        <w:pStyle w:val="Akapitzlist"/>
        <w:numPr>
          <w:ilvl w:val="0"/>
          <w:numId w:val="58"/>
        </w:numPr>
        <w:ind w:left="720"/>
        <w:jc w:val="both"/>
      </w:pPr>
      <w:r w:rsidRPr="00951752">
        <w:t>skuteczne zgłoszenie robót niewymagających pozwolenia na budowę poza liniami rozgraniczającymi (w razie konieczności)</w:t>
      </w:r>
      <w:r>
        <w:t>,</w:t>
      </w:r>
    </w:p>
    <w:p w14:paraId="4FB08382" w14:textId="1D5D08F4" w:rsidR="0035702D" w:rsidRPr="00951752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 xml:space="preserve">uzyskanie prawa do dysponowania nieruchomością </w:t>
      </w:r>
      <w:r w:rsidR="00421423" w:rsidRPr="00421423">
        <w:rPr>
          <w:bCs/>
        </w:rPr>
        <w:t xml:space="preserve">w zakresie nieobjętym decyzją ZRID </w:t>
      </w:r>
      <w:r w:rsidRPr="004B51CC">
        <w:rPr>
          <w:bCs/>
        </w:rPr>
        <w:t>(w formie pisemnej umowy korzystania z nieruchomości na cele budowlane zawartej z właścicielem lub zarządcą nieruchomości według wzoru dostarczonego przez Zamawiającego)</w:t>
      </w:r>
      <w:r w:rsidR="00951752">
        <w:rPr>
          <w:bCs/>
        </w:rPr>
        <w:t>,</w:t>
      </w:r>
    </w:p>
    <w:p w14:paraId="36D9C825" w14:textId="2A63F588" w:rsidR="00951752" w:rsidRDefault="00951752" w:rsidP="00951752">
      <w:pPr>
        <w:pStyle w:val="Akapitzlist"/>
        <w:numPr>
          <w:ilvl w:val="0"/>
          <w:numId w:val="58"/>
        </w:numPr>
        <w:ind w:left="720"/>
        <w:jc w:val="both"/>
      </w:pPr>
      <w:r>
        <w:t>w razie konieczności – przygotowanie (w 2 egz.):</w:t>
      </w:r>
    </w:p>
    <w:p w14:paraId="5BE0069D" w14:textId="13CD2373" w:rsidR="00951752" w:rsidRDefault="00951752" w:rsidP="00261201">
      <w:pPr>
        <w:pStyle w:val="Akapitzlist"/>
        <w:numPr>
          <w:ilvl w:val="0"/>
          <w:numId w:val="119"/>
        </w:numPr>
        <w:jc w:val="both"/>
        <w:rPr>
          <w:bCs/>
        </w:rPr>
      </w:pPr>
      <w:r w:rsidRPr="00261201">
        <w:rPr>
          <w:bCs/>
        </w:rPr>
        <w:t>analizy stanu prawnego nieruchomości (badanie ewidencji gruntów i KW</w:t>
      </w:r>
      <w:r w:rsidR="00261201">
        <w:rPr>
          <w:bCs/>
        </w:rPr>
        <w:t xml:space="preserve"> </w:t>
      </w:r>
      <w:r w:rsidR="00261201">
        <w:rPr>
          <w:bCs/>
        </w:rPr>
        <w:br/>
      </w:r>
      <w:r w:rsidRPr="00261201">
        <w:rPr>
          <w:bCs/>
        </w:rPr>
        <w:t xml:space="preserve">w czterech działach) dla wszystkich nieruchomości objętych liniami </w:t>
      </w:r>
      <w:r w:rsidRPr="00261201">
        <w:rPr>
          <w:bCs/>
        </w:rPr>
        <w:lastRenderedPageBreak/>
        <w:t>rozgraniczającymi teren inwestycji oraz nieruchomości niezbędnych do przebudowy istniejącej sieci uzbrojenia terenu, których przebudowa wymaga wyjścia poza linie rozgraniczające,</w:t>
      </w:r>
    </w:p>
    <w:p w14:paraId="3C6A8BCD" w14:textId="3927D76C" w:rsidR="00951752" w:rsidRPr="00261201" w:rsidRDefault="00951752" w:rsidP="00261201">
      <w:pPr>
        <w:pStyle w:val="Akapitzlist"/>
        <w:numPr>
          <w:ilvl w:val="0"/>
          <w:numId w:val="119"/>
        </w:numPr>
        <w:jc w:val="both"/>
        <w:rPr>
          <w:bCs/>
        </w:rPr>
      </w:pPr>
      <w:r>
        <w:t xml:space="preserve">wykazów nieruchomości zawierających co najmniej: nazwę obrębu, ark. m., </w:t>
      </w:r>
      <w:r w:rsidR="00261201">
        <w:br/>
      </w:r>
      <w:r>
        <w:t>nr działek wg stanu ewidencji gruntów, powierzchnię działek, nr KW, dane dotyczące właściciela nieruchomości uwidocznionego w katastrze nieruchomości wraz z adresem zamieszkania (siedziby), numery i powierzchnie działek po podziale z wyróżnieniem działek przeznaczonych pod inwestycję w podziale na:</w:t>
      </w:r>
    </w:p>
    <w:p w14:paraId="5E821E59" w14:textId="22AE48E8" w:rsidR="00951752" w:rsidRDefault="00261201" w:rsidP="00261201">
      <w:pPr>
        <w:pStyle w:val="Akapitzlist"/>
        <w:ind w:left="1077"/>
        <w:jc w:val="both"/>
      </w:pPr>
      <w:r>
        <w:t>b.1.</w:t>
      </w:r>
      <w:r w:rsidR="00E72F82">
        <w:t xml:space="preserve"> </w:t>
      </w:r>
      <w:r w:rsidR="00951752">
        <w:t>nieruchomości, które staną się własności Skarbu Państwa lub właściwej jednostki samorządu terytorialnego,</w:t>
      </w:r>
    </w:p>
    <w:p w14:paraId="62B8E2B3" w14:textId="263E7992" w:rsidR="00951752" w:rsidRPr="004B51CC" w:rsidRDefault="00261201" w:rsidP="00261201">
      <w:pPr>
        <w:pStyle w:val="Akapitzlist"/>
        <w:ind w:left="1077"/>
        <w:jc w:val="both"/>
      </w:pPr>
      <w:r>
        <w:t xml:space="preserve">b.2. </w:t>
      </w:r>
      <w:r w:rsidR="00951752">
        <w:t xml:space="preserve">nieruchomości, które będą objęte ograniczeniami w korzystaniu </w:t>
      </w:r>
      <w:r w:rsidR="00E72F82">
        <w:br/>
      </w:r>
      <w:r w:rsidR="00951752">
        <w:t>z nieruchomości w celu realizacji niezbędnych robót poza liniami rozgraniczającymi;</w:t>
      </w:r>
    </w:p>
    <w:p w14:paraId="50444353" w14:textId="5F797F32" w:rsidR="00261201" w:rsidRPr="00261201" w:rsidRDefault="00DD692B" w:rsidP="00CC7732">
      <w:pPr>
        <w:pStyle w:val="Akapitzlist"/>
        <w:numPr>
          <w:ilvl w:val="0"/>
          <w:numId w:val="58"/>
        </w:numPr>
        <w:ind w:left="720"/>
        <w:jc w:val="both"/>
      </w:pPr>
      <w:r>
        <w:t>dokonanie trwałej stabilizacji znaków granicznych nowo wydzielonych granic działek, w tym:</w:t>
      </w:r>
    </w:p>
    <w:p w14:paraId="777B91C3" w14:textId="77777777" w:rsidR="00DD692B" w:rsidRPr="00DD692B" w:rsidRDefault="00DD692B" w:rsidP="00DD692B">
      <w:pPr>
        <w:pStyle w:val="Akapitzlist"/>
        <w:ind w:left="1080" w:hanging="371"/>
        <w:jc w:val="both"/>
        <w:rPr>
          <w:bCs/>
        </w:rPr>
      </w:pPr>
      <w:r>
        <w:t>a</w:t>
      </w:r>
      <w:r w:rsidRPr="00DD692B">
        <w:rPr>
          <w:bCs/>
        </w:rPr>
        <w:t>)</w:t>
      </w:r>
      <w:r w:rsidRPr="00DD692B">
        <w:rPr>
          <w:bCs/>
        </w:rPr>
        <w:tab/>
        <w:t>przekazanie ich w terenie przedstawicielowi Zamawiającego,</w:t>
      </w:r>
    </w:p>
    <w:p w14:paraId="49D0B112" w14:textId="34B51FD4" w:rsidR="00DD692B" w:rsidRPr="00DD692B" w:rsidRDefault="00DD692B" w:rsidP="00DD692B">
      <w:pPr>
        <w:pStyle w:val="Akapitzlist"/>
        <w:ind w:left="1080" w:hanging="371"/>
        <w:jc w:val="both"/>
      </w:pPr>
      <w:r>
        <w:t>b)</w:t>
      </w:r>
      <w:r>
        <w:tab/>
        <w:t xml:space="preserve">dostarczenie Zamawiającemu kopii powykonawczego szkicu geodezyjnego po przeprowadzeniu ww. stabilizacji wraz z kopią potwierdzającą przyjęcie szkicu </w:t>
      </w:r>
      <w:r w:rsidR="00E72F82">
        <w:br/>
      </w:r>
      <w:r>
        <w:t>w ośrodku geodezyjno-kartograficznym;</w:t>
      </w:r>
    </w:p>
    <w:p w14:paraId="628350CB" w14:textId="6F707F4D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 xml:space="preserve">uczestniczenie w spotkaniach informacyjnych, konsultacjach społecznych prowadzonych przez Zamawiającego lub właściwe organy w celu merytorycznego </w:t>
      </w:r>
      <w:r w:rsidR="0098542B" w:rsidRPr="004B51CC">
        <w:rPr>
          <w:bCs/>
        </w:rPr>
        <w:br/>
      </w:r>
      <w:r w:rsidRPr="004B51CC">
        <w:rPr>
          <w:bCs/>
        </w:rPr>
        <w:t>i technicznego wsparcia Zamawiającego;</w:t>
      </w:r>
    </w:p>
    <w:p w14:paraId="62BF6791" w14:textId="77777777" w:rsidR="0035702D" w:rsidRPr="004B51CC" w:rsidRDefault="0067375D" w:rsidP="00CC7732">
      <w:pPr>
        <w:pStyle w:val="Akapitzlist"/>
        <w:numPr>
          <w:ilvl w:val="0"/>
          <w:numId w:val="58"/>
        </w:numPr>
        <w:ind w:left="720"/>
        <w:jc w:val="both"/>
      </w:pPr>
      <w:r w:rsidRPr="004B51CC">
        <w:rPr>
          <w:bCs/>
        </w:rPr>
        <w:t>na wniosek Zamawiającego wyjaśnianie w sposób szczegółowy i wyczerpujący wątpliwości dotyczących rozwiązań projektowych oraz rozważenie możliwości zastosowania zamiennych materiałów/technologii robót:</w:t>
      </w:r>
    </w:p>
    <w:p w14:paraId="63F50E20" w14:textId="77777777" w:rsidR="0035702D" w:rsidRPr="004B51CC" w:rsidRDefault="0067375D" w:rsidP="00210350">
      <w:pPr>
        <w:pStyle w:val="Akapitzlist"/>
        <w:numPr>
          <w:ilvl w:val="0"/>
          <w:numId w:val="85"/>
        </w:numPr>
        <w:ind w:left="1080"/>
        <w:jc w:val="both"/>
      </w:pPr>
      <w:r w:rsidRPr="004B51CC">
        <w:rPr>
          <w:bCs/>
        </w:rPr>
        <w:t>na etapie realizacji przedmiotu zamówienia,</w:t>
      </w:r>
    </w:p>
    <w:p w14:paraId="4B2BC368" w14:textId="77777777" w:rsidR="0035702D" w:rsidRPr="004B51CC" w:rsidRDefault="0067375D" w:rsidP="00CC7732">
      <w:pPr>
        <w:pStyle w:val="Akapitzlist"/>
        <w:numPr>
          <w:ilvl w:val="0"/>
          <w:numId w:val="61"/>
        </w:numPr>
        <w:ind w:left="1080"/>
        <w:jc w:val="both"/>
      </w:pPr>
      <w:r w:rsidRPr="004B51CC">
        <w:rPr>
          <w:bCs/>
        </w:rPr>
        <w:t xml:space="preserve">w trakcie postępowania o udzielenie zamówienia publicznego na realizację robót budowlanych w oparciu o niniejszy przedmiot umowy aż do zawarcia umowy </w:t>
      </w:r>
      <w:r w:rsidR="00A43B73" w:rsidRPr="004B51CC">
        <w:rPr>
          <w:bCs/>
        </w:rPr>
        <w:br/>
      </w:r>
      <w:r w:rsidRPr="004B51CC">
        <w:rPr>
          <w:bCs/>
        </w:rPr>
        <w:t>z Wykonawcą robót,</w:t>
      </w:r>
    </w:p>
    <w:p w14:paraId="68F44831" w14:textId="77777777" w:rsidR="0035702D" w:rsidRPr="004B51CC" w:rsidRDefault="0067375D" w:rsidP="00CC7732">
      <w:pPr>
        <w:pStyle w:val="Akapitzlist"/>
        <w:numPr>
          <w:ilvl w:val="0"/>
          <w:numId w:val="61"/>
        </w:numPr>
        <w:ind w:left="1080"/>
        <w:jc w:val="both"/>
      </w:pPr>
      <w:r w:rsidRPr="004B51CC">
        <w:rPr>
          <w:bCs/>
        </w:rPr>
        <w:t>na etapie realizacji robót budowlanych.</w:t>
      </w:r>
    </w:p>
    <w:p w14:paraId="7E8270B7" w14:textId="0A235A03" w:rsidR="0035702D" w:rsidRPr="004B51CC" w:rsidRDefault="0067375D" w:rsidP="006701ED">
      <w:pPr>
        <w:pStyle w:val="Akapitzlist"/>
        <w:numPr>
          <w:ilvl w:val="0"/>
          <w:numId w:val="103"/>
        </w:numPr>
        <w:spacing w:before="120"/>
        <w:ind w:left="357" w:hanging="357"/>
        <w:jc w:val="both"/>
      </w:pPr>
      <w:r w:rsidRPr="004B51CC">
        <w:rPr>
          <w:bCs/>
        </w:rPr>
        <w:t>Przedmiot zamówienia należy skompletować dla Zamawiającego w ilości</w:t>
      </w:r>
      <w:r w:rsidR="004B6D5B">
        <w:rPr>
          <w:bCs/>
        </w:rPr>
        <w:t xml:space="preserve"> (pomijając ilości niezbędne do złożenia w stosownych organach)</w:t>
      </w:r>
      <w:r w:rsidRPr="004B51CC">
        <w:rPr>
          <w:bCs/>
        </w:rPr>
        <w:t>:</w:t>
      </w:r>
    </w:p>
    <w:p w14:paraId="6D2B126A" w14:textId="77777777" w:rsidR="0035702D" w:rsidRPr="004B51CC" w:rsidRDefault="0067375D" w:rsidP="00210350">
      <w:pPr>
        <w:pStyle w:val="Akapitzlist"/>
        <w:numPr>
          <w:ilvl w:val="0"/>
          <w:numId w:val="86"/>
        </w:numPr>
      </w:pPr>
      <w:r w:rsidRPr="004B51CC">
        <w:rPr>
          <w:bCs/>
        </w:rPr>
        <w:t>opracowania przedprojektowe, w tym:</w:t>
      </w:r>
    </w:p>
    <w:p w14:paraId="286E691E" w14:textId="77777777" w:rsidR="0035702D" w:rsidRPr="004B51CC" w:rsidRDefault="0067375D" w:rsidP="00210350">
      <w:pPr>
        <w:pStyle w:val="Akapitzlist"/>
        <w:numPr>
          <w:ilvl w:val="0"/>
          <w:numId w:val="110"/>
        </w:numPr>
      </w:pPr>
      <w:r w:rsidRPr="004B51CC">
        <w:rPr>
          <w:bCs/>
        </w:rPr>
        <w:t>opracowania geodezyjne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="00C65A21"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- 1 egz.</w:t>
      </w:r>
    </w:p>
    <w:p w14:paraId="13E85BDA" w14:textId="77777777" w:rsidR="00C91873" w:rsidRPr="00C91873" w:rsidRDefault="00C91873" w:rsidP="00C91873">
      <w:pPr>
        <w:pStyle w:val="Akapitzlist"/>
        <w:numPr>
          <w:ilvl w:val="0"/>
          <w:numId w:val="110"/>
        </w:numPr>
      </w:pPr>
      <w:r w:rsidRPr="00C91873">
        <w:t>dokumentacja geotechniczna</w:t>
      </w:r>
      <w:r w:rsidRPr="00C91873">
        <w:tab/>
      </w:r>
      <w:r w:rsidRPr="00C91873">
        <w:tab/>
      </w:r>
      <w:r w:rsidRPr="00C91873">
        <w:tab/>
      </w:r>
      <w:r w:rsidRPr="00C91873">
        <w:tab/>
      </w:r>
      <w:r w:rsidRPr="00C91873">
        <w:tab/>
      </w:r>
      <w:r w:rsidRPr="00C91873">
        <w:tab/>
        <w:t>- 3 egz.</w:t>
      </w:r>
    </w:p>
    <w:p w14:paraId="71C14AC1" w14:textId="1424472C" w:rsidR="00C91873" w:rsidRPr="00C91873" w:rsidRDefault="00C91873" w:rsidP="00C91873">
      <w:pPr>
        <w:pStyle w:val="Akapitzlist"/>
        <w:numPr>
          <w:ilvl w:val="0"/>
          <w:numId w:val="110"/>
        </w:numPr>
      </w:pPr>
      <w:r w:rsidRPr="00C91873">
        <w:t>ekspertyza dendrologiczna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1873">
        <w:t xml:space="preserve">- </w:t>
      </w:r>
      <w:r w:rsidR="00526D17">
        <w:t>2</w:t>
      </w:r>
      <w:r w:rsidRPr="00C91873">
        <w:t xml:space="preserve"> egz.</w:t>
      </w:r>
    </w:p>
    <w:p w14:paraId="17634AE5" w14:textId="189C8E43" w:rsidR="0035702D" w:rsidRPr="004B51CC" w:rsidRDefault="0067375D" w:rsidP="00CC7732">
      <w:pPr>
        <w:pStyle w:val="Akapitzlist"/>
        <w:numPr>
          <w:ilvl w:val="0"/>
          <w:numId w:val="63"/>
        </w:numPr>
      </w:pPr>
      <w:r w:rsidRPr="004B51CC">
        <w:rPr>
          <w:bCs/>
        </w:rPr>
        <w:t>koncepcja programowo-przestrzenna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 xml:space="preserve">- </w:t>
      </w:r>
      <w:r w:rsidR="00FC6B42">
        <w:rPr>
          <w:bCs/>
        </w:rPr>
        <w:t>2</w:t>
      </w:r>
      <w:r w:rsidRPr="004B51CC">
        <w:rPr>
          <w:bCs/>
        </w:rPr>
        <w:t xml:space="preserve"> egz.</w:t>
      </w:r>
    </w:p>
    <w:p w14:paraId="7F576B77" w14:textId="3EE5BF1E" w:rsidR="005E7742" w:rsidRPr="005E7742" w:rsidRDefault="005E7742" w:rsidP="00CC7732">
      <w:pPr>
        <w:pStyle w:val="Akapitzlist"/>
        <w:numPr>
          <w:ilvl w:val="0"/>
          <w:numId w:val="63"/>
        </w:numPr>
      </w:pPr>
      <w:r w:rsidRPr="005E7742">
        <w:t>materiały do uzyskania decyzji środowiskowej</w:t>
      </w:r>
      <w:r w:rsidR="004B6D5B">
        <w:t xml:space="preserve"> (w razie konieczności)</w:t>
      </w:r>
      <w:r>
        <w:tab/>
      </w:r>
      <w:r w:rsidRPr="005E7742">
        <w:t>- 1 egz.</w:t>
      </w:r>
    </w:p>
    <w:p w14:paraId="573CEB50" w14:textId="532B26BE" w:rsidR="0035702D" w:rsidRPr="004B51CC" w:rsidRDefault="0067375D" w:rsidP="00CC7732">
      <w:pPr>
        <w:pStyle w:val="Akapitzlist"/>
        <w:numPr>
          <w:ilvl w:val="0"/>
          <w:numId w:val="63"/>
        </w:numPr>
      </w:pPr>
      <w:r w:rsidRPr="004B51CC">
        <w:rPr>
          <w:bCs/>
        </w:rPr>
        <w:t>dokumentacja projektowa</w:t>
      </w:r>
      <w:r w:rsidR="00FC6B42">
        <w:rPr>
          <w:bCs/>
        </w:rPr>
        <w:t xml:space="preserve"> (osobno dla każdego etapu realizacji)</w:t>
      </w:r>
      <w:r w:rsidRPr="004B51CC">
        <w:rPr>
          <w:bCs/>
        </w:rPr>
        <w:t xml:space="preserve"> składająca się z:</w:t>
      </w:r>
    </w:p>
    <w:p w14:paraId="571C37C6" w14:textId="01DB56A4" w:rsidR="0035702D" w:rsidRPr="004B51CC" w:rsidRDefault="0067375D" w:rsidP="00210350">
      <w:pPr>
        <w:pStyle w:val="Akapitzlist"/>
        <w:numPr>
          <w:ilvl w:val="0"/>
          <w:numId w:val="87"/>
        </w:numPr>
        <w:ind w:left="1080"/>
      </w:pPr>
      <w:r w:rsidRPr="004B51CC">
        <w:rPr>
          <w:bCs/>
        </w:rPr>
        <w:t>projektu budowlanego złożonego z: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 xml:space="preserve">- </w:t>
      </w:r>
      <w:r w:rsidR="004B6D5B">
        <w:rPr>
          <w:bCs/>
        </w:rPr>
        <w:t>1</w:t>
      </w:r>
      <w:r w:rsidRPr="004B51CC">
        <w:rPr>
          <w:bCs/>
        </w:rPr>
        <w:t xml:space="preserve"> egz.</w:t>
      </w:r>
    </w:p>
    <w:p w14:paraId="70948D5B" w14:textId="77777777" w:rsidR="0035702D" w:rsidRPr="004B51CC" w:rsidRDefault="0067375D" w:rsidP="008D443A">
      <w:pPr>
        <w:pStyle w:val="Akapitzlist"/>
        <w:ind w:left="720"/>
      </w:pPr>
      <w:r w:rsidRPr="004B51CC">
        <w:rPr>
          <w:bCs/>
        </w:rPr>
        <w:t>a.1. projektu zagospodarowania działki lub terenu,</w:t>
      </w:r>
    </w:p>
    <w:p w14:paraId="0DFFC184" w14:textId="77777777" w:rsidR="0035702D" w:rsidRPr="004B51CC" w:rsidRDefault="0067375D" w:rsidP="008D443A">
      <w:pPr>
        <w:pStyle w:val="Akapitzlist"/>
        <w:ind w:left="720"/>
      </w:pPr>
      <w:r w:rsidRPr="004B51CC">
        <w:rPr>
          <w:bCs/>
        </w:rPr>
        <w:t>a.2. projektu architektoniczno-budowlanego,</w:t>
      </w:r>
    </w:p>
    <w:p w14:paraId="27AF9655" w14:textId="77777777" w:rsidR="0035702D" w:rsidRPr="004B51CC" w:rsidRDefault="0067375D" w:rsidP="008D443A">
      <w:pPr>
        <w:pStyle w:val="Akapitzlist"/>
        <w:ind w:left="720"/>
      </w:pPr>
      <w:r w:rsidRPr="004B51CC">
        <w:rPr>
          <w:bCs/>
        </w:rPr>
        <w:t>a.3. projektu technicznego,</w:t>
      </w:r>
    </w:p>
    <w:p w14:paraId="16270942" w14:textId="77777777" w:rsidR="0035702D" w:rsidRPr="004B51CC" w:rsidRDefault="0067375D" w:rsidP="008D443A">
      <w:pPr>
        <w:pStyle w:val="Akapitzlist"/>
        <w:ind w:left="720"/>
      </w:pPr>
      <w:r w:rsidRPr="004B51CC">
        <w:rPr>
          <w:bCs/>
        </w:rPr>
        <w:t>a.4. zbioru wszystkich wymaganych przepisami prawa warunków, uzgodnień, opinii czy decyzji,</w:t>
      </w:r>
    </w:p>
    <w:p w14:paraId="729ADC4D" w14:textId="77777777" w:rsidR="0035702D" w:rsidRPr="004B51CC" w:rsidRDefault="0067375D" w:rsidP="008D443A">
      <w:pPr>
        <w:pStyle w:val="Akapitzlist"/>
        <w:ind w:left="720"/>
      </w:pPr>
      <w:r w:rsidRPr="004B51CC">
        <w:rPr>
          <w:bCs/>
        </w:rPr>
        <w:t>a.5. informacji dotyczącej bezpieczeństwa i ochrony zdrowia,</w:t>
      </w:r>
    </w:p>
    <w:p w14:paraId="082C742D" w14:textId="77777777" w:rsidR="0035702D" w:rsidRPr="004B51CC" w:rsidRDefault="0067375D" w:rsidP="00CC7732">
      <w:pPr>
        <w:pStyle w:val="Akapitzlist"/>
        <w:numPr>
          <w:ilvl w:val="0"/>
          <w:numId w:val="64"/>
        </w:numPr>
        <w:ind w:left="1080"/>
      </w:pPr>
      <w:r w:rsidRPr="004B51CC">
        <w:rPr>
          <w:bCs/>
        </w:rPr>
        <w:t>projektów wykonawczych dla poszczególnych branż</w:t>
      </w:r>
      <w:r w:rsidRPr="004B51CC">
        <w:rPr>
          <w:bCs/>
        </w:rPr>
        <w:tab/>
      </w:r>
      <w:r w:rsidRPr="004B51CC">
        <w:rPr>
          <w:bCs/>
        </w:rPr>
        <w:tab/>
      </w:r>
      <w:r w:rsidR="008D443A" w:rsidRPr="004B51CC">
        <w:rPr>
          <w:bCs/>
        </w:rPr>
        <w:tab/>
      </w:r>
      <w:r w:rsidRPr="004B51CC">
        <w:rPr>
          <w:bCs/>
        </w:rPr>
        <w:t>-</w:t>
      </w:r>
      <w:r w:rsidR="008D443A" w:rsidRPr="004B51CC">
        <w:rPr>
          <w:bCs/>
        </w:rPr>
        <w:t xml:space="preserve"> </w:t>
      </w:r>
      <w:r w:rsidRPr="004B51CC">
        <w:rPr>
          <w:bCs/>
        </w:rPr>
        <w:t>4 egz.</w:t>
      </w:r>
    </w:p>
    <w:p w14:paraId="2C718976" w14:textId="77777777" w:rsidR="0035702D" w:rsidRPr="004B51CC" w:rsidRDefault="0067375D" w:rsidP="00CC7732">
      <w:pPr>
        <w:pStyle w:val="Akapitzlist"/>
        <w:numPr>
          <w:ilvl w:val="0"/>
          <w:numId w:val="64"/>
        </w:numPr>
        <w:ind w:left="1080"/>
      </w:pPr>
      <w:r w:rsidRPr="004B51CC">
        <w:rPr>
          <w:bCs/>
        </w:rPr>
        <w:t>przedmiaru robót dla poszczególnych branż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- 4 egz.</w:t>
      </w:r>
    </w:p>
    <w:p w14:paraId="456C5163" w14:textId="6C040028" w:rsidR="00403EE6" w:rsidRPr="00403EE6" w:rsidRDefault="00FC6B42" w:rsidP="00CC7732">
      <w:pPr>
        <w:pStyle w:val="Akapitzlist"/>
        <w:numPr>
          <w:ilvl w:val="0"/>
          <w:numId w:val="63"/>
        </w:numPr>
      </w:pPr>
      <w:r>
        <w:t>materiały do decyzji ZRID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 egz.</w:t>
      </w:r>
    </w:p>
    <w:p w14:paraId="452F3651" w14:textId="77777777" w:rsidR="00DF40B5" w:rsidRPr="00DF40B5" w:rsidRDefault="00DF40B5" w:rsidP="00DF40B5">
      <w:pPr>
        <w:pStyle w:val="Akapitzlist"/>
        <w:numPr>
          <w:ilvl w:val="0"/>
          <w:numId w:val="63"/>
        </w:numPr>
      </w:pPr>
      <w:r>
        <w:t xml:space="preserve">dokumentacji do </w:t>
      </w:r>
      <w:r w:rsidRPr="00DF40B5">
        <w:t>odszkodowań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40B5">
        <w:t>- 2 egz.</w:t>
      </w:r>
    </w:p>
    <w:p w14:paraId="75D408F4" w14:textId="7F7ACE51" w:rsidR="00DF40B5" w:rsidRPr="00DF40B5" w:rsidRDefault="00DF40B5" w:rsidP="00CC7732">
      <w:pPr>
        <w:pStyle w:val="Akapitzlist"/>
        <w:numPr>
          <w:ilvl w:val="0"/>
          <w:numId w:val="63"/>
        </w:numPr>
      </w:pPr>
      <w:r w:rsidRPr="00DF40B5">
        <w:t>szkice geodezyjne ze stabilizacji pasa drogowego</w:t>
      </w:r>
      <w:r>
        <w:tab/>
      </w:r>
      <w:r>
        <w:tab/>
      </w:r>
      <w:r>
        <w:tab/>
      </w:r>
      <w:r>
        <w:tab/>
      </w:r>
      <w:r w:rsidRPr="00DF40B5">
        <w:t>- 1 egz.</w:t>
      </w:r>
    </w:p>
    <w:p w14:paraId="2B96817D" w14:textId="17D52372" w:rsidR="00DF40B5" w:rsidRPr="00DF40B5" w:rsidRDefault="00DF40B5" w:rsidP="00DF40B5">
      <w:pPr>
        <w:pStyle w:val="Akapitzlist"/>
        <w:numPr>
          <w:ilvl w:val="0"/>
          <w:numId w:val="63"/>
        </w:numPr>
      </w:pPr>
      <w:r w:rsidRPr="00DF40B5">
        <w:lastRenderedPageBreak/>
        <w:t>dokumentacji dla zgłoszenia robót niewymagających decyzji pozwolenia na budowę lub dla obiektów do rozbiórki (w razie konieczności)</w:t>
      </w:r>
      <w:r w:rsidRPr="00DF40B5">
        <w:tab/>
      </w:r>
      <w:r w:rsidRPr="00DF40B5">
        <w:tab/>
      </w:r>
      <w:r>
        <w:tab/>
      </w:r>
      <w:r w:rsidRPr="00DF40B5">
        <w:t xml:space="preserve">- </w:t>
      </w:r>
      <w:r w:rsidR="004B6D5B">
        <w:t>1</w:t>
      </w:r>
      <w:r w:rsidRPr="00DF40B5">
        <w:t xml:space="preserve"> egz.</w:t>
      </w:r>
    </w:p>
    <w:p w14:paraId="1AB346AA" w14:textId="6CCBAA6E" w:rsidR="0035702D" w:rsidRPr="004B51CC" w:rsidRDefault="0067375D" w:rsidP="00CC7732">
      <w:pPr>
        <w:pStyle w:val="Akapitzlist"/>
        <w:numPr>
          <w:ilvl w:val="0"/>
          <w:numId w:val="63"/>
        </w:numPr>
      </w:pPr>
      <w:r w:rsidRPr="004B51CC">
        <w:rPr>
          <w:bCs/>
        </w:rPr>
        <w:t xml:space="preserve">projekt stałej organizacji ruchu 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- 3 egz.</w:t>
      </w:r>
    </w:p>
    <w:p w14:paraId="6AAAB695" w14:textId="77777777" w:rsidR="0035702D" w:rsidRPr="004B51CC" w:rsidRDefault="0067375D" w:rsidP="00CC7732">
      <w:pPr>
        <w:pStyle w:val="Akapitzlist"/>
        <w:numPr>
          <w:ilvl w:val="0"/>
          <w:numId w:val="63"/>
        </w:numPr>
      </w:pPr>
      <w:r w:rsidRPr="004B51CC">
        <w:rPr>
          <w:bCs/>
        </w:rPr>
        <w:t>specyfikacja techniczna wykonania i odbioru robót budowlanych dla poszczególnych branż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="008D443A" w:rsidRPr="004B51CC">
        <w:rPr>
          <w:bCs/>
        </w:rPr>
        <w:tab/>
      </w:r>
      <w:r w:rsidR="008D443A" w:rsidRPr="004B51CC">
        <w:rPr>
          <w:bCs/>
        </w:rPr>
        <w:tab/>
      </w:r>
      <w:r w:rsidR="008D443A" w:rsidRPr="004B51CC">
        <w:rPr>
          <w:bCs/>
        </w:rPr>
        <w:tab/>
      </w:r>
      <w:r w:rsidRPr="004B51CC">
        <w:rPr>
          <w:bCs/>
        </w:rPr>
        <w:tab/>
        <w:t>- 4 egz.</w:t>
      </w:r>
    </w:p>
    <w:p w14:paraId="322B4F44" w14:textId="77777777" w:rsidR="0035702D" w:rsidRPr="004B51CC" w:rsidRDefault="0067375D" w:rsidP="00CC7732">
      <w:pPr>
        <w:pStyle w:val="Akapitzlist"/>
        <w:numPr>
          <w:ilvl w:val="0"/>
          <w:numId w:val="63"/>
        </w:numPr>
      </w:pPr>
      <w:r w:rsidRPr="004B51CC">
        <w:rPr>
          <w:bCs/>
        </w:rPr>
        <w:t>kosztorys inwestorski wraz z zestawieniem kosztów inwestycji</w:t>
      </w:r>
      <w:r w:rsidRPr="004B51CC">
        <w:rPr>
          <w:bCs/>
        </w:rPr>
        <w:tab/>
      </w:r>
      <w:r w:rsidR="008667C1" w:rsidRPr="004B51CC">
        <w:rPr>
          <w:bCs/>
        </w:rPr>
        <w:tab/>
      </w:r>
      <w:r w:rsidRPr="004B51CC">
        <w:rPr>
          <w:bCs/>
        </w:rPr>
        <w:t>- 3 egz.</w:t>
      </w:r>
    </w:p>
    <w:p w14:paraId="428CB513" w14:textId="77777777" w:rsidR="0035702D" w:rsidRPr="004B51CC" w:rsidRDefault="0067375D" w:rsidP="00347023">
      <w:pPr>
        <w:pStyle w:val="Standard"/>
        <w:ind w:left="360"/>
      </w:pPr>
      <w:r w:rsidRPr="004B51CC">
        <w:rPr>
          <w:bCs/>
        </w:rPr>
        <w:t xml:space="preserve">Powyższe ilości egzemplarzy </w:t>
      </w:r>
      <w:r w:rsidRPr="004B51CC">
        <w:rPr>
          <w:bCs/>
          <w:u w:val="single"/>
        </w:rPr>
        <w:t>nie uwzględniają</w:t>
      </w:r>
      <w:r w:rsidRPr="004B51CC">
        <w:rPr>
          <w:bCs/>
        </w:rPr>
        <w:t xml:space="preserve"> ilości opracowań niezbędnych do:</w:t>
      </w:r>
    </w:p>
    <w:p w14:paraId="2B0B7DC9" w14:textId="58E15688" w:rsidR="0035702D" w:rsidRPr="004B51CC" w:rsidRDefault="0067375D" w:rsidP="00463E09">
      <w:pPr>
        <w:pStyle w:val="Standard"/>
        <w:numPr>
          <w:ilvl w:val="0"/>
          <w:numId w:val="122"/>
        </w:numPr>
        <w:jc w:val="both"/>
      </w:pPr>
      <w:r w:rsidRPr="004B51CC">
        <w:rPr>
          <w:bCs/>
        </w:rPr>
        <w:t>uzyskania uzgodnień, opinii, decyzji itp. na etapie projektowania</w:t>
      </w:r>
      <w:r w:rsidR="005B3A78">
        <w:rPr>
          <w:bCs/>
        </w:rPr>
        <w:t xml:space="preserve"> (</w:t>
      </w:r>
      <w:r w:rsidR="005B3A78" w:rsidRPr="005B3A78">
        <w:rPr>
          <w:bCs/>
        </w:rPr>
        <w:t>w tym decyzji środowiskowej, pozwolenia wodno-prawnego</w:t>
      </w:r>
      <w:r w:rsidR="00463E09">
        <w:rPr>
          <w:bCs/>
        </w:rPr>
        <w:t>, pozwolenia na budowę, zgłoszenia</w:t>
      </w:r>
      <w:r w:rsidR="00463E09" w:rsidRPr="00463E09">
        <w:t xml:space="preserve"> </w:t>
      </w:r>
      <w:r w:rsidR="00463E09" w:rsidRPr="00463E09">
        <w:rPr>
          <w:bCs/>
        </w:rPr>
        <w:t>robót niewymagających pozwolenia na budowę</w:t>
      </w:r>
      <w:r w:rsidR="005B3A78">
        <w:rPr>
          <w:bCs/>
        </w:rPr>
        <w:t>)</w:t>
      </w:r>
      <w:r w:rsidR="005B3A78" w:rsidRPr="005B3A78">
        <w:rPr>
          <w:bCs/>
        </w:rPr>
        <w:t>,</w:t>
      </w:r>
    </w:p>
    <w:p w14:paraId="5FE32067" w14:textId="5BB22D6D" w:rsidR="0035702D" w:rsidRDefault="0067375D" w:rsidP="00463E09">
      <w:pPr>
        <w:pStyle w:val="Standard"/>
        <w:numPr>
          <w:ilvl w:val="0"/>
          <w:numId w:val="122"/>
        </w:numPr>
        <w:rPr>
          <w:bCs/>
        </w:rPr>
      </w:pPr>
      <w:r w:rsidRPr="004B51CC">
        <w:rPr>
          <w:bCs/>
        </w:rPr>
        <w:t>w przypadku map - ilości niezbędnej do projektowania.</w:t>
      </w:r>
    </w:p>
    <w:p w14:paraId="275EE98F" w14:textId="77777777" w:rsidR="0035702D" w:rsidRPr="004B51CC" w:rsidRDefault="0067375D" w:rsidP="001776AD">
      <w:pPr>
        <w:pStyle w:val="Akapitzlist"/>
        <w:numPr>
          <w:ilvl w:val="0"/>
          <w:numId w:val="103"/>
        </w:numPr>
        <w:spacing w:before="120"/>
        <w:ind w:left="357" w:hanging="357"/>
        <w:jc w:val="both"/>
        <w:outlineLvl w:val="0"/>
      </w:pPr>
      <w:r w:rsidRPr="004B51CC">
        <w:rPr>
          <w:bCs/>
        </w:rPr>
        <w:t>Zamawiający dodatkowo wymaga, aby:</w:t>
      </w:r>
    </w:p>
    <w:p w14:paraId="7F32DA21" w14:textId="77777777" w:rsidR="0035702D" w:rsidRPr="004B51CC" w:rsidRDefault="0067375D" w:rsidP="00210350">
      <w:pPr>
        <w:pStyle w:val="Akapitzlist"/>
        <w:numPr>
          <w:ilvl w:val="0"/>
          <w:numId w:val="88"/>
        </w:numPr>
        <w:ind w:left="720"/>
        <w:jc w:val="both"/>
        <w:outlineLvl w:val="0"/>
      </w:pPr>
      <w:r w:rsidRPr="004B51CC">
        <w:rPr>
          <w:bCs/>
        </w:rPr>
        <w:t>dokumentację przedprojektową przekazać w osobno opakowanych teczkach formatu A4 z przyklejoną odpowiednią stroną tytułową,</w:t>
      </w:r>
    </w:p>
    <w:p w14:paraId="5CE71341" w14:textId="77777777" w:rsidR="0035702D" w:rsidRPr="004B51CC" w:rsidRDefault="006737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>koncepcję przygotować w teczkach formatu A4, zawierających opis oraz luźno poskładane rysunki, sporządzone w czytelnej grafice kolorowej, umożliwiającej reprodukcję,</w:t>
      </w:r>
    </w:p>
    <w:p w14:paraId="27DA9AC7" w14:textId="77777777" w:rsidR="0035702D" w:rsidRPr="004B51CC" w:rsidRDefault="006737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 xml:space="preserve">oryginały dokumentów formalno-prawnych wraz z ewentualnymi opieczętowanymi załącznikami graficznymi do nich przekazane zostały w oddzielnej teczce, a do dokumentacji dołączono ich kopie poświadczone przez projektanta „za zgodność </w:t>
      </w:r>
      <w:r w:rsidR="008D443A" w:rsidRPr="004B51CC">
        <w:rPr>
          <w:bCs/>
        </w:rPr>
        <w:br/>
      </w:r>
      <w:r w:rsidRPr="004B51CC">
        <w:rPr>
          <w:bCs/>
        </w:rPr>
        <w:t>z oryginałem”,</w:t>
      </w:r>
    </w:p>
    <w:p w14:paraId="087088EE" w14:textId="77777777" w:rsidR="0035702D" w:rsidRPr="004B51CC" w:rsidRDefault="006737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 xml:space="preserve">do projektu budowlanego dołączono dla projektanta i sprawdzającego kopie uprawnień oraz zaświadczeń z odpowiedniej Izby wydrukowane z bazy elektronicznej Izby opatrzone bezpiecznym podpisem elektronicznym </w:t>
      </w:r>
      <w:r w:rsidRPr="004B51CC">
        <w:rPr>
          <w:bCs/>
          <w:u w:val="single"/>
        </w:rPr>
        <w:t>i wygenerowane przed datą opracowania projektu budowlanego</w:t>
      </w:r>
      <w:r w:rsidRPr="004B51CC">
        <w:rPr>
          <w:bCs/>
        </w:rPr>
        <w:t>, bądź tzw. tradycyjne „papierowe” kopie potwierdzone za zgodność z oryginałem,</w:t>
      </w:r>
    </w:p>
    <w:p w14:paraId="6041D49F" w14:textId="77777777" w:rsidR="0035702D" w:rsidRPr="004B51CC" w:rsidRDefault="006737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 xml:space="preserve">projekty wykonawcze i projekty techniczne (dla każdej branży osobny) przygotować </w:t>
      </w:r>
      <w:r w:rsidR="008D443A" w:rsidRPr="004B51CC">
        <w:rPr>
          <w:bCs/>
        </w:rPr>
        <w:br/>
      </w:r>
      <w:r w:rsidRPr="004B51CC">
        <w:rPr>
          <w:bCs/>
        </w:rPr>
        <w:t xml:space="preserve">w teczkach formatu A4, zawierających opis, komplet niezbędnych uzgodnień dotyczących danej branży, zestawienia podstawowych materiałów wraz </w:t>
      </w:r>
      <w:r w:rsidR="008D443A" w:rsidRPr="004B51CC">
        <w:rPr>
          <w:bCs/>
        </w:rPr>
        <w:br/>
      </w:r>
      <w:r w:rsidRPr="004B51CC">
        <w:rPr>
          <w:bCs/>
        </w:rPr>
        <w:t>z charakterystyką techniczną oraz luźno poskładane rysunki,</w:t>
      </w:r>
    </w:p>
    <w:p w14:paraId="5886C083" w14:textId="77777777" w:rsidR="0035702D" w:rsidRPr="004B51CC" w:rsidRDefault="006737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 xml:space="preserve">dokumentację projektową, specyfikacje techniczne przekazać w osobno opakowanych kompletach z przyklejoną stroną tytułową o treści opisanej w rozporządzeniu powołanym w </w:t>
      </w:r>
      <w:bookmarkStart w:id="17" w:name="_Hlk84342158"/>
      <w:r w:rsidR="0086701A" w:rsidRPr="004B51CC">
        <w:rPr>
          <w:bCs/>
        </w:rPr>
        <w:t>ust. 1 pkt</w:t>
      </w:r>
      <w:r w:rsidRPr="004B51CC">
        <w:rPr>
          <w:bCs/>
        </w:rPr>
        <w:t xml:space="preserve"> 3 rozdziału III </w:t>
      </w:r>
      <w:bookmarkEnd w:id="17"/>
      <w:r w:rsidRPr="004B51CC">
        <w:rPr>
          <w:bCs/>
        </w:rPr>
        <w:t>i zawierających spis opracowań i dokumentacji składających się na komplet</w:t>
      </w:r>
      <w:r w:rsidR="001D465D" w:rsidRPr="004B51CC">
        <w:rPr>
          <w:bCs/>
        </w:rPr>
        <w:t>,</w:t>
      </w:r>
    </w:p>
    <w:p w14:paraId="449438E2" w14:textId="77777777" w:rsidR="001D465D" w:rsidRPr="004B51CC" w:rsidRDefault="001D465D" w:rsidP="00CC7732">
      <w:pPr>
        <w:pStyle w:val="Akapitzlist"/>
        <w:numPr>
          <w:ilvl w:val="0"/>
          <w:numId w:val="65"/>
        </w:numPr>
        <w:ind w:left="720"/>
        <w:jc w:val="both"/>
      </w:pPr>
      <w:r w:rsidRPr="004B51CC">
        <w:rPr>
          <w:bCs/>
        </w:rPr>
        <w:t xml:space="preserve">każdy rysunek, podobnie strony tytułowe i okładki poszczególnych części składowy opracowań projektowych winny być opatrzone </w:t>
      </w:r>
      <w:r w:rsidRPr="004B51CC">
        <w:rPr>
          <w:bCs/>
          <w:u w:val="single"/>
        </w:rPr>
        <w:t>metryką jednego formatu z logo Wykonawcy</w:t>
      </w:r>
      <w:r w:rsidRPr="004B51CC">
        <w:rPr>
          <w:bCs/>
        </w:rPr>
        <w:t>.</w:t>
      </w:r>
    </w:p>
    <w:p w14:paraId="05570109" w14:textId="77777777" w:rsidR="0035702D" w:rsidRPr="004B51CC" w:rsidRDefault="0067375D" w:rsidP="001776AD">
      <w:pPr>
        <w:pStyle w:val="Akapitzlist"/>
        <w:numPr>
          <w:ilvl w:val="0"/>
          <w:numId w:val="103"/>
        </w:numPr>
        <w:spacing w:before="120"/>
        <w:ind w:left="357" w:hanging="357"/>
        <w:jc w:val="both"/>
        <w:outlineLvl w:val="0"/>
      </w:pPr>
      <w:r w:rsidRPr="004B51CC">
        <w:rPr>
          <w:bCs/>
        </w:rPr>
        <w:t>Dodatkowo niżej wymienione opracowania winne być przygotowane i przekazane Zamawiającemu, każde osobno, na nośniku elektronicznym z odpowiednimi opisami:</w:t>
      </w:r>
    </w:p>
    <w:p w14:paraId="75CF5BF5" w14:textId="77777777" w:rsidR="0035702D" w:rsidRPr="004B51CC" w:rsidRDefault="0067375D" w:rsidP="00210350">
      <w:pPr>
        <w:pStyle w:val="Akapitzlist"/>
        <w:numPr>
          <w:ilvl w:val="0"/>
          <w:numId w:val="89"/>
        </w:numPr>
        <w:ind w:left="720"/>
        <w:jc w:val="both"/>
      </w:pPr>
      <w:r w:rsidRPr="004B51CC">
        <w:rPr>
          <w:bCs/>
        </w:rPr>
        <w:t>mapa do celów projektowych oraz dodatkowo mapa z projektem zagospodarowania terenu – w formacie .pdf</w:t>
      </w:r>
      <w:r w:rsidR="00261091" w:rsidRPr="004B51CC">
        <w:rPr>
          <w:bCs/>
        </w:rPr>
        <w:t>,</w:t>
      </w:r>
      <w:r w:rsidRPr="004B51CC">
        <w:rPr>
          <w:bCs/>
        </w:rPr>
        <w:t xml:space="preserve"> w formacie umożliwiającym edycję w programie AUTOCAD lub w innym kompatybilnym z nim - pliki z rozszerzeniem .dwg</w:t>
      </w:r>
      <w:r w:rsidR="00261091" w:rsidRPr="004B51CC">
        <w:rPr>
          <w:bCs/>
        </w:rPr>
        <w:t xml:space="preserve"> oraz w formacie .shp</w:t>
      </w:r>
      <w:r w:rsidRPr="004B51CC">
        <w:rPr>
          <w:bCs/>
        </w:rPr>
        <w:t>,</w:t>
      </w:r>
    </w:p>
    <w:p w14:paraId="2F07ADDB" w14:textId="24E88A23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dokumentacja geotechniczna</w:t>
      </w:r>
      <w:r w:rsidR="00526D17">
        <w:rPr>
          <w:bCs/>
        </w:rPr>
        <w:t xml:space="preserve">, </w:t>
      </w:r>
      <w:r w:rsidR="00AF0B4D">
        <w:rPr>
          <w:bCs/>
        </w:rPr>
        <w:t>ekspertyza dendrologiczna</w:t>
      </w:r>
      <w:r w:rsidRPr="004B51CC">
        <w:rPr>
          <w:bCs/>
        </w:rPr>
        <w:t xml:space="preserve"> - w formacie .pdf,</w:t>
      </w:r>
    </w:p>
    <w:p w14:paraId="54A57B1B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 xml:space="preserve">koncepcja programowo-przestrzenna w formacie .pdf oraz w formacie zgodnym </w:t>
      </w:r>
      <w:r w:rsidR="008D443A" w:rsidRPr="004B51CC">
        <w:rPr>
          <w:bCs/>
        </w:rPr>
        <w:br/>
      </w:r>
      <w:r w:rsidRPr="004B51CC">
        <w:rPr>
          <w:bCs/>
        </w:rPr>
        <w:t>z ARCHICAD w rozszerzeniu .pln lub AUTOCAD w rozszerzeniu .dwg lub w innych kompatybilnych programach pozwalających na otwarcie ww. plików;</w:t>
      </w:r>
    </w:p>
    <w:p w14:paraId="6B709EC3" w14:textId="39BA88AE" w:rsidR="0035702D" w:rsidRPr="00924A72" w:rsidRDefault="0067375D" w:rsidP="00CC7732">
      <w:pPr>
        <w:pStyle w:val="Akapitzlist"/>
        <w:numPr>
          <w:ilvl w:val="0"/>
          <w:numId w:val="66"/>
        </w:numPr>
        <w:ind w:left="720"/>
        <w:jc w:val="both"/>
      </w:pPr>
      <w:r w:rsidRPr="004B51CC">
        <w:rPr>
          <w:bCs/>
        </w:rPr>
        <w:t>projekt budowlany</w:t>
      </w:r>
      <w:r w:rsidR="001D465D" w:rsidRPr="004B51CC">
        <w:rPr>
          <w:bCs/>
        </w:rPr>
        <w:t xml:space="preserve"> ze zbiorem</w:t>
      </w:r>
      <w:r w:rsidRPr="004B51CC">
        <w:rPr>
          <w:bCs/>
        </w:rPr>
        <w:t xml:space="preserve"> dokumentów formalno-prawnych (z wyjątkiem wypisów </w:t>
      </w:r>
      <w:r w:rsidR="001D465D" w:rsidRPr="004B51CC">
        <w:rPr>
          <w:bCs/>
        </w:rPr>
        <w:t xml:space="preserve">i wyrysów </w:t>
      </w:r>
      <w:r w:rsidRPr="004B51CC">
        <w:rPr>
          <w:bCs/>
        </w:rPr>
        <w:t xml:space="preserve">z </w:t>
      </w:r>
      <w:r w:rsidR="001D465D" w:rsidRPr="004B51CC">
        <w:rPr>
          <w:bCs/>
        </w:rPr>
        <w:t xml:space="preserve">miejscowego planu zagospodarowania przestrzennego, </w:t>
      </w:r>
      <w:r w:rsidRPr="004B51CC">
        <w:rPr>
          <w:bCs/>
        </w:rPr>
        <w:t>rejestru gruntów), projekty wykonawcze wszystkich branż, specyfikacja techniczna wykonania i odbioru robót budowlanych wszystkich branż, przedmiar robót wszystkich branż</w:t>
      </w:r>
      <w:r w:rsidR="00924A72">
        <w:rPr>
          <w:bCs/>
        </w:rPr>
        <w:t>, operat wodno-</w:t>
      </w:r>
      <w:r w:rsidR="00924A72">
        <w:rPr>
          <w:bCs/>
        </w:rPr>
        <w:lastRenderedPageBreak/>
        <w:t>prawny</w:t>
      </w:r>
      <w:r w:rsidRPr="004B51CC">
        <w:rPr>
          <w:bCs/>
        </w:rPr>
        <w:t xml:space="preserve"> – każde z wymienionych opracowań umieszczone w osobnym katalogu – </w:t>
      </w:r>
      <w:r w:rsidR="00924A72">
        <w:rPr>
          <w:bCs/>
        </w:rPr>
        <w:br/>
      </w:r>
      <w:r w:rsidRPr="004B51CC">
        <w:rPr>
          <w:bCs/>
        </w:rPr>
        <w:t>w formacie .pdf;</w:t>
      </w:r>
    </w:p>
    <w:p w14:paraId="08457CEA" w14:textId="5065FF97" w:rsidR="00924A72" w:rsidRDefault="00924A72" w:rsidP="00924A72">
      <w:pPr>
        <w:pStyle w:val="Akapitzlist"/>
        <w:numPr>
          <w:ilvl w:val="0"/>
          <w:numId w:val="66"/>
        </w:numPr>
        <w:ind w:left="720"/>
        <w:jc w:val="both"/>
      </w:pPr>
      <w:r>
        <w:rPr>
          <w:bCs/>
        </w:rPr>
        <w:t xml:space="preserve">materiały do wydania decyzji ZRID </w:t>
      </w:r>
      <w:r>
        <w:t>– w formacie .pdf;</w:t>
      </w:r>
    </w:p>
    <w:p w14:paraId="718B28D1" w14:textId="77777777" w:rsidR="00924A72" w:rsidRDefault="00924A72" w:rsidP="00924A72">
      <w:pPr>
        <w:pStyle w:val="Akapitzlist"/>
        <w:numPr>
          <w:ilvl w:val="0"/>
          <w:numId w:val="66"/>
        </w:numPr>
        <w:ind w:left="720"/>
        <w:jc w:val="both"/>
      </w:pPr>
      <w:r>
        <w:t>dokumentacja do odszkodowań – w formacie .pdf;</w:t>
      </w:r>
    </w:p>
    <w:p w14:paraId="425A3897" w14:textId="72744515" w:rsidR="00924A72" w:rsidRPr="004B51CC" w:rsidRDefault="00924A72" w:rsidP="00924A72">
      <w:pPr>
        <w:pStyle w:val="Akapitzlist"/>
        <w:numPr>
          <w:ilvl w:val="0"/>
          <w:numId w:val="66"/>
        </w:numPr>
        <w:ind w:left="720"/>
        <w:jc w:val="both"/>
      </w:pPr>
      <w:r>
        <w:t>szkice geodezyjne ze stabilizacji granic – w formacie .pdf;</w:t>
      </w:r>
    </w:p>
    <w:p w14:paraId="5A878484" w14:textId="2CF1919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</w:pPr>
      <w:r w:rsidRPr="004B51CC">
        <w:rPr>
          <w:bCs/>
        </w:rPr>
        <w:t xml:space="preserve">kosztorys inwestorski dla poszczególnych branż </w:t>
      </w:r>
      <w:r w:rsidR="007314FA">
        <w:rPr>
          <w:bCs/>
        </w:rPr>
        <w:t xml:space="preserve">w formacie .pdf oraz </w:t>
      </w:r>
      <w:r w:rsidRPr="004B51CC">
        <w:rPr>
          <w:bCs/>
        </w:rPr>
        <w:t xml:space="preserve">przygotowany </w:t>
      </w:r>
      <w:r w:rsidR="007314FA">
        <w:rPr>
          <w:bCs/>
        </w:rPr>
        <w:t>w formie kalkulacji szczegółowej</w:t>
      </w:r>
      <w:r w:rsidR="007314FA" w:rsidRPr="004B51CC">
        <w:rPr>
          <w:bCs/>
        </w:rPr>
        <w:t xml:space="preserve"> </w:t>
      </w:r>
      <w:r w:rsidRPr="004B51CC">
        <w:rPr>
          <w:bCs/>
        </w:rPr>
        <w:t>w formacie</w:t>
      </w:r>
      <w:r w:rsidR="007314FA">
        <w:rPr>
          <w:bCs/>
        </w:rPr>
        <w:t xml:space="preserve"> </w:t>
      </w:r>
      <w:r w:rsidR="00EB5F3D">
        <w:rPr>
          <w:bCs/>
        </w:rPr>
        <w:t>.ath</w:t>
      </w:r>
      <w:r w:rsidR="007314FA" w:rsidRPr="007314FA">
        <w:rPr>
          <w:bCs/>
        </w:rPr>
        <w:t xml:space="preserve"> </w:t>
      </w:r>
      <w:r w:rsidR="007314FA" w:rsidRPr="004B51CC">
        <w:rPr>
          <w:bCs/>
        </w:rPr>
        <w:t xml:space="preserve">z możliwością jego </w:t>
      </w:r>
      <w:r w:rsidR="007314FA">
        <w:rPr>
          <w:bCs/>
        </w:rPr>
        <w:t>edycji w programie Norma</w:t>
      </w:r>
      <w:r w:rsidR="00EB5F3D">
        <w:rPr>
          <w:bCs/>
        </w:rPr>
        <w:t xml:space="preserve">, </w:t>
      </w:r>
      <w:r w:rsidRPr="004B51CC">
        <w:rPr>
          <w:bCs/>
        </w:rPr>
        <w:t>lub innym kompatybilnym z Normą</w:t>
      </w:r>
      <w:r w:rsidR="003B4CD9">
        <w:rPr>
          <w:bCs/>
        </w:rPr>
        <w:t xml:space="preserve">. </w:t>
      </w:r>
      <w:r w:rsidRPr="004B51CC">
        <w:rPr>
          <w:bCs/>
        </w:rPr>
        <w:t>Należy również dołączyć zestawienie kosztów inwestycji sporządzone w programie Excel;</w:t>
      </w:r>
    </w:p>
    <w:p w14:paraId="1BF3A887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</w:pPr>
      <w:r w:rsidRPr="004B51CC">
        <w:rPr>
          <w:bCs/>
        </w:rPr>
        <w:t>jeżeli dokument opracowywany jest w środowisku np. Microsoft Word, Open Office, bądź w programach CADowskich należy użyć programu, który bezpośrednio eksportuje, wydrukuje ten dokument do pliku .pdf. Można użyć do tego programu np. PDF Creator. Zapobiegnie to konieczności skanowania dokumentu oraz w znaczącym stopniu zmniejszy wielkość wynikowego pliku. Jeżeli skanowania nie da się uniknąć skaner należy ustawić na rozdzielczość 300dpi, tryb skanowania czarno-biały (1 bit), plik zapisać w PDF. Zeskanowany dokument (1 strona formatu A4) powinien mieć objętość ok. 65 KB;</w:t>
      </w:r>
    </w:p>
    <w:p w14:paraId="6D94FE16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każdy dokument lub uzgodnienie wielostronicowe należy skanować do jednego pliku;</w:t>
      </w:r>
    </w:p>
    <w:p w14:paraId="07E470EE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wszystkie pliki przygotowane w formacie PDF winny posiadać możliwość wyszukiwania tekstu, w tym zaznaczania i kopiowania;</w:t>
      </w:r>
    </w:p>
    <w:p w14:paraId="61CD1354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 xml:space="preserve">opis poszczególnych folderów/plików na nośniku elektronicznym </w:t>
      </w:r>
      <w:r w:rsidRPr="004B51CC">
        <w:rPr>
          <w:bCs/>
          <w:u w:val="single"/>
        </w:rPr>
        <w:t>musi jednoznacznie określać, co dany folder/plik zawiera</w:t>
      </w:r>
      <w:r w:rsidRPr="004B51CC">
        <w:rPr>
          <w:bCs/>
        </w:rPr>
        <w:t>. Jeśli chodzi o rysunki proponuje się następujące oznaczenia (nazwa folderu/pliku maksymalnie 25 znaków):</w:t>
      </w:r>
    </w:p>
    <w:p w14:paraId="136B788D" w14:textId="77777777" w:rsidR="0035702D" w:rsidRPr="004B51CC" w:rsidRDefault="0067375D" w:rsidP="00210350">
      <w:pPr>
        <w:pStyle w:val="Akapitzlist"/>
        <w:numPr>
          <w:ilvl w:val="0"/>
          <w:numId w:val="90"/>
        </w:numPr>
        <w:ind w:left="1080"/>
        <w:jc w:val="both"/>
        <w:outlineLvl w:val="0"/>
      </w:pPr>
      <w:r w:rsidRPr="004B51CC">
        <w:rPr>
          <w:bCs/>
        </w:rPr>
        <w:t>zagospodarowanie terenu</w:t>
      </w:r>
      <w:r w:rsidRPr="004B51CC">
        <w:rPr>
          <w:bCs/>
        </w:rPr>
        <w:tab/>
        <w:t>Z.1</w:t>
      </w:r>
    </w:p>
    <w:p w14:paraId="1CFC7671" w14:textId="77777777" w:rsidR="0035702D" w:rsidRPr="004B51CC" w:rsidRDefault="0067375D" w:rsidP="00CC7732">
      <w:pPr>
        <w:pStyle w:val="Akapitzlist"/>
        <w:numPr>
          <w:ilvl w:val="0"/>
          <w:numId w:val="67"/>
        </w:numPr>
        <w:ind w:left="1080"/>
        <w:jc w:val="both"/>
        <w:outlineLvl w:val="0"/>
      </w:pPr>
      <w:r w:rsidRPr="004B51CC">
        <w:rPr>
          <w:bCs/>
        </w:rPr>
        <w:t>droga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D.1-plan, D.2-profil, …, D.7-przekrój, itd.</w:t>
      </w:r>
    </w:p>
    <w:p w14:paraId="1C588FE4" w14:textId="77777777" w:rsidR="0035702D" w:rsidRPr="004B51CC" w:rsidRDefault="0067375D" w:rsidP="00CC7732">
      <w:pPr>
        <w:pStyle w:val="Akapitzlist"/>
        <w:numPr>
          <w:ilvl w:val="0"/>
          <w:numId w:val="67"/>
        </w:numPr>
        <w:ind w:left="1080"/>
        <w:jc w:val="both"/>
        <w:outlineLvl w:val="0"/>
      </w:pPr>
      <w:r w:rsidRPr="004B51CC">
        <w:rPr>
          <w:bCs/>
        </w:rPr>
        <w:t>kanalizacja deszczowa</w:t>
      </w:r>
      <w:r w:rsidRPr="004B51CC">
        <w:rPr>
          <w:bCs/>
        </w:rPr>
        <w:tab/>
        <w:t>KD.1-plan, KD.2-profil, …, KD.7-szczegóły, itd.</w:t>
      </w:r>
    </w:p>
    <w:p w14:paraId="0C94D235" w14:textId="77777777" w:rsidR="0035702D" w:rsidRPr="004B51CC" w:rsidRDefault="0067375D" w:rsidP="00CC7732">
      <w:pPr>
        <w:pStyle w:val="Akapitzlist"/>
        <w:numPr>
          <w:ilvl w:val="0"/>
          <w:numId w:val="67"/>
        </w:numPr>
        <w:ind w:left="1080"/>
        <w:jc w:val="both"/>
        <w:outlineLvl w:val="0"/>
      </w:pPr>
      <w:r w:rsidRPr="004B51CC">
        <w:rPr>
          <w:bCs/>
        </w:rPr>
        <w:t>sieci elektryczne</w:t>
      </w:r>
      <w:r w:rsidRPr="004B51CC">
        <w:rPr>
          <w:bCs/>
        </w:rPr>
        <w:tab/>
      </w:r>
      <w:r w:rsidRPr="004B51CC">
        <w:rPr>
          <w:bCs/>
        </w:rPr>
        <w:tab/>
        <w:t>E.1-plan, E.2-schemat, …, E.7-szczegóły, itd.</w:t>
      </w:r>
    </w:p>
    <w:p w14:paraId="4450ED75" w14:textId="77777777" w:rsidR="0035702D" w:rsidRPr="004B51CC" w:rsidRDefault="0067375D" w:rsidP="00CC7732">
      <w:pPr>
        <w:pStyle w:val="Akapitzlist"/>
        <w:numPr>
          <w:ilvl w:val="0"/>
          <w:numId w:val="67"/>
        </w:numPr>
        <w:ind w:left="1080"/>
        <w:jc w:val="both"/>
        <w:outlineLvl w:val="0"/>
      </w:pPr>
      <w:r w:rsidRPr="004B51CC">
        <w:rPr>
          <w:bCs/>
        </w:rPr>
        <w:t xml:space="preserve">zieleń </w:t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</w:r>
      <w:r w:rsidRPr="004B51CC">
        <w:rPr>
          <w:bCs/>
        </w:rPr>
        <w:tab/>
        <w:t>Z.1-plan,     itd.</w:t>
      </w:r>
    </w:p>
    <w:p w14:paraId="6FB26FCD" w14:textId="77777777" w:rsidR="0035702D" w:rsidRPr="004B51CC" w:rsidRDefault="0067375D" w:rsidP="008D443A">
      <w:pPr>
        <w:pStyle w:val="Akapitzlist"/>
        <w:ind w:left="720"/>
        <w:jc w:val="both"/>
        <w:outlineLvl w:val="0"/>
      </w:pPr>
      <w:r w:rsidRPr="004B51CC">
        <w:rPr>
          <w:bCs/>
        </w:rPr>
        <w:t xml:space="preserve">Proponowane oznaczenia należy odpowiednio dostosować do opracowań </w:t>
      </w:r>
      <w:r w:rsidR="008D443A" w:rsidRPr="004B51CC">
        <w:rPr>
          <w:bCs/>
        </w:rPr>
        <w:br/>
      </w:r>
      <w:r w:rsidRPr="004B51CC">
        <w:rPr>
          <w:bCs/>
        </w:rPr>
        <w:t>w poszczególnych fazach projektowania i rodzajach opracowań - warunek: mają być niepowtarzalne w celu ich jednoznacznej identyfikacji.</w:t>
      </w:r>
    </w:p>
    <w:p w14:paraId="2B78048F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Wykonawca odpowiada za zgodność wersji elektronicznej z przekazaną wersją oryginalną (papierową),</w:t>
      </w:r>
    </w:p>
    <w:p w14:paraId="3653A9CE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Zamawiający wymaga, aby Wykonawca przy przekazaniu opracowań składających się na przedmiot zamówienia złożył pisemne oświadczenie, że dokumentacja została wykonana przy pomocy legalnego oprogramowania,</w:t>
      </w:r>
    </w:p>
    <w:p w14:paraId="42A62518" w14:textId="77777777" w:rsidR="0035702D" w:rsidRPr="004B51CC" w:rsidRDefault="0067375D" w:rsidP="00CC7732">
      <w:pPr>
        <w:pStyle w:val="Akapitzlist"/>
        <w:numPr>
          <w:ilvl w:val="0"/>
          <w:numId w:val="66"/>
        </w:numPr>
        <w:ind w:left="720"/>
        <w:jc w:val="both"/>
        <w:outlineLvl w:val="0"/>
      </w:pPr>
      <w:r w:rsidRPr="004B51CC">
        <w:rPr>
          <w:bCs/>
        </w:rPr>
        <w:t>Wykonawca ponosi pełną odpowiedzialność:</w:t>
      </w:r>
    </w:p>
    <w:p w14:paraId="7AE9DAB7" w14:textId="77777777" w:rsidR="0035702D" w:rsidRPr="004B51CC" w:rsidRDefault="0067375D" w:rsidP="00210350">
      <w:pPr>
        <w:pStyle w:val="Akapitzlist"/>
        <w:numPr>
          <w:ilvl w:val="0"/>
          <w:numId w:val="91"/>
        </w:numPr>
        <w:ind w:left="1080"/>
        <w:jc w:val="both"/>
        <w:outlineLvl w:val="0"/>
      </w:pPr>
      <w:r w:rsidRPr="004B51CC">
        <w:rPr>
          <w:bCs/>
        </w:rPr>
        <w:t>za jakość zastosowanych materiałów, metod i oprogramowania komputerowego do wykonania opracowań składających się na przedmiot zamówienia,</w:t>
      </w:r>
    </w:p>
    <w:p w14:paraId="787885E1" w14:textId="77777777" w:rsidR="0035702D" w:rsidRPr="004B51CC" w:rsidRDefault="0067375D" w:rsidP="00CC7732">
      <w:pPr>
        <w:pStyle w:val="Akapitzlist"/>
        <w:numPr>
          <w:ilvl w:val="0"/>
          <w:numId w:val="68"/>
        </w:numPr>
        <w:ind w:left="1080"/>
        <w:jc w:val="both"/>
        <w:outlineLvl w:val="0"/>
      </w:pPr>
      <w:r w:rsidRPr="004B51CC">
        <w:rPr>
          <w:bCs/>
        </w:rPr>
        <w:t>za należytą staranność przy wykonywaniu przedmiotu zamówienia,</w:t>
      </w:r>
    </w:p>
    <w:p w14:paraId="42B4FC0E" w14:textId="77777777" w:rsidR="0035702D" w:rsidRPr="004B51CC" w:rsidRDefault="0067375D" w:rsidP="00CC7732">
      <w:pPr>
        <w:pStyle w:val="Akapitzlist"/>
        <w:numPr>
          <w:ilvl w:val="0"/>
          <w:numId w:val="68"/>
        </w:numPr>
        <w:ind w:left="1080"/>
        <w:jc w:val="both"/>
        <w:outlineLvl w:val="0"/>
      </w:pPr>
      <w:r w:rsidRPr="004B51CC">
        <w:rPr>
          <w:bCs/>
        </w:rPr>
        <w:t>za wady i błędy w opracowaniach projektowych, a szczególności za błędy wynikające z niewłaściwie wykonanej inwentaryzacji stanu istniejącego wszelkich naziemnych obiektów, urządzeń budowlanych, inżynierskich, urządzeń infrastruktury oraz błędy wynikające z niewłaściwie wykonanej inwentaryzacji zjazdów i zieleni, bądź pominięcia tychże elementów w opracowanej dokumentacji projektowej.</w:t>
      </w:r>
    </w:p>
    <w:p w14:paraId="34366D8B" w14:textId="77777777" w:rsidR="0035702D" w:rsidRPr="004B51CC" w:rsidRDefault="0067375D" w:rsidP="00210350">
      <w:pPr>
        <w:pStyle w:val="Akapitzlist"/>
        <w:numPr>
          <w:ilvl w:val="0"/>
          <w:numId w:val="96"/>
        </w:numPr>
        <w:tabs>
          <w:tab w:val="left" w:pos="1077"/>
          <w:tab w:val="left" w:pos="1146"/>
        </w:tabs>
        <w:spacing w:before="120" w:after="120"/>
        <w:jc w:val="both"/>
        <w:outlineLvl w:val="0"/>
      </w:pPr>
      <w:r w:rsidRPr="004B51CC">
        <w:rPr>
          <w:b/>
        </w:rPr>
        <w:t>Termin wykonania przedmiotu zamówienia</w:t>
      </w:r>
    </w:p>
    <w:p w14:paraId="271539C6" w14:textId="77777777" w:rsidR="00B90B41" w:rsidRPr="004B51CC" w:rsidRDefault="00B90B41" w:rsidP="00210350">
      <w:pPr>
        <w:pStyle w:val="Akapitzlist"/>
        <w:numPr>
          <w:ilvl w:val="0"/>
          <w:numId w:val="92"/>
        </w:numPr>
        <w:jc w:val="both"/>
        <w:outlineLvl w:val="0"/>
      </w:pPr>
      <w:r w:rsidRPr="004B51CC">
        <w:rPr>
          <w:bCs/>
        </w:rPr>
        <w:t>Opracowania projektowe oraz czynności składające się na przedmiot umowy mają być wykonane w terminie</w:t>
      </w:r>
    </w:p>
    <w:p w14:paraId="74563752" w14:textId="77777777" w:rsidR="00B90B41" w:rsidRPr="004B51CC" w:rsidRDefault="00B90B41" w:rsidP="00B90B41">
      <w:pPr>
        <w:pStyle w:val="Akapitzlist"/>
        <w:ind w:left="720"/>
        <w:jc w:val="center"/>
        <w:outlineLvl w:val="0"/>
      </w:pPr>
      <w:r w:rsidRPr="004B51CC">
        <w:rPr>
          <w:b/>
        </w:rPr>
        <w:t>nie dłuższym niż ……… dni od daty zawarcia umowy</w:t>
      </w:r>
    </w:p>
    <w:p w14:paraId="2A952F30" w14:textId="19E8351F" w:rsidR="00B90B41" w:rsidRPr="004B51CC" w:rsidRDefault="00B90B41" w:rsidP="00B90B41">
      <w:pPr>
        <w:pStyle w:val="Akapitzlist"/>
        <w:ind w:left="720"/>
        <w:jc w:val="center"/>
        <w:outlineLvl w:val="0"/>
      </w:pPr>
      <w:r w:rsidRPr="004B51CC">
        <w:rPr>
          <w:bCs/>
          <w:i/>
          <w:iCs/>
        </w:rPr>
        <w:lastRenderedPageBreak/>
        <w:t>(wylicza się łącznie z czasem na sprawdzanie, poprawę i skompletowanie dokumentacji,</w:t>
      </w:r>
      <w:r w:rsidR="0000556C">
        <w:rPr>
          <w:bCs/>
          <w:i/>
          <w:iCs/>
        </w:rPr>
        <w:t xml:space="preserve"> uzyskanie odpowiednich decyzji administracyjnych oraz stabilizację pasa drogowego</w:t>
      </w:r>
      <w:r w:rsidRPr="004B51CC">
        <w:rPr>
          <w:bCs/>
          <w:i/>
          <w:iCs/>
        </w:rPr>
        <w:t xml:space="preserve"> pożądany termin przez Zamawiającego </w:t>
      </w:r>
      <w:r w:rsidR="00555DCE">
        <w:rPr>
          <w:bCs/>
          <w:i/>
          <w:iCs/>
        </w:rPr>
        <w:t>463</w:t>
      </w:r>
      <w:r w:rsidRPr="004B51CC">
        <w:rPr>
          <w:bCs/>
          <w:i/>
          <w:iCs/>
        </w:rPr>
        <w:t xml:space="preserve"> dni),</w:t>
      </w:r>
    </w:p>
    <w:p w14:paraId="38401B94" w14:textId="77777777" w:rsidR="00B90B41" w:rsidRPr="004B51CC" w:rsidRDefault="00B90B41" w:rsidP="00B90B41">
      <w:pPr>
        <w:pStyle w:val="Akapitzlist"/>
        <w:ind w:left="720"/>
        <w:jc w:val="both"/>
        <w:outlineLvl w:val="0"/>
      </w:pPr>
      <w:r w:rsidRPr="004B51CC">
        <w:rPr>
          <w:bCs/>
        </w:rPr>
        <w:t>przy czym przez „dni” należy rozumieć „dni kalendarzowe”.</w:t>
      </w:r>
    </w:p>
    <w:p w14:paraId="0E6EE020" w14:textId="77777777" w:rsidR="00B90B41" w:rsidRPr="004B51CC" w:rsidRDefault="00B90B41" w:rsidP="001776AD">
      <w:pPr>
        <w:pStyle w:val="Akapitzlist"/>
        <w:numPr>
          <w:ilvl w:val="0"/>
          <w:numId w:val="69"/>
        </w:numPr>
        <w:spacing w:before="120"/>
        <w:ind w:left="357" w:hanging="357"/>
        <w:rPr>
          <w:bCs/>
        </w:rPr>
      </w:pPr>
      <w:bookmarkStart w:id="18" w:name="_Hlk84589286"/>
      <w:r w:rsidRPr="004B51CC">
        <w:rPr>
          <w:bCs/>
        </w:rPr>
        <w:t>W ramach ww. terminu planuje się następujące terminy cząstkowe:</w:t>
      </w:r>
    </w:p>
    <w:p w14:paraId="4E98D98E" w14:textId="2457A177" w:rsidR="00B90B41" w:rsidRPr="004B51CC" w:rsidRDefault="00B90B41" w:rsidP="00210350">
      <w:pPr>
        <w:pStyle w:val="Akapitzlist"/>
        <w:numPr>
          <w:ilvl w:val="0"/>
          <w:numId w:val="93"/>
        </w:numPr>
        <w:ind w:left="720"/>
        <w:jc w:val="both"/>
      </w:pPr>
      <w:r w:rsidRPr="004B51CC">
        <w:rPr>
          <w:bCs/>
        </w:rPr>
        <w:t>wykonanie opracowań przedprojektowych (</w:t>
      </w:r>
      <w:r w:rsidR="00724B3B" w:rsidRPr="004B51CC">
        <w:rPr>
          <w:bCs/>
        </w:rPr>
        <w:t>opracowania geodezyjne</w:t>
      </w:r>
      <w:r w:rsidR="00BF76B4">
        <w:rPr>
          <w:bCs/>
        </w:rPr>
        <w:t>,</w:t>
      </w:r>
      <w:r w:rsidR="00724B3B" w:rsidRPr="004B51CC">
        <w:rPr>
          <w:bCs/>
        </w:rPr>
        <w:t xml:space="preserve"> </w:t>
      </w:r>
      <w:r w:rsidRPr="004B51CC">
        <w:rPr>
          <w:bCs/>
        </w:rPr>
        <w:t>dokumentacj</w:t>
      </w:r>
      <w:r w:rsidR="00724B3B" w:rsidRPr="004B51CC">
        <w:rPr>
          <w:bCs/>
        </w:rPr>
        <w:t xml:space="preserve">a </w:t>
      </w:r>
      <w:r w:rsidRPr="004B51CC">
        <w:rPr>
          <w:bCs/>
        </w:rPr>
        <w:t>geotechniczn</w:t>
      </w:r>
      <w:r w:rsidR="00724B3B" w:rsidRPr="004B51CC">
        <w:rPr>
          <w:bCs/>
        </w:rPr>
        <w:t>a</w:t>
      </w:r>
      <w:r w:rsidRPr="004B51CC">
        <w:rPr>
          <w:bCs/>
        </w:rPr>
        <w:t xml:space="preserve">) i przekazanie ich Zamawiającemu odpowiednio skompletowanych </w:t>
      </w:r>
      <w:r w:rsidR="00724B3B" w:rsidRPr="004B51CC">
        <w:rPr>
          <w:bCs/>
        </w:rPr>
        <w:br/>
      </w:r>
      <w:r w:rsidRPr="004B51CC">
        <w:rPr>
          <w:bCs/>
        </w:rPr>
        <w:t xml:space="preserve">w wersji papierowej i elektronicznej - </w:t>
      </w:r>
      <w:r w:rsidRPr="004B51CC">
        <w:rPr>
          <w:bCs/>
          <w:u w:val="single"/>
        </w:rPr>
        <w:t>do odbioru</w:t>
      </w:r>
    </w:p>
    <w:p w14:paraId="58DF03B0" w14:textId="77777777" w:rsidR="00B90B41" w:rsidRPr="004B51CC" w:rsidRDefault="00B90B41" w:rsidP="00210350">
      <w:pPr>
        <w:pStyle w:val="Akapitzlist"/>
        <w:numPr>
          <w:ilvl w:val="0"/>
          <w:numId w:val="94"/>
        </w:numPr>
        <w:ind w:left="1080"/>
        <w:jc w:val="both"/>
      </w:pPr>
      <w:r w:rsidRPr="004B51CC">
        <w:rPr>
          <w:b/>
          <w:i/>
          <w:iCs/>
        </w:rPr>
        <w:t>w czasie nie dłuższym niż zastrzeżony na wykonanie dokumentacji projektowej;</w:t>
      </w:r>
    </w:p>
    <w:p w14:paraId="7E9D4E60" w14:textId="01FB1755" w:rsidR="00B90B41" w:rsidRPr="004B51CC" w:rsidRDefault="00B90B41" w:rsidP="00B90B41">
      <w:pPr>
        <w:pStyle w:val="Akapitzlist"/>
        <w:numPr>
          <w:ilvl w:val="0"/>
          <w:numId w:val="70"/>
        </w:numPr>
        <w:ind w:left="720"/>
        <w:jc w:val="both"/>
        <w:outlineLvl w:val="0"/>
      </w:pPr>
      <w:r w:rsidRPr="004B51CC">
        <w:rPr>
          <w:bCs/>
        </w:rPr>
        <w:t xml:space="preserve">wykonanie koncepcji programowo-przestrzennej </w:t>
      </w:r>
      <w:r w:rsidR="00C63F94">
        <w:rPr>
          <w:bCs/>
        </w:rPr>
        <w:t xml:space="preserve">oraz </w:t>
      </w:r>
      <w:r w:rsidR="00C63F94" w:rsidRPr="00C63F94">
        <w:rPr>
          <w:bCs/>
        </w:rPr>
        <w:t xml:space="preserve">ekspertyzy dendrologicznej </w:t>
      </w:r>
      <w:r w:rsidR="004B6D5B">
        <w:rPr>
          <w:bCs/>
        </w:rPr>
        <w:br/>
      </w:r>
      <w:r w:rsidRPr="004B51CC">
        <w:rPr>
          <w:bCs/>
        </w:rPr>
        <w:t xml:space="preserve">i przekazanie </w:t>
      </w:r>
      <w:r w:rsidR="00C63F94">
        <w:rPr>
          <w:bCs/>
        </w:rPr>
        <w:t>ich</w:t>
      </w:r>
      <w:r w:rsidRPr="004B51CC">
        <w:rPr>
          <w:bCs/>
        </w:rPr>
        <w:t xml:space="preserve"> Zamawiającemu - </w:t>
      </w:r>
      <w:r w:rsidRPr="004B51CC">
        <w:rPr>
          <w:bCs/>
          <w:u w:val="single"/>
        </w:rPr>
        <w:t xml:space="preserve">do </w:t>
      </w:r>
      <w:r w:rsidR="0086332C">
        <w:rPr>
          <w:bCs/>
          <w:u w:val="single"/>
        </w:rPr>
        <w:t>sprawdzenia</w:t>
      </w:r>
    </w:p>
    <w:p w14:paraId="73D4B81A" w14:textId="267EE605" w:rsidR="00B90B41" w:rsidRPr="004B51CC" w:rsidRDefault="00B90B41" w:rsidP="00B90B41">
      <w:pPr>
        <w:pStyle w:val="Akapitzlist"/>
        <w:numPr>
          <w:ilvl w:val="0"/>
          <w:numId w:val="71"/>
        </w:numPr>
        <w:ind w:left="1080"/>
        <w:jc w:val="both"/>
        <w:outlineLvl w:val="0"/>
      </w:pPr>
      <w:r w:rsidRPr="004B51CC">
        <w:rPr>
          <w:b/>
          <w:bCs/>
          <w:i/>
          <w:iCs/>
        </w:rPr>
        <w:t xml:space="preserve">w czasie nie dłuższym niż …… dni kalendarzowych od dnia podpisania umowy </w:t>
      </w:r>
      <w:r w:rsidRPr="004B51CC">
        <w:rPr>
          <w:b/>
          <w:i/>
          <w:iCs/>
        </w:rPr>
        <w:t xml:space="preserve">(pożądany termin Zamawiającego </w:t>
      </w:r>
      <w:r w:rsidR="007A5137">
        <w:rPr>
          <w:b/>
          <w:i/>
          <w:iCs/>
        </w:rPr>
        <w:t>3</w:t>
      </w:r>
      <w:r w:rsidR="00C95C2C">
        <w:rPr>
          <w:b/>
          <w:i/>
          <w:iCs/>
        </w:rPr>
        <w:t>0</w:t>
      </w:r>
      <w:r w:rsidRPr="004B51CC">
        <w:rPr>
          <w:b/>
          <w:i/>
          <w:iCs/>
        </w:rPr>
        <w:t xml:space="preserve"> dni);</w:t>
      </w:r>
    </w:p>
    <w:p w14:paraId="42A7A7C5" w14:textId="7D09112C" w:rsidR="00B90B41" w:rsidRPr="004B51CC" w:rsidRDefault="00E31AF0" w:rsidP="00B90B41">
      <w:pPr>
        <w:pStyle w:val="Akapitzlist"/>
        <w:numPr>
          <w:ilvl w:val="0"/>
          <w:numId w:val="70"/>
        </w:numPr>
        <w:ind w:left="720"/>
        <w:jc w:val="both"/>
        <w:outlineLvl w:val="0"/>
      </w:pPr>
      <w:r w:rsidRPr="00E31AF0">
        <w:rPr>
          <w:bCs/>
        </w:rPr>
        <w:t>wprowadzenie uwag, poprawek oraz usunięcie wad w ww. opracowaniach oraz przekazanie Zamawiającemu tych wolnych od usterek i wad</w:t>
      </w:r>
      <w:r>
        <w:rPr>
          <w:bCs/>
        </w:rPr>
        <w:t xml:space="preserve"> </w:t>
      </w:r>
      <w:r w:rsidR="00895F48" w:rsidRPr="00895F48">
        <w:rPr>
          <w:bCs/>
        </w:rPr>
        <w:t xml:space="preserve">– </w:t>
      </w:r>
      <w:r w:rsidR="00895F48" w:rsidRPr="00895F48">
        <w:rPr>
          <w:bCs/>
          <w:u w:val="single"/>
        </w:rPr>
        <w:t xml:space="preserve">do </w:t>
      </w:r>
      <w:r w:rsidR="00FE67C4" w:rsidRPr="004B51CC">
        <w:rPr>
          <w:bCs/>
          <w:u w:val="single"/>
        </w:rPr>
        <w:t>ostatecznego zaakceptowania</w:t>
      </w:r>
    </w:p>
    <w:p w14:paraId="34DC00D1" w14:textId="77777777" w:rsidR="00B90B41" w:rsidRPr="004B51CC" w:rsidRDefault="00B90B41" w:rsidP="00210350">
      <w:pPr>
        <w:pStyle w:val="Standard"/>
        <w:numPr>
          <w:ilvl w:val="0"/>
          <w:numId w:val="99"/>
        </w:numPr>
        <w:tabs>
          <w:tab w:val="left" w:pos="2457"/>
        </w:tabs>
        <w:spacing w:before="60" w:after="60"/>
        <w:ind w:left="1080"/>
        <w:jc w:val="both"/>
        <w:outlineLvl w:val="0"/>
      </w:pPr>
      <w:bookmarkStart w:id="19" w:name="_Hlk103859459"/>
      <w:r w:rsidRPr="004B51CC">
        <w:rPr>
          <w:b/>
          <w:bCs/>
          <w:i/>
          <w:iCs/>
        </w:rPr>
        <w:t>w czasie nie dłuższym niż 14 dni kalendarzowych od dnia otrzymania uwag od Zamawiającego;</w:t>
      </w:r>
    </w:p>
    <w:bookmarkEnd w:id="19"/>
    <w:p w14:paraId="77181A01" w14:textId="2E776DFC" w:rsidR="00B90B41" w:rsidRPr="004B51CC" w:rsidRDefault="00B90B41" w:rsidP="00FE67C4">
      <w:pPr>
        <w:pStyle w:val="Akapitzlist"/>
        <w:numPr>
          <w:ilvl w:val="0"/>
          <w:numId w:val="70"/>
        </w:numPr>
        <w:ind w:left="720"/>
        <w:jc w:val="both"/>
      </w:pPr>
      <w:r w:rsidRPr="004B51CC">
        <w:rPr>
          <w:bCs/>
        </w:rPr>
        <w:t>przekazanie Zamawiającemu odpowiednio skompletowanej koncepcji</w:t>
      </w:r>
      <w:r w:rsidR="00895F48" w:rsidRPr="00895F48">
        <w:t xml:space="preserve"> </w:t>
      </w:r>
      <w:r w:rsidR="00895F48" w:rsidRPr="00895F48">
        <w:rPr>
          <w:bCs/>
        </w:rPr>
        <w:t>i ekspertyzy dendrologicznej</w:t>
      </w:r>
      <w:r w:rsidRPr="004B51CC">
        <w:rPr>
          <w:bCs/>
        </w:rPr>
        <w:t xml:space="preserve"> jw. w wersji papierowej i elektronicznej</w:t>
      </w:r>
    </w:p>
    <w:p w14:paraId="72AA8E86" w14:textId="77777777" w:rsidR="00B90B41" w:rsidRPr="004B51CC" w:rsidRDefault="00B90B41" w:rsidP="00210350">
      <w:pPr>
        <w:pStyle w:val="Standard"/>
        <w:numPr>
          <w:ilvl w:val="0"/>
          <w:numId w:val="99"/>
        </w:numPr>
        <w:tabs>
          <w:tab w:val="left" w:pos="2205"/>
        </w:tabs>
        <w:spacing w:before="60" w:after="60"/>
        <w:ind w:left="1080"/>
        <w:jc w:val="both"/>
        <w:rPr>
          <w:b/>
          <w:bCs/>
          <w:i/>
          <w:iCs/>
        </w:rPr>
      </w:pPr>
      <w:r w:rsidRPr="004B51CC">
        <w:rPr>
          <w:b/>
          <w:bCs/>
          <w:i/>
          <w:iCs/>
        </w:rPr>
        <w:t>w czasie nie dłuższym niż 5 dni kalendarzowych od dnia otrzymania od Zamawiającego ostatecznej akceptacji;</w:t>
      </w:r>
    </w:p>
    <w:p w14:paraId="72F3E723" w14:textId="6912C539" w:rsidR="00D64FE1" w:rsidRDefault="00D64FE1" w:rsidP="00B90B41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 w:rsidRPr="00D64FE1">
        <w:rPr>
          <w:bCs/>
        </w:rPr>
        <w:t xml:space="preserve">wykonanie i przekazanie Zamawiającemu – </w:t>
      </w:r>
      <w:r w:rsidRPr="00991DAE">
        <w:rPr>
          <w:bCs/>
          <w:u w:val="single"/>
        </w:rPr>
        <w:t>do sprawdzenia</w:t>
      </w:r>
      <w:r w:rsidRPr="00D64FE1">
        <w:rPr>
          <w:bCs/>
        </w:rPr>
        <w:t>:</w:t>
      </w:r>
    </w:p>
    <w:p w14:paraId="372EC0FB" w14:textId="4951A796" w:rsidR="00D64FE1" w:rsidRPr="00D64FE1" w:rsidRDefault="00D64FE1" w:rsidP="00D64FE1">
      <w:pPr>
        <w:pStyle w:val="Akapitzlist"/>
        <w:ind w:left="720"/>
        <w:jc w:val="both"/>
        <w:outlineLvl w:val="0"/>
        <w:rPr>
          <w:bCs/>
        </w:rPr>
      </w:pPr>
      <w:r w:rsidRPr="00D64FE1">
        <w:rPr>
          <w:bCs/>
        </w:rPr>
        <w:t>a)</w:t>
      </w:r>
      <w:r w:rsidRPr="00D64FE1">
        <w:rPr>
          <w:bCs/>
        </w:rPr>
        <w:tab/>
        <w:t>projektów wykonawczych (zawierających tylko warunki sytuowania projektowanych sieci uzbrojenia terenu lub warunki ich przebudowy/zabezpieczenia),</w:t>
      </w:r>
    </w:p>
    <w:p w14:paraId="10250A01" w14:textId="29A87C37" w:rsidR="00D64FE1" w:rsidRDefault="00D64FE1" w:rsidP="00D64FE1">
      <w:pPr>
        <w:pStyle w:val="Akapitzlist"/>
        <w:ind w:left="720"/>
        <w:jc w:val="both"/>
        <w:outlineLvl w:val="0"/>
        <w:rPr>
          <w:bCs/>
        </w:rPr>
      </w:pPr>
      <w:r w:rsidRPr="00D64FE1">
        <w:rPr>
          <w:bCs/>
        </w:rPr>
        <w:t>b)</w:t>
      </w:r>
      <w:r w:rsidRPr="00D64FE1">
        <w:rPr>
          <w:bCs/>
        </w:rPr>
        <w:tab/>
        <w:t>mapy z wstępną propozycją linii rozgraniczających i podziałów nieruchomości</w:t>
      </w:r>
      <w:r>
        <w:rPr>
          <w:bCs/>
        </w:rPr>
        <w:t>,</w:t>
      </w:r>
    </w:p>
    <w:p w14:paraId="7D7F33D8" w14:textId="5CC60E64" w:rsidR="00D64FE1" w:rsidRPr="00D64FE1" w:rsidRDefault="00D64FE1" w:rsidP="00D64FE1">
      <w:pPr>
        <w:widowControl/>
        <w:numPr>
          <w:ilvl w:val="0"/>
          <w:numId w:val="99"/>
        </w:numPr>
        <w:ind w:left="1080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64FE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w czasie nie dłuższym niż </w:t>
      </w:r>
      <w:bookmarkStart w:id="20" w:name="_Hlk103859841"/>
      <w:r w:rsidRPr="00D64FE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……</w:t>
      </w:r>
      <w:bookmarkEnd w:id="20"/>
      <w:r w:rsidRPr="00D64FE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dni kalendarzowych od dnia zaakceptowania koncepcji przez Zamawiającego (pożądany termin Zamawiającego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7</w:t>
      </w:r>
      <w:r w:rsidRPr="00D64FE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0 dni);</w:t>
      </w:r>
    </w:p>
    <w:p w14:paraId="1B153967" w14:textId="259AE2F9" w:rsidR="00D64FE1" w:rsidRPr="00830359" w:rsidRDefault="00D64FE1" w:rsidP="00B90B41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 w:rsidRPr="00D64FE1">
        <w:rPr>
          <w:bCs/>
        </w:rPr>
        <w:t xml:space="preserve">wprowadzenie uwag, poprawek oraz usunięcie wad w ww. opracowaniach oraz przekazanie Zamawiającemu </w:t>
      </w:r>
      <w:bookmarkStart w:id="21" w:name="_Hlk103943385"/>
      <w:bookmarkStart w:id="22" w:name="_Hlk103943358"/>
      <w:r w:rsidRPr="00D64FE1">
        <w:rPr>
          <w:bCs/>
        </w:rPr>
        <w:t xml:space="preserve">tych wolnych od usterek i wad elementów dokumentacji – </w:t>
      </w:r>
      <w:r w:rsidRPr="00830359">
        <w:rPr>
          <w:bCs/>
          <w:u w:val="single"/>
        </w:rPr>
        <w:t>do zaakceptowania</w:t>
      </w:r>
      <w:bookmarkEnd w:id="21"/>
    </w:p>
    <w:p w14:paraId="26AF1EB5" w14:textId="77777777" w:rsidR="00830359" w:rsidRPr="00830359" w:rsidRDefault="00830359" w:rsidP="00830359">
      <w:pPr>
        <w:widowControl/>
        <w:numPr>
          <w:ilvl w:val="0"/>
          <w:numId w:val="99"/>
        </w:numPr>
        <w:ind w:left="108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bookmarkStart w:id="23" w:name="_Hlk103860315"/>
      <w:bookmarkEnd w:id="22"/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w czasie nie dłuższym niż 14 dni kalendarzowych od dnia otrzymania uwag od Zamawiającego;</w:t>
      </w:r>
    </w:p>
    <w:bookmarkEnd w:id="23"/>
    <w:p w14:paraId="0E74CFD3" w14:textId="30C07132" w:rsidR="00830359" w:rsidRPr="00991DAE" w:rsidRDefault="00A05E23" w:rsidP="00B90B41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>
        <w:rPr>
          <w:bCs/>
        </w:rPr>
        <w:t>wykonanie</w:t>
      </w:r>
      <w:r w:rsidR="00991DAE" w:rsidRPr="00830359">
        <w:rPr>
          <w:bCs/>
        </w:rPr>
        <w:t xml:space="preserve"> i przekazanie Zamawiającemu – </w:t>
      </w:r>
      <w:r w:rsidR="00991DAE" w:rsidRPr="00991DAE">
        <w:rPr>
          <w:bCs/>
          <w:u w:val="single"/>
        </w:rPr>
        <w:t>do sprawdzenia</w:t>
      </w:r>
    </w:p>
    <w:p w14:paraId="168BD216" w14:textId="77EEAF90" w:rsidR="00991DAE" w:rsidRPr="00991DAE" w:rsidRDefault="00991DAE" w:rsidP="00991DAE">
      <w:pPr>
        <w:pStyle w:val="Akapitzlist"/>
        <w:ind w:left="720"/>
        <w:jc w:val="both"/>
        <w:outlineLvl w:val="0"/>
        <w:rPr>
          <w:bCs/>
        </w:rPr>
      </w:pPr>
      <w:r w:rsidRPr="00991DAE">
        <w:rPr>
          <w:bCs/>
        </w:rPr>
        <w:t>a)</w:t>
      </w:r>
      <w:r w:rsidRPr="00991DAE">
        <w:rPr>
          <w:bCs/>
        </w:rPr>
        <w:tab/>
        <w:t xml:space="preserve">wniosku do wydania decyzji ZRID wraz z niezbędnymi materiałami, </w:t>
      </w:r>
      <w:r>
        <w:rPr>
          <w:bCs/>
        </w:rPr>
        <w:br/>
      </w:r>
      <w:r w:rsidRPr="00991DAE">
        <w:rPr>
          <w:bCs/>
        </w:rPr>
        <w:t xml:space="preserve">w szczególności projektu budowlanego wraz z wszystkimi uzgodnieniami oraz pozwoleniami, </w:t>
      </w:r>
    </w:p>
    <w:p w14:paraId="0D076545" w14:textId="77777777" w:rsidR="00991DAE" w:rsidRPr="00991DAE" w:rsidRDefault="00991DAE" w:rsidP="00991DAE">
      <w:pPr>
        <w:pStyle w:val="Akapitzlist"/>
        <w:ind w:left="720"/>
        <w:jc w:val="both"/>
        <w:outlineLvl w:val="0"/>
        <w:rPr>
          <w:bCs/>
        </w:rPr>
      </w:pPr>
      <w:r w:rsidRPr="00991DAE">
        <w:rPr>
          <w:bCs/>
        </w:rPr>
        <w:t>b)</w:t>
      </w:r>
      <w:r w:rsidRPr="00991DAE">
        <w:rPr>
          <w:bCs/>
        </w:rPr>
        <w:tab/>
        <w:t xml:space="preserve">wniosku o pozwolenie na budowę wraz z niezbędnymi materiałami do wniosku, </w:t>
      </w:r>
    </w:p>
    <w:p w14:paraId="6FC4C248" w14:textId="13982E40" w:rsidR="00991DAE" w:rsidRPr="00991DAE" w:rsidRDefault="00991DAE" w:rsidP="00991DAE">
      <w:pPr>
        <w:pStyle w:val="Akapitzlist"/>
        <w:ind w:left="720"/>
        <w:jc w:val="both"/>
        <w:outlineLvl w:val="0"/>
        <w:rPr>
          <w:bCs/>
        </w:rPr>
      </w:pPr>
      <w:r w:rsidRPr="00991DAE">
        <w:rPr>
          <w:bCs/>
        </w:rPr>
        <w:t>c)</w:t>
      </w:r>
      <w:r w:rsidRPr="00991DAE">
        <w:rPr>
          <w:bCs/>
        </w:rPr>
        <w:tab/>
        <w:t xml:space="preserve">wniosku o zgłoszenie robót </w:t>
      </w:r>
      <w:bookmarkStart w:id="24" w:name="_Hlk103861029"/>
      <w:r w:rsidRPr="00991DAE">
        <w:rPr>
          <w:bCs/>
        </w:rPr>
        <w:t xml:space="preserve">niewymagających pozwolenia na budowę </w:t>
      </w:r>
      <w:bookmarkEnd w:id="24"/>
      <w:r w:rsidRPr="00991DAE">
        <w:rPr>
          <w:bCs/>
        </w:rPr>
        <w:t xml:space="preserve">wraz </w:t>
      </w:r>
      <w:r>
        <w:rPr>
          <w:bCs/>
        </w:rPr>
        <w:br/>
      </w:r>
      <w:r w:rsidRPr="00991DAE">
        <w:rPr>
          <w:bCs/>
        </w:rPr>
        <w:t>z niezbędnymi materiałami do wniosku</w:t>
      </w:r>
      <w:r w:rsidR="00F91F25">
        <w:rPr>
          <w:bCs/>
        </w:rPr>
        <w:t xml:space="preserve"> (w razie konieczności)</w:t>
      </w:r>
      <w:r w:rsidRPr="00991DAE">
        <w:rPr>
          <w:bCs/>
        </w:rPr>
        <w:t xml:space="preserve">, </w:t>
      </w:r>
    </w:p>
    <w:p w14:paraId="6A5E4987" w14:textId="77777777" w:rsidR="00991DAE" w:rsidRPr="00991DAE" w:rsidRDefault="00991DAE" w:rsidP="00991DAE">
      <w:pPr>
        <w:pStyle w:val="Akapitzlist"/>
        <w:ind w:left="720"/>
        <w:jc w:val="both"/>
        <w:outlineLvl w:val="0"/>
        <w:rPr>
          <w:bCs/>
        </w:rPr>
      </w:pPr>
      <w:r w:rsidRPr="00991DAE">
        <w:rPr>
          <w:bCs/>
        </w:rPr>
        <w:t>d)</w:t>
      </w:r>
      <w:r w:rsidRPr="00991DAE">
        <w:rPr>
          <w:bCs/>
        </w:rPr>
        <w:tab/>
        <w:t>poprawionych projektów wykonawczych (do wglądu),</w:t>
      </w:r>
    </w:p>
    <w:p w14:paraId="0A3857FF" w14:textId="07A52E59" w:rsidR="00991DAE" w:rsidRPr="00830359" w:rsidRDefault="00991DAE" w:rsidP="00991DAE">
      <w:pPr>
        <w:pStyle w:val="Akapitzlist"/>
        <w:ind w:left="720"/>
        <w:jc w:val="both"/>
        <w:outlineLvl w:val="0"/>
        <w:rPr>
          <w:bCs/>
        </w:rPr>
      </w:pPr>
      <w:r w:rsidRPr="00991DAE">
        <w:rPr>
          <w:bCs/>
        </w:rPr>
        <w:t>e)</w:t>
      </w:r>
      <w:r w:rsidRPr="00991DAE">
        <w:rPr>
          <w:bCs/>
        </w:rPr>
        <w:tab/>
        <w:t xml:space="preserve">przedmiarów robót, specyfikacji technicznych wykonania i odbioru robót </w:t>
      </w:r>
      <w:r>
        <w:rPr>
          <w:bCs/>
        </w:rPr>
        <w:br/>
      </w:r>
      <w:r w:rsidRPr="00991DAE">
        <w:rPr>
          <w:bCs/>
        </w:rPr>
        <w:t>i kosztorysów inwestorskich</w:t>
      </w:r>
    </w:p>
    <w:p w14:paraId="16D38262" w14:textId="6CB98E6B" w:rsidR="00830359" w:rsidRPr="004B51CC" w:rsidRDefault="00830359" w:rsidP="00830359">
      <w:pPr>
        <w:pStyle w:val="Standard"/>
        <w:numPr>
          <w:ilvl w:val="0"/>
          <w:numId w:val="99"/>
        </w:numPr>
        <w:tabs>
          <w:tab w:val="left" w:pos="2457"/>
        </w:tabs>
        <w:spacing w:before="60" w:after="60"/>
        <w:ind w:left="1080"/>
        <w:jc w:val="both"/>
        <w:outlineLvl w:val="0"/>
      </w:pPr>
      <w:r w:rsidRPr="004B51CC">
        <w:rPr>
          <w:b/>
          <w:bCs/>
          <w:i/>
          <w:iCs/>
        </w:rPr>
        <w:t xml:space="preserve">w czasie nie dłuższym niż </w:t>
      </w:r>
      <w:r w:rsidR="00991DAE" w:rsidRPr="00D64FE1">
        <w:rPr>
          <w:b/>
          <w:bCs/>
          <w:i/>
          <w:iCs/>
        </w:rPr>
        <w:t>……</w:t>
      </w:r>
      <w:r w:rsidR="00991DAE">
        <w:rPr>
          <w:b/>
          <w:bCs/>
          <w:i/>
          <w:iCs/>
        </w:rPr>
        <w:t xml:space="preserve"> </w:t>
      </w:r>
      <w:r w:rsidRPr="004B51CC">
        <w:rPr>
          <w:b/>
          <w:bCs/>
          <w:i/>
          <w:iCs/>
        </w:rPr>
        <w:t xml:space="preserve">dni kalendarzowych od dnia </w:t>
      </w:r>
      <w:r w:rsidR="00991DAE">
        <w:rPr>
          <w:b/>
          <w:bCs/>
          <w:i/>
          <w:iCs/>
        </w:rPr>
        <w:t xml:space="preserve">zaakceptowania przez </w:t>
      </w:r>
      <w:r w:rsidRPr="004B51CC">
        <w:rPr>
          <w:b/>
          <w:bCs/>
          <w:i/>
          <w:iCs/>
        </w:rPr>
        <w:t>Zamawiającego</w:t>
      </w:r>
      <w:r w:rsidR="00991DAE">
        <w:rPr>
          <w:b/>
          <w:bCs/>
          <w:i/>
          <w:iCs/>
        </w:rPr>
        <w:t xml:space="preserve"> projektów wykonawczych </w:t>
      </w:r>
      <w:r w:rsidR="00991DAE" w:rsidRPr="00991DAE">
        <w:rPr>
          <w:b/>
          <w:bCs/>
          <w:i/>
          <w:iCs/>
        </w:rPr>
        <w:t>i propozycji przebiegu linii rozgraniczających wraz z podziałem nieruchomości</w:t>
      </w:r>
      <w:r w:rsidR="00991DAE">
        <w:rPr>
          <w:b/>
          <w:bCs/>
          <w:i/>
          <w:iCs/>
        </w:rPr>
        <w:t xml:space="preserve"> </w:t>
      </w:r>
      <w:r w:rsidR="001D39FD" w:rsidRPr="004B51CC">
        <w:rPr>
          <w:b/>
          <w:bCs/>
          <w:i/>
          <w:iCs/>
        </w:rPr>
        <w:t xml:space="preserve">(pożądany termin Zamawiającego </w:t>
      </w:r>
      <w:r w:rsidR="001D39FD">
        <w:rPr>
          <w:b/>
          <w:bCs/>
          <w:i/>
          <w:iCs/>
        </w:rPr>
        <w:t>7</w:t>
      </w:r>
      <w:r w:rsidR="001D39FD" w:rsidRPr="004B51CC">
        <w:rPr>
          <w:b/>
          <w:bCs/>
          <w:i/>
          <w:iCs/>
        </w:rPr>
        <w:t>0 dni);</w:t>
      </w:r>
    </w:p>
    <w:p w14:paraId="376592EB" w14:textId="69A53CE6" w:rsidR="001D39FD" w:rsidRDefault="0019478F" w:rsidP="001D39FD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 w:rsidRPr="0019478F">
        <w:rPr>
          <w:bCs/>
        </w:rPr>
        <w:t xml:space="preserve">wprowadzenie uwag, poprawek oraz usunięcie wad w ww. opracowaniach i przekazanie Zamawiającemu </w:t>
      </w:r>
      <w:r w:rsidR="00F47437" w:rsidRPr="00F47437">
        <w:rPr>
          <w:bCs/>
        </w:rPr>
        <w:t xml:space="preserve">tych wolnych od usterek i wad elementów dokumentacji – </w:t>
      </w:r>
      <w:r w:rsidR="00F47437" w:rsidRPr="00F47437">
        <w:rPr>
          <w:bCs/>
          <w:u w:val="single"/>
        </w:rPr>
        <w:t>do ostatecznego zaakceptowania</w:t>
      </w:r>
    </w:p>
    <w:p w14:paraId="036F6806" w14:textId="77777777" w:rsidR="0019478F" w:rsidRPr="00830359" w:rsidRDefault="0019478F" w:rsidP="0019478F">
      <w:pPr>
        <w:widowControl/>
        <w:numPr>
          <w:ilvl w:val="0"/>
          <w:numId w:val="99"/>
        </w:numPr>
        <w:ind w:left="108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bookmarkStart w:id="25" w:name="_Hlk103860490"/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w czasie nie dłuższym niż 14 dni kalendarzowych od dnia otrzymania uwag od Zamawiającego;</w:t>
      </w:r>
    </w:p>
    <w:bookmarkEnd w:id="25"/>
    <w:p w14:paraId="634835DB" w14:textId="482D27AE" w:rsidR="0019478F" w:rsidRDefault="0019478F" w:rsidP="001D39FD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 w:rsidRPr="0019478F">
        <w:rPr>
          <w:bCs/>
        </w:rPr>
        <w:t>złożenie wniosk</w:t>
      </w:r>
      <w:r w:rsidR="002C14F2">
        <w:rPr>
          <w:bCs/>
        </w:rPr>
        <w:t>ów</w:t>
      </w:r>
      <w:r w:rsidRPr="0019478F">
        <w:rPr>
          <w:bCs/>
        </w:rPr>
        <w:t xml:space="preserve"> o wydanie decyzji ZRID</w:t>
      </w:r>
      <w:r w:rsidR="002C14F2">
        <w:rPr>
          <w:bCs/>
        </w:rPr>
        <w:t>, pozwolenia na budowę i zgłoszenia robót</w:t>
      </w:r>
      <w:r w:rsidRPr="0019478F">
        <w:rPr>
          <w:bCs/>
        </w:rPr>
        <w:t xml:space="preserve"> </w:t>
      </w:r>
      <w:r w:rsidR="002C14F2" w:rsidRPr="002C14F2">
        <w:rPr>
          <w:bCs/>
        </w:rPr>
        <w:t xml:space="preserve">niewymagających pozwolenia na budowę </w:t>
      </w:r>
      <w:r w:rsidRPr="0019478F">
        <w:rPr>
          <w:bCs/>
        </w:rPr>
        <w:t xml:space="preserve">wraz z kompletem materiałów, dodatkowo </w:t>
      </w:r>
      <w:r w:rsidR="003C6A7D">
        <w:rPr>
          <w:bCs/>
        </w:rPr>
        <w:t>ich</w:t>
      </w:r>
      <w:r w:rsidRPr="0019478F">
        <w:rPr>
          <w:bCs/>
        </w:rPr>
        <w:t xml:space="preserve"> kopii u Zamawiającego</w:t>
      </w:r>
      <w:r w:rsidR="0048727A">
        <w:rPr>
          <w:bCs/>
        </w:rPr>
        <w:t xml:space="preserve"> wraz z potwierdzeniem ich złożenia </w:t>
      </w:r>
    </w:p>
    <w:p w14:paraId="3509B426" w14:textId="0414692A" w:rsidR="0019478F" w:rsidRPr="00830359" w:rsidRDefault="0019478F" w:rsidP="0019478F">
      <w:pPr>
        <w:widowControl/>
        <w:numPr>
          <w:ilvl w:val="0"/>
          <w:numId w:val="99"/>
        </w:numPr>
        <w:ind w:left="108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bookmarkStart w:id="26" w:name="_Hlk103863448"/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w czasie nie dłuższym niż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7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dni kalendarzowych od dnia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zatwierdzenia przez 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Zamawiającego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materiałów do </w:t>
      </w:r>
      <w:r w:rsidR="006C704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ich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wydania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;</w:t>
      </w:r>
    </w:p>
    <w:bookmarkEnd w:id="26"/>
    <w:p w14:paraId="7492C26F" w14:textId="284B3478" w:rsidR="0074653D" w:rsidRDefault="003C6A7D" w:rsidP="001D39FD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 w:rsidRPr="003C6A7D">
        <w:rPr>
          <w:bCs/>
        </w:rPr>
        <w:t xml:space="preserve">przekazanie Zamawiającemu poniższych </w:t>
      </w:r>
      <w:r w:rsidR="00C95C2C">
        <w:rPr>
          <w:bCs/>
        </w:rPr>
        <w:t xml:space="preserve">kompletnych </w:t>
      </w:r>
      <w:r w:rsidRPr="003C6A7D">
        <w:rPr>
          <w:bCs/>
        </w:rPr>
        <w:t xml:space="preserve">opracowań w wersji papierowej </w:t>
      </w:r>
      <w:r>
        <w:rPr>
          <w:bCs/>
        </w:rPr>
        <w:br/>
      </w:r>
      <w:r w:rsidRPr="003C6A7D">
        <w:rPr>
          <w:bCs/>
        </w:rPr>
        <w:t>i elektronicznej:</w:t>
      </w:r>
    </w:p>
    <w:p w14:paraId="5819B978" w14:textId="430BADC8" w:rsidR="003C6A7D" w:rsidRDefault="003C6A7D" w:rsidP="00A64509">
      <w:pPr>
        <w:pStyle w:val="Akapitzlist"/>
        <w:numPr>
          <w:ilvl w:val="2"/>
          <w:numId w:val="96"/>
        </w:numPr>
        <w:ind w:left="709" w:firstLine="1"/>
        <w:jc w:val="both"/>
        <w:outlineLvl w:val="0"/>
        <w:rPr>
          <w:bCs/>
        </w:rPr>
      </w:pPr>
      <w:r w:rsidRPr="003C6A7D">
        <w:rPr>
          <w:bCs/>
        </w:rPr>
        <w:t>materiałów do wydania decyzji ZRID,</w:t>
      </w:r>
    </w:p>
    <w:p w14:paraId="25582EE4" w14:textId="5495039F" w:rsidR="0048727A" w:rsidRDefault="00A64509" w:rsidP="00A64509">
      <w:pPr>
        <w:pStyle w:val="Akapitzlist"/>
        <w:numPr>
          <w:ilvl w:val="2"/>
          <w:numId w:val="96"/>
        </w:numPr>
        <w:ind w:left="709" w:firstLine="1"/>
        <w:jc w:val="both"/>
        <w:outlineLvl w:val="0"/>
        <w:rPr>
          <w:bCs/>
        </w:rPr>
      </w:pPr>
      <w:bookmarkStart w:id="27" w:name="_Hlk103865223"/>
      <w:r>
        <w:rPr>
          <w:bCs/>
        </w:rPr>
        <w:t>materiałów do wniosku o pozwolenie na budowę,</w:t>
      </w:r>
    </w:p>
    <w:p w14:paraId="36040DDF" w14:textId="13911171" w:rsidR="00A64509" w:rsidRDefault="00A64509" w:rsidP="00A64509">
      <w:pPr>
        <w:pStyle w:val="Akapitzlist"/>
        <w:numPr>
          <w:ilvl w:val="2"/>
          <w:numId w:val="96"/>
        </w:numPr>
        <w:ind w:left="709" w:firstLine="1"/>
        <w:jc w:val="both"/>
        <w:outlineLvl w:val="0"/>
        <w:rPr>
          <w:bCs/>
        </w:rPr>
      </w:pPr>
      <w:r>
        <w:rPr>
          <w:bCs/>
        </w:rPr>
        <w:t xml:space="preserve">materiałów do </w:t>
      </w:r>
      <w:r w:rsidRPr="00A64509">
        <w:rPr>
          <w:bCs/>
        </w:rPr>
        <w:t>zgłoszeni</w:t>
      </w:r>
      <w:r w:rsidR="00793C6E">
        <w:rPr>
          <w:bCs/>
        </w:rPr>
        <w:t>a</w:t>
      </w:r>
      <w:r w:rsidRPr="00A64509">
        <w:rPr>
          <w:bCs/>
        </w:rPr>
        <w:t xml:space="preserve"> robót niewymagających pozwolenia na budowę</w:t>
      </w:r>
      <w:r>
        <w:rPr>
          <w:bCs/>
        </w:rPr>
        <w:t>,</w:t>
      </w:r>
    </w:p>
    <w:bookmarkEnd w:id="27"/>
    <w:p w14:paraId="6DED148C" w14:textId="6D2A287F" w:rsidR="003C6A7D" w:rsidRDefault="003C6A7D" w:rsidP="00A64509">
      <w:pPr>
        <w:pStyle w:val="Akapitzlist"/>
        <w:numPr>
          <w:ilvl w:val="2"/>
          <w:numId w:val="96"/>
        </w:numPr>
        <w:ind w:left="709" w:firstLine="1"/>
        <w:jc w:val="both"/>
        <w:outlineLvl w:val="0"/>
        <w:rPr>
          <w:bCs/>
        </w:rPr>
      </w:pPr>
      <w:r w:rsidRPr="00A64509">
        <w:rPr>
          <w:bCs/>
        </w:rPr>
        <w:t>odpowiednio skompletowanych projektów wykonawczych, przedmiarów robót, specyfikacji technicznych, kosztorysów inwestorskich z zestawieniem kosztów inwestycji,</w:t>
      </w:r>
    </w:p>
    <w:p w14:paraId="523D338F" w14:textId="2255DD73" w:rsidR="003C6A7D" w:rsidRDefault="003C6A7D" w:rsidP="00A64509">
      <w:pPr>
        <w:pStyle w:val="Akapitzlist"/>
        <w:numPr>
          <w:ilvl w:val="2"/>
          <w:numId w:val="96"/>
        </w:numPr>
        <w:ind w:left="709" w:firstLine="1"/>
        <w:jc w:val="both"/>
        <w:outlineLvl w:val="0"/>
        <w:rPr>
          <w:bCs/>
        </w:rPr>
      </w:pPr>
      <w:r w:rsidRPr="00A64509">
        <w:rPr>
          <w:bCs/>
        </w:rPr>
        <w:t>dokumentacji do odszkodowań</w:t>
      </w:r>
      <w:r w:rsidR="0048727A" w:rsidRPr="00A64509">
        <w:rPr>
          <w:bCs/>
        </w:rPr>
        <w:t>,</w:t>
      </w:r>
    </w:p>
    <w:p w14:paraId="25A608C0" w14:textId="5C239458" w:rsidR="006C704D" w:rsidRPr="00830359" w:rsidRDefault="006C704D" w:rsidP="006C704D">
      <w:pPr>
        <w:widowControl/>
        <w:numPr>
          <w:ilvl w:val="0"/>
          <w:numId w:val="99"/>
        </w:numPr>
        <w:ind w:left="108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bookmarkStart w:id="28" w:name="_Hlk103863774"/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w czasie nie dłuższym niż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14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dni kalendarzowych od dnia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zatwierdzenia przez 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Zamawiającego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ww. materiałów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;</w:t>
      </w:r>
    </w:p>
    <w:bookmarkEnd w:id="28"/>
    <w:p w14:paraId="6D651614" w14:textId="462FF70D" w:rsidR="00830359" w:rsidRDefault="006C704D" w:rsidP="006701ED">
      <w:pPr>
        <w:pStyle w:val="Akapitzlist"/>
        <w:numPr>
          <w:ilvl w:val="0"/>
          <w:numId w:val="70"/>
        </w:numPr>
        <w:ind w:left="720" w:hanging="357"/>
        <w:jc w:val="both"/>
        <w:outlineLvl w:val="0"/>
        <w:rPr>
          <w:bCs/>
        </w:rPr>
      </w:pPr>
      <w:r w:rsidRPr="006C704D">
        <w:rPr>
          <w:bCs/>
        </w:rPr>
        <w:t>uzyskanie decyzji ZRID</w:t>
      </w:r>
    </w:p>
    <w:p w14:paraId="0CC0922B" w14:textId="28E78462" w:rsidR="00594040" w:rsidRDefault="00594040" w:rsidP="006701ED">
      <w:pPr>
        <w:widowControl/>
        <w:numPr>
          <w:ilvl w:val="0"/>
          <w:numId w:val="99"/>
        </w:numPr>
        <w:ind w:left="1080" w:hanging="357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bookmarkStart w:id="29" w:name="_Hlk103864348"/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w czasie nie dłuższym niż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90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dni kalendarzowych od dnia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złożenia wniosku o jej wydanie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;</w:t>
      </w:r>
    </w:p>
    <w:p w14:paraId="1ED7B124" w14:textId="0A3C9174" w:rsidR="00A92023" w:rsidRPr="00A92023" w:rsidRDefault="00A92023" w:rsidP="00A92023">
      <w:pPr>
        <w:widowControl/>
        <w:numPr>
          <w:ilvl w:val="0"/>
          <w:numId w:val="70"/>
        </w:numPr>
        <w:ind w:left="720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A92023">
        <w:rPr>
          <w:rFonts w:ascii="Times New Roman" w:eastAsia="Times New Roman" w:hAnsi="Times New Roman"/>
          <w:bCs/>
          <w:sz w:val="24"/>
          <w:szCs w:val="24"/>
        </w:rPr>
        <w:t>uzyskanie decyzji pozwolenia na budowę i zgłoszenia robót niewymagających pozwolenia na budowę</w:t>
      </w:r>
    </w:p>
    <w:p w14:paraId="53B380E7" w14:textId="0FD0677C" w:rsidR="00A92023" w:rsidRPr="00A92023" w:rsidRDefault="00A92023" w:rsidP="00A92023">
      <w:pPr>
        <w:widowControl/>
        <w:numPr>
          <w:ilvl w:val="0"/>
          <w:numId w:val="99"/>
        </w:numPr>
        <w:ind w:left="108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A9202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w czasie nie dłuższym niż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uzyskanie decyzji ZRID</w:t>
      </w:r>
      <w:r w:rsidRPr="00A9202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;</w:t>
      </w:r>
    </w:p>
    <w:bookmarkEnd w:id="29"/>
    <w:p w14:paraId="3D858444" w14:textId="1A30252A" w:rsidR="00594040" w:rsidRDefault="00CD271F" w:rsidP="00B90B41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 w:rsidRPr="00CD271F">
        <w:rPr>
          <w:bCs/>
        </w:rPr>
        <w:t>przekazanie Zamawiającemu decyzji ZRID wraz z opieczętowanymi załącznikami</w:t>
      </w:r>
    </w:p>
    <w:p w14:paraId="123F154B" w14:textId="4CBA737A" w:rsidR="00CD271F" w:rsidRPr="00830359" w:rsidRDefault="00CD271F" w:rsidP="00CD271F">
      <w:pPr>
        <w:widowControl/>
        <w:numPr>
          <w:ilvl w:val="0"/>
          <w:numId w:val="99"/>
        </w:numPr>
        <w:ind w:left="108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bookmarkStart w:id="30" w:name="_Hlk103864437"/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w czasie nie dłuższym niż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7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dni kalendarzowych </w:t>
      </w:r>
      <w:r w:rsidRPr="00CD271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od dnia </w:t>
      </w:r>
      <w:bookmarkEnd w:id="30"/>
      <w:r w:rsidRPr="00CD271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otrzymania zawiadomienia o jej wydaniu w celu ewentualnego skorzystania z trybu odwoławczego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;</w:t>
      </w:r>
    </w:p>
    <w:p w14:paraId="48F881B3" w14:textId="254CEE41" w:rsidR="00CD271F" w:rsidRDefault="00CD271F" w:rsidP="00B90B41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 w:rsidRPr="00CD271F">
        <w:rPr>
          <w:bCs/>
        </w:rPr>
        <w:t>uzyskanie ostatecznej decyzji ZRID</w:t>
      </w:r>
    </w:p>
    <w:p w14:paraId="4565C28D" w14:textId="7B6A6596" w:rsidR="00CD271F" w:rsidRPr="00830359" w:rsidRDefault="00CD271F" w:rsidP="00CD271F">
      <w:pPr>
        <w:widowControl/>
        <w:numPr>
          <w:ilvl w:val="0"/>
          <w:numId w:val="99"/>
        </w:numPr>
        <w:ind w:left="1080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w czasie nie dłuższym niż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42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dni kalendarzow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e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CD271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od dnia jej wydani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</w:t>
      </w:r>
      <w:r w:rsidRPr="0083035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;</w:t>
      </w:r>
    </w:p>
    <w:p w14:paraId="7549D159" w14:textId="538DD005" w:rsidR="00B90B41" w:rsidRPr="004B51CC" w:rsidRDefault="00A05E23" w:rsidP="00B90B41">
      <w:pPr>
        <w:pStyle w:val="Akapitzlist"/>
        <w:numPr>
          <w:ilvl w:val="0"/>
          <w:numId w:val="70"/>
        </w:numPr>
        <w:ind w:left="720"/>
        <w:jc w:val="both"/>
        <w:outlineLvl w:val="0"/>
        <w:rPr>
          <w:bCs/>
        </w:rPr>
      </w:pPr>
      <w:r>
        <w:rPr>
          <w:bCs/>
        </w:rPr>
        <w:t xml:space="preserve">wykonanie </w:t>
      </w:r>
      <w:r w:rsidR="00CD271F" w:rsidRPr="00CD271F">
        <w:rPr>
          <w:bCs/>
        </w:rPr>
        <w:t>stabilizacj</w:t>
      </w:r>
      <w:r>
        <w:rPr>
          <w:bCs/>
        </w:rPr>
        <w:t>i</w:t>
      </w:r>
      <w:r w:rsidR="00CD271F" w:rsidRPr="00CD271F">
        <w:rPr>
          <w:bCs/>
        </w:rPr>
        <w:t xml:space="preserve"> (trwała) granic pasa drogowego oraz przekazanie Zamawiającemu powykonawczego szkicu geodezyjnego w wersji papierowej </w:t>
      </w:r>
      <w:r>
        <w:rPr>
          <w:bCs/>
        </w:rPr>
        <w:br/>
      </w:r>
      <w:r w:rsidR="00CD271F" w:rsidRPr="00CD271F">
        <w:rPr>
          <w:bCs/>
        </w:rPr>
        <w:t>i elektronicznej</w:t>
      </w:r>
    </w:p>
    <w:p w14:paraId="2BF143FC" w14:textId="7B2740BF" w:rsidR="00B90B41" w:rsidRPr="004B51CC" w:rsidRDefault="00B90B41" w:rsidP="00210350">
      <w:pPr>
        <w:pStyle w:val="Akapitzlist"/>
        <w:numPr>
          <w:ilvl w:val="0"/>
          <w:numId w:val="99"/>
        </w:numPr>
        <w:ind w:left="1080"/>
        <w:jc w:val="both"/>
        <w:outlineLvl w:val="0"/>
        <w:rPr>
          <w:b/>
          <w:bCs/>
          <w:i/>
          <w:iCs/>
        </w:rPr>
      </w:pPr>
      <w:r w:rsidRPr="004B51CC">
        <w:rPr>
          <w:b/>
          <w:bCs/>
          <w:i/>
          <w:iCs/>
        </w:rPr>
        <w:t xml:space="preserve">w czasie nie dłuższym niż </w:t>
      </w:r>
      <w:r w:rsidR="00CD271F" w:rsidRPr="00CD271F">
        <w:rPr>
          <w:b/>
          <w:bCs/>
          <w:i/>
          <w:iCs/>
        </w:rPr>
        <w:t xml:space="preserve">…… </w:t>
      </w:r>
      <w:r w:rsidRPr="004B51CC">
        <w:rPr>
          <w:b/>
          <w:bCs/>
          <w:i/>
          <w:iCs/>
        </w:rPr>
        <w:t>dni kalendarzow</w:t>
      </w:r>
      <w:r w:rsidR="00873F06">
        <w:rPr>
          <w:b/>
          <w:bCs/>
          <w:i/>
          <w:iCs/>
        </w:rPr>
        <w:t>e</w:t>
      </w:r>
      <w:r w:rsidRPr="004B51CC">
        <w:rPr>
          <w:b/>
          <w:bCs/>
          <w:i/>
          <w:iCs/>
        </w:rPr>
        <w:t xml:space="preserve"> od dnia </w:t>
      </w:r>
      <w:r w:rsidR="00873F06" w:rsidRPr="00873F06">
        <w:rPr>
          <w:b/>
          <w:bCs/>
          <w:i/>
          <w:iCs/>
        </w:rPr>
        <w:t>w którym decyzja ZRID stała się ostateczna</w:t>
      </w:r>
      <w:r w:rsidR="00873F06">
        <w:rPr>
          <w:b/>
          <w:bCs/>
          <w:i/>
          <w:iCs/>
        </w:rPr>
        <w:t xml:space="preserve"> </w:t>
      </w:r>
      <w:r w:rsidR="00873F06" w:rsidRPr="00873F06">
        <w:rPr>
          <w:b/>
          <w:bCs/>
          <w:i/>
          <w:iCs/>
        </w:rPr>
        <w:t xml:space="preserve">(pożądany termin Zamawiającego </w:t>
      </w:r>
      <w:r w:rsidR="00873F06">
        <w:rPr>
          <w:b/>
          <w:bCs/>
          <w:i/>
          <w:iCs/>
        </w:rPr>
        <w:t>42</w:t>
      </w:r>
      <w:r w:rsidR="00873F06" w:rsidRPr="00873F06">
        <w:rPr>
          <w:b/>
          <w:bCs/>
          <w:i/>
          <w:iCs/>
        </w:rPr>
        <w:t xml:space="preserve"> dni)</w:t>
      </w:r>
      <w:r w:rsidR="00873F06">
        <w:rPr>
          <w:b/>
          <w:bCs/>
          <w:i/>
          <w:iCs/>
        </w:rPr>
        <w:t>.</w:t>
      </w:r>
    </w:p>
    <w:bookmarkEnd w:id="18"/>
    <w:p w14:paraId="61C9EFBD" w14:textId="34D2C4D6" w:rsidR="007058C4" w:rsidRPr="004B51CC" w:rsidRDefault="00B90B41" w:rsidP="001776AD">
      <w:pPr>
        <w:pStyle w:val="Akapitzlist"/>
        <w:widowControl w:val="0"/>
        <w:numPr>
          <w:ilvl w:val="0"/>
          <w:numId w:val="100"/>
        </w:numPr>
        <w:tabs>
          <w:tab w:val="left" w:pos="970"/>
          <w:tab w:val="left" w:pos="1186"/>
        </w:tabs>
        <w:spacing w:before="120"/>
        <w:ind w:left="357" w:hanging="357"/>
        <w:jc w:val="both"/>
        <w:outlineLvl w:val="0"/>
      </w:pPr>
      <w:r w:rsidRPr="004B51CC">
        <w:rPr>
          <w:bCs/>
        </w:rPr>
        <w:t xml:space="preserve">Zamawiający jest zobowiązany do sprawdzenia jakości przedmiotu zamówienia, </w:t>
      </w:r>
      <w:r w:rsidRPr="004B51CC">
        <w:rPr>
          <w:bCs/>
        </w:rPr>
        <w:br/>
        <w:t xml:space="preserve">w tym do </w:t>
      </w:r>
      <w:r w:rsidR="00DE7093">
        <w:rPr>
          <w:bCs/>
        </w:rPr>
        <w:t>sprawdzenia</w:t>
      </w:r>
      <w:r w:rsidRPr="004B51CC">
        <w:rPr>
          <w:bCs/>
        </w:rPr>
        <w:t>, uzgodnienia lub zajęcia stanowiska w sprawie przekazanych opracowań:</w:t>
      </w:r>
    </w:p>
    <w:p w14:paraId="5D47E226" w14:textId="5D88ABB3" w:rsidR="008145A9" w:rsidRPr="004B51CC" w:rsidRDefault="008145A9" w:rsidP="006701ED">
      <w:pPr>
        <w:pStyle w:val="Akapitzlist"/>
        <w:widowControl w:val="0"/>
        <w:numPr>
          <w:ilvl w:val="0"/>
          <w:numId w:val="112"/>
        </w:numPr>
        <w:tabs>
          <w:tab w:val="left" w:pos="970"/>
          <w:tab w:val="left" w:pos="1186"/>
        </w:tabs>
        <w:jc w:val="both"/>
        <w:outlineLvl w:val="0"/>
      </w:pPr>
      <w:r w:rsidRPr="004B51CC">
        <w:t>koncepcja programowo-przestrzenna</w:t>
      </w:r>
      <w:r w:rsidR="004B6D5B">
        <w:t xml:space="preserve"> i ekspertyza dendrologiczna</w:t>
      </w:r>
    </w:p>
    <w:p w14:paraId="1AFF13A8" w14:textId="55312DDC" w:rsidR="00B90B41" w:rsidRPr="004B51CC" w:rsidRDefault="007058C4" w:rsidP="006701ED">
      <w:pPr>
        <w:pStyle w:val="Akapitzlist"/>
        <w:widowControl w:val="0"/>
        <w:tabs>
          <w:tab w:val="left" w:pos="709"/>
          <w:tab w:val="left" w:pos="1186"/>
        </w:tabs>
        <w:ind w:left="360"/>
        <w:jc w:val="both"/>
        <w:outlineLvl w:val="0"/>
        <w:rPr>
          <w:b/>
          <w:bCs/>
          <w:i/>
          <w:iCs/>
        </w:rPr>
      </w:pPr>
      <w:r w:rsidRPr="004B51CC">
        <w:rPr>
          <w:bCs/>
        </w:rPr>
        <w:t>-</w:t>
      </w:r>
      <w:r w:rsidRPr="004B51CC">
        <w:rPr>
          <w:bCs/>
        </w:rPr>
        <w:tab/>
      </w:r>
      <w:r w:rsidR="00B90B41" w:rsidRPr="004B51CC">
        <w:rPr>
          <w:b/>
          <w:bCs/>
          <w:i/>
          <w:iCs/>
        </w:rPr>
        <w:t xml:space="preserve">w czasie nie dłuższym niż </w:t>
      </w:r>
      <w:r w:rsidR="004C12BF" w:rsidRPr="004B51CC">
        <w:rPr>
          <w:b/>
          <w:bCs/>
          <w:i/>
          <w:iCs/>
        </w:rPr>
        <w:t>21</w:t>
      </w:r>
      <w:r w:rsidR="00B90B41" w:rsidRPr="004B51CC">
        <w:rPr>
          <w:b/>
          <w:bCs/>
          <w:i/>
          <w:iCs/>
        </w:rPr>
        <w:t xml:space="preserve"> dni kalendarzowych od dnia </w:t>
      </w:r>
      <w:r w:rsidR="004C12BF" w:rsidRPr="004B51CC">
        <w:rPr>
          <w:b/>
          <w:bCs/>
          <w:i/>
          <w:iCs/>
        </w:rPr>
        <w:t xml:space="preserve">otrzymania </w:t>
      </w:r>
      <w:r w:rsidR="004B6D5B">
        <w:rPr>
          <w:b/>
          <w:bCs/>
          <w:i/>
          <w:iCs/>
        </w:rPr>
        <w:t>ich</w:t>
      </w:r>
      <w:r w:rsidR="004C12BF" w:rsidRPr="004B51CC">
        <w:rPr>
          <w:b/>
          <w:bCs/>
          <w:i/>
          <w:iCs/>
        </w:rPr>
        <w:t xml:space="preserve"> </w:t>
      </w:r>
      <w:r w:rsidR="00B90B41" w:rsidRPr="004B51CC">
        <w:rPr>
          <w:b/>
          <w:bCs/>
          <w:i/>
          <w:iCs/>
        </w:rPr>
        <w:t>od Wykonawcy do uzgodnienia lub sprawdzenia;</w:t>
      </w:r>
    </w:p>
    <w:p w14:paraId="7BFE1E83" w14:textId="48809A27" w:rsidR="004C12BF" w:rsidRPr="004B51CC" w:rsidRDefault="004C12BF" w:rsidP="006701ED">
      <w:pPr>
        <w:pStyle w:val="Akapitzlist"/>
        <w:widowControl w:val="0"/>
        <w:numPr>
          <w:ilvl w:val="0"/>
          <w:numId w:val="112"/>
        </w:numPr>
        <w:tabs>
          <w:tab w:val="left" w:pos="970"/>
          <w:tab w:val="left" w:pos="1186"/>
        </w:tabs>
        <w:jc w:val="both"/>
        <w:outlineLvl w:val="0"/>
      </w:pPr>
      <w:r w:rsidRPr="004B51CC">
        <w:t>pozostałe opracowania</w:t>
      </w:r>
    </w:p>
    <w:p w14:paraId="5EE58804" w14:textId="77777777" w:rsidR="004C12BF" w:rsidRPr="004B51CC" w:rsidRDefault="004C12BF" w:rsidP="006701ED">
      <w:pPr>
        <w:pStyle w:val="Akapitzlist"/>
        <w:widowControl w:val="0"/>
        <w:tabs>
          <w:tab w:val="left" w:pos="709"/>
          <w:tab w:val="left" w:pos="1186"/>
        </w:tabs>
        <w:ind w:left="360"/>
        <w:jc w:val="both"/>
        <w:outlineLvl w:val="0"/>
      </w:pPr>
      <w:r w:rsidRPr="004B51CC">
        <w:rPr>
          <w:bCs/>
        </w:rPr>
        <w:t>-</w:t>
      </w:r>
      <w:r w:rsidRPr="004B51CC">
        <w:rPr>
          <w:bCs/>
        </w:rPr>
        <w:tab/>
      </w:r>
      <w:r w:rsidRPr="004B51CC">
        <w:rPr>
          <w:b/>
          <w:bCs/>
          <w:i/>
          <w:iCs/>
        </w:rPr>
        <w:t>w czasie nie dłuższym niż 14 dni kalendarzowych od dnia otrzymania ich od Wykonawcy do uzgodnienia lub sprawdzenia;</w:t>
      </w:r>
    </w:p>
    <w:p w14:paraId="46A1E062" w14:textId="77777777" w:rsidR="00B90B41" w:rsidRPr="004B51CC" w:rsidRDefault="00B90B41" w:rsidP="001776AD">
      <w:pPr>
        <w:pStyle w:val="Standard"/>
        <w:numPr>
          <w:ilvl w:val="0"/>
          <w:numId w:val="100"/>
        </w:numPr>
        <w:tabs>
          <w:tab w:val="left" w:pos="1380"/>
        </w:tabs>
        <w:spacing w:before="120"/>
        <w:ind w:left="357" w:hanging="357"/>
        <w:jc w:val="both"/>
        <w:outlineLvl w:val="0"/>
        <w:rPr>
          <w:bCs/>
        </w:rPr>
      </w:pPr>
      <w:r w:rsidRPr="004B51CC">
        <w:rPr>
          <w:bCs/>
        </w:rPr>
        <w:t>Zamawiający dokona ponownego sprawdzenia ww. opracowań po wprowadzeniu poprawek przez Wykonawcę</w:t>
      </w:r>
    </w:p>
    <w:p w14:paraId="4B29ECF6" w14:textId="77777777" w:rsidR="00B90B41" w:rsidRPr="004B51CC" w:rsidRDefault="007058C4" w:rsidP="006701ED">
      <w:pPr>
        <w:pStyle w:val="Standard"/>
        <w:tabs>
          <w:tab w:val="left" w:pos="709"/>
        </w:tabs>
        <w:ind w:left="357"/>
        <w:jc w:val="both"/>
        <w:outlineLvl w:val="0"/>
        <w:rPr>
          <w:bCs/>
        </w:rPr>
      </w:pPr>
      <w:r w:rsidRPr="004B51CC">
        <w:rPr>
          <w:b/>
          <w:bCs/>
          <w:i/>
          <w:iCs/>
        </w:rPr>
        <w:t>-</w:t>
      </w:r>
      <w:r w:rsidRPr="004B51CC">
        <w:rPr>
          <w:b/>
          <w:bCs/>
          <w:i/>
          <w:iCs/>
        </w:rPr>
        <w:tab/>
      </w:r>
      <w:r w:rsidR="00B90B41" w:rsidRPr="004B51CC">
        <w:rPr>
          <w:b/>
          <w:bCs/>
          <w:i/>
          <w:iCs/>
        </w:rPr>
        <w:t>w czasie nie dłuższym niż 7 dni kalendarzowych od dnia otrzymania ich od Wykonawcy.</w:t>
      </w:r>
    </w:p>
    <w:p w14:paraId="22747FA5" w14:textId="77777777" w:rsidR="00B90B41" w:rsidRPr="004B51CC" w:rsidRDefault="00B90B41" w:rsidP="001776AD">
      <w:pPr>
        <w:pStyle w:val="Standard"/>
        <w:numPr>
          <w:ilvl w:val="0"/>
          <w:numId w:val="100"/>
        </w:numPr>
        <w:tabs>
          <w:tab w:val="left" w:pos="1380"/>
        </w:tabs>
        <w:spacing w:before="120"/>
        <w:ind w:left="357" w:hanging="357"/>
        <w:jc w:val="both"/>
        <w:outlineLvl w:val="0"/>
        <w:rPr>
          <w:bCs/>
        </w:rPr>
      </w:pPr>
      <w:r w:rsidRPr="004B51CC">
        <w:rPr>
          <w:bCs/>
        </w:rPr>
        <w:t>Za datę wykonania przez Wykonawcę:</w:t>
      </w:r>
    </w:p>
    <w:p w14:paraId="6A51B475" w14:textId="5BFB01EE" w:rsidR="00B90B41" w:rsidRPr="004B51CC" w:rsidRDefault="00B90B41" w:rsidP="00210350">
      <w:pPr>
        <w:pStyle w:val="Standard"/>
        <w:numPr>
          <w:ilvl w:val="0"/>
          <w:numId w:val="104"/>
        </w:numPr>
        <w:spacing w:before="60" w:after="60"/>
        <w:jc w:val="both"/>
        <w:outlineLvl w:val="0"/>
        <w:rPr>
          <w:bCs/>
        </w:rPr>
      </w:pPr>
      <w:r w:rsidRPr="004B51CC">
        <w:rPr>
          <w:bCs/>
        </w:rPr>
        <w:lastRenderedPageBreak/>
        <w:t>opracowań przedprojektowych</w:t>
      </w:r>
      <w:r w:rsidR="00873F06">
        <w:rPr>
          <w:bCs/>
        </w:rPr>
        <w:t>, dokumentacji do odszkodowań</w:t>
      </w:r>
      <w:r w:rsidRPr="004B51CC">
        <w:rPr>
          <w:bCs/>
        </w:rPr>
        <w:t xml:space="preserve"> </w:t>
      </w:r>
      <w:r w:rsidR="00BC4090" w:rsidRPr="00BC4090">
        <w:rPr>
          <w:bCs/>
        </w:rPr>
        <w:t xml:space="preserve">oraz szkicu geodezyjnego ze stabilizacji pasa drogowego </w:t>
      </w:r>
      <w:r w:rsidRPr="004B51CC">
        <w:rPr>
          <w:bCs/>
        </w:rPr>
        <w:t xml:space="preserve">przyjmuje się datę doręczenia Zamawiającemu tych opracowań w ilości i formie określonej w </w:t>
      </w:r>
      <w:bookmarkStart w:id="31" w:name="_Hlk84342206"/>
      <w:r w:rsidRPr="004B51CC">
        <w:rPr>
          <w:bCs/>
        </w:rPr>
        <w:t xml:space="preserve">ust. 3 rozdziału III </w:t>
      </w:r>
      <w:bookmarkEnd w:id="31"/>
      <w:r w:rsidRPr="004B51CC">
        <w:rPr>
          <w:bCs/>
        </w:rPr>
        <w:t>niniejszego opisu przedmiotu zamówienia,</w:t>
      </w:r>
    </w:p>
    <w:p w14:paraId="5B84CC56" w14:textId="3014F624" w:rsidR="00B90B41" w:rsidRPr="004B51CC" w:rsidRDefault="00B90B41" w:rsidP="00210350">
      <w:pPr>
        <w:pStyle w:val="Standard"/>
        <w:numPr>
          <w:ilvl w:val="0"/>
          <w:numId w:val="104"/>
        </w:numPr>
        <w:spacing w:before="60" w:after="60"/>
        <w:jc w:val="both"/>
        <w:outlineLvl w:val="0"/>
        <w:rPr>
          <w:bCs/>
        </w:rPr>
      </w:pPr>
      <w:r w:rsidRPr="004B51CC">
        <w:rPr>
          <w:bCs/>
        </w:rPr>
        <w:t xml:space="preserve">koncepcji programowo-przestrzennej </w:t>
      </w:r>
      <w:r w:rsidR="00A05E23">
        <w:rPr>
          <w:bCs/>
        </w:rPr>
        <w:t xml:space="preserve">i ekspertyzy dendrologicznej </w:t>
      </w:r>
      <w:r w:rsidRPr="004B51CC">
        <w:rPr>
          <w:bCs/>
        </w:rPr>
        <w:t xml:space="preserve">- przyjmuje się doręczenie Zamawiającemu </w:t>
      </w:r>
      <w:r w:rsidR="00A05E23" w:rsidRPr="00A05E23">
        <w:rPr>
          <w:bCs/>
          <w:u w:val="single"/>
        </w:rPr>
        <w:t>dwóch</w:t>
      </w:r>
      <w:r w:rsidRPr="00A05E23">
        <w:rPr>
          <w:bCs/>
          <w:u w:val="single"/>
        </w:rPr>
        <w:t xml:space="preserve"> egzemplarzy</w:t>
      </w:r>
      <w:r w:rsidRPr="004B51CC">
        <w:rPr>
          <w:bCs/>
        </w:rPr>
        <w:t xml:space="preserve"> tego opracowania w wersji papierowej oraz jednego egzemplarza wersji elektronicznej,</w:t>
      </w:r>
    </w:p>
    <w:p w14:paraId="109FE54C" w14:textId="77777777" w:rsidR="00B90B41" w:rsidRPr="00A05E23" w:rsidRDefault="00B90B41" w:rsidP="00210350">
      <w:pPr>
        <w:pStyle w:val="Standard"/>
        <w:numPr>
          <w:ilvl w:val="0"/>
          <w:numId w:val="104"/>
        </w:numPr>
        <w:spacing w:before="60" w:after="60"/>
        <w:jc w:val="both"/>
        <w:outlineLvl w:val="0"/>
        <w:rPr>
          <w:bCs/>
        </w:rPr>
      </w:pPr>
      <w:r w:rsidRPr="004B51CC">
        <w:rPr>
          <w:bCs/>
        </w:rPr>
        <w:t xml:space="preserve">opracowań pozostałych - przyjmuje się datę doręczenia Zamawiającemu </w:t>
      </w:r>
      <w:r w:rsidRPr="00A05E23">
        <w:rPr>
          <w:bCs/>
          <w:u w:val="single"/>
        </w:rPr>
        <w:t>jednego egzemplarza</w:t>
      </w:r>
      <w:r w:rsidRPr="004B51CC">
        <w:rPr>
          <w:bCs/>
        </w:rPr>
        <w:t xml:space="preserve"> tych opracowań w wersji papierowej oraz elektronicznej, zgodnie </w:t>
      </w:r>
      <w:r w:rsidRPr="004B51CC">
        <w:rPr>
          <w:bCs/>
        </w:rPr>
        <w:br/>
      </w:r>
      <w:r w:rsidRPr="00A05E23">
        <w:rPr>
          <w:bCs/>
        </w:rPr>
        <w:t>z istotnymi postanowieniami umowy dotyczącymi przekazania i odbioru opracowań.</w:t>
      </w:r>
    </w:p>
    <w:p w14:paraId="5041E132" w14:textId="32B99224" w:rsidR="00BC4090" w:rsidRPr="00A05E23" w:rsidRDefault="00BC4090" w:rsidP="001776AD">
      <w:pPr>
        <w:pStyle w:val="Standard"/>
        <w:numPr>
          <w:ilvl w:val="0"/>
          <w:numId w:val="100"/>
        </w:numPr>
        <w:spacing w:before="120"/>
        <w:ind w:left="357" w:hanging="357"/>
        <w:jc w:val="both"/>
        <w:outlineLvl w:val="0"/>
        <w:rPr>
          <w:bCs/>
        </w:rPr>
      </w:pPr>
      <w:r w:rsidRPr="00A05E23">
        <w:rPr>
          <w:bCs/>
        </w:rPr>
        <w:t>Odbiorowi częściowemu przez Zamawiającego podlegają materiały do uzyskania decyzji ZRID</w:t>
      </w:r>
      <w:r w:rsidR="002B5CB5" w:rsidRPr="00A05E23">
        <w:rPr>
          <w:bCs/>
        </w:rPr>
        <w:t>, materiały do wniosku o pozwolenie na budowę, materiały do zgłoszenie robót niewymagających pozwolenia na budowę</w:t>
      </w:r>
      <w:r w:rsidRPr="00A05E23">
        <w:rPr>
          <w:bCs/>
        </w:rPr>
        <w:t xml:space="preserve"> - za datę tego odbioru przyjmuje się datę doręczenia jednego egzemplarza tych opracowań wolnych od usterek i wad w wersji papierowej i elektronicznej wraz z kopią potwierdzenia złożenia wniosku w organie administracji </w:t>
      </w:r>
      <w:r w:rsidR="002B5CB5" w:rsidRPr="00A05E23">
        <w:rPr>
          <w:bCs/>
        </w:rPr>
        <w:t>architektoniczno-</w:t>
      </w:r>
      <w:r w:rsidRPr="00A05E23">
        <w:rPr>
          <w:bCs/>
        </w:rPr>
        <w:t>budowlanej</w:t>
      </w:r>
      <w:r w:rsidR="00C26B3E" w:rsidRPr="00A05E23">
        <w:rPr>
          <w:bCs/>
        </w:rPr>
        <w:t>.</w:t>
      </w:r>
    </w:p>
    <w:p w14:paraId="612C5738" w14:textId="1B70C4FD" w:rsidR="00B90B41" w:rsidRPr="004B51CC" w:rsidRDefault="00B90B41" w:rsidP="001776AD">
      <w:pPr>
        <w:pStyle w:val="Standard"/>
        <w:numPr>
          <w:ilvl w:val="0"/>
          <w:numId w:val="100"/>
        </w:numPr>
        <w:spacing w:before="120"/>
        <w:ind w:left="357" w:hanging="357"/>
        <w:jc w:val="both"/>
        <w:outlineLvl w:val="0"/>
        <w:rPr>
          <w:bCs/>
        </w:rPr>
      </w:pPr>
      <w:r w:rsidRPr="004B51CC">
        <w:t>Za datę odbioru ostatecznego przez Zamawiającego:</w:t>
      </w:r>
      <w:bookmarkStart w:id="32" w:name="_Hlk84401553"/>
    </w:p>
    <w:bookmarkEnd w:id="32"/>
    <w:p w14:paraId="7D1AEB89" w14:textId="7E824E05" w:rsidR="00B90B41" w:rsidRDefault="00B90B41" w:rsidP="00210350">
      <w:pPr>
        <w:pStyle w:val="Standard"/>
        <w:numPr>
          <w:ilvl w:val="0"/>
          <w:numId w:val="105"/>
        </w:numPr>
        <w:jc w:val="both"/>
      </w:pPr>
      <w:r w:rsidRPr="004B51CC">
        <w:t>opracowań przedprojektowych</w:t>
      </w:r>
      <w:r w:rsidR="00BC4090">
        <w:t xml:space="preserve">, </w:t>
      </w:r>
      <w:r w:rsidR="00BC4090" w:rsidRPr="00BC4090">
        <w:t>dokumentacji do odszkodowań</w:t>
      </w:r>
      <w:r w:rsidRPr="004B51CC">
        <w:t xml:space="preserve"> </w:t>
      </w:r>
      <w:r w:rsidR="00BC4090" w:rsidRPr="00BC4090">
        <w:t xml:space="preserve">oraz szkicu geodezyjnego ze stabilizacji pasa drogowego </w:t>
      </w:r>
      <w:r w:rsidRPr="004B51CC">
        <w:t xml:space="preserve">- przyjmuje się datę wykonania, określoną w </w:t>
      </w:r>
      <w:r w:rsidR="00C65A21" w:rsidRPr="004B51CC">
        <w:t xml:space="preserve">ust. 5 </w:t>
      </w:r>
      <w:r w:rsidRPr="004B51CC">
        <w:t>pkt</w:t>
      </w:r>
      <w:r w:rsidR="00C65A21" w:rsidRPr="004B51CC">
        <w:t xml:space="preserve"> </w:t>
      </w:r>
      <w:r w:rsidRPr="004B51CC">
        <w:t>1</w:t>
      </w:r>
      <w:r w:rsidR="00C65A21" w:rsidRPr="004B51CC">
        <w:t xml:space="preserve"> </w:t>
      </w:r>
      <w:r w:rsidR="00BC4090">
        <w:t xml:space="preserve">niniejszego </w:t>
      </w:r>
      <w:r w:rsidR="00C65A21" w:rsidRPr="004B51CC">
        <w:t>rozdziału</w:t>
      </w:r>
      <w:r w:rsidRPr="004B51CC">
        <w:t>,</w:t>
      </w:r>
    </w:p>
    <w:p w14:paraId="67F81664" w14:textId="43FEE275" w:rsidR="00BC0133" w:rsidRPr="00A05E23" w:rsidRDefault="00A05E23" w:rsidP="00210350">
      <w:pPr>
        <w:pStyle w:val="Standard"/>
        <w:numPr>
          <w:ilvl w:val="0"/>
          <w:numId w:val="105"/>
        </w:numPr>
        <w:jc w:val="both"/>
      </w:pPr>
      <w:r w:rsidRPr="00A05E23">
        <w:t xml:space="preserve">koncepcji programowo-przestrzennej </w:t>
      </w:r>
      <w:r>
        <w:t xml:space="preserve">i </w:t>
      </w:r>
      <w:r w:rsidR="00BC0133" w:rsidRPr="00BC0133">
        <w:t xml:space="preserve">ekspertyzy dendrologicznej – przyjmuje się datę </w:t>
      </w:r>
      <w:r w:rsidR="00BC0133" w:rsidRPr="00A05E23">
        <w:t>dostarczenia Zamawiającemu t</w:t>
      </w:r>
      <w:r w:rsidRPr="00A05E23">
        <w:t>ych</w:t>
      </w:r>
      <w:r w:rsidR="00BC0133" w:rsidRPr="00A05E23">
        <w:t xml:space="preserve"> opracowa</w:t>
      </w:r>
      <w:r w:rsidRPr="00A05E23">
        <w:t>ń</w:t>
      </w:r>
      <w:r w:rsidR="00BC0133" w:rsidRPr="00A05E23">
        <w:t xml:space="preserve"> woln</w:t>
      </w:r>
      <w:r w:rsidRPr="00A05E23">
        <w:t>ych</w:t>
      </w:r>
      <w:r w:rsidR="00BC0133" w:rsidRPr="00A05E23">
        <w:t xml:space="preserve"> od wad i usterek,</w:t>
      </w:r>
    </w:p>
    <w:p w14:paraId="2C0D4322" w14:textId="1F69D137" w:rsidR="00BC4090" w:rsidRPr="00A05E23" w:rsidRDefault="00BC4090" w:rsidP="00145D52">
      <w:pPr>
        <w:pStyle w:val="Standard"/>
        <w:numPr>
          <w:ilvl w:val="0"/>
          <w:numId w:val="105"/>
        </w:numPr>
        <w:jc w:val="both"/>
      </w:pPr>
      <w:r w:rsidRPr="00A05E23">
        <w:t>materiałów do wydania decyzji ZRID</w:t>
      </w:r>
      <w:r w:rsidR="00B516D4" w:rsidRPr="00A05E23">
        <w:t xml:space="preserve">, </w:t>
      </w:r>
      <w:bookmarkStart w:id="33" w:name="_Hlk103928333"/>
      <w:r w:rsidR="00B516D4" w:rsidRPr="00A05E23">
        <w:t>materiałów do wniosku o pozwolenie na budowę, materiałów do zgłoszenie robót niewymagających pozwolenia na budowę</w:t>
      </w:r>
      <w:r w:rsidRPr="00A05E23">
        <w:t xml:space="preserve"> </w:t>
      </w:r>
      <w:bookmarkEnd w:id="33"/>
      <w:r w:rsidRPr="00A05E23">
        <w:t xml:space="preserve">- przyjmuje się datę dostarczenia Zamawiającemu </w:t>
      </w:r>
      <w:r w:rsidR="00A05E23" w:rsidRPr="00A05E23">
        <w:t>stosownych</w:t>
      </w:r>
      <w:r w:rsidRPr="00A05E23">
        <w:t xml:space="preserve"> decyzji wraz z opieczętowanymi załącznikami do ni</w:t>
      </w:r>
      <w:r w:rsidR="00C91BA0" w:rsidRPr="00A05E23">
        <w:t>ch,</w:t>
      </w:r>
    </w:p>
    <w:p w14:paraId="0CCAF211" w14:textId="43FBC04E" w:rsidR="00B90B41" w:rsidRPr="004B51CC" w:rsidRDefault="00B90B41" w:rsidP="00210350">
      <w:pPr>
        <w:pStyle w:val="Standard"/>
        <w:numPr>
          <w:ilvl w:val="0"/>
          <w:numId w:val="105"/>
        </w:numPr>
        <w:jc w:val="both"/>
      </w:pPr>
      <w:r w:rsidRPr="004B51CC">
        <w:t>opracowań pozostałych - przyjmuje się datę doręczenia Zamawiającemu tych opracowań wolnych od usterek i wad, odpowiednio w formie oraz ilości wymienionej w ust. 3 rozdziału III, zgodnie z istotnymi postanowieniami umowy dotyczącymi przekazania i odbioru opracowań.</w:t>
      </w:r>
    </w:p>
    <w:p w14:paraId="60B51D10" w14:textId="77777777" w:rsidR="00B90B41" w:rsidRPr="004B51CC" w:rsidRDefault="00B90B41" w:rsidP="00210350">
      <w:pPr>
        <w:pStyle w:val="Akapitzlist"/>
        <w:numPr>
          <w:ilvl w:val="0"/>
          <w:numId w:val="96"/>
        </w:numPr>
        <w:tabs>
          <w:tab w:val="left" w:pos="1077"/>
          <w:tab w:val="left" w:pos="1146"/>
        </w:tabs>
        <w:spacing w:before="120" w:after="120"/>
        <w:jc w:val="both"/>
        <w:outlineLvl w:val="0"/>
      </w:pPr>
      <w:r w:rsidRPr="004B51CC">
        <w:rPr>
          <w:b/>
          <w:bCs/>
        </w:rPr>
        <w:t>Informacje dodatkowe</w:t>
      </w:r>
    </w:p>
    <w:p w14:paraId="1F28D312" w14:textId="77777777" w:rsidR="00606E54" w:rsidRPr="004B51CC" w:rsidRDefault="00606E54" w:rsidP="00210350">
      <w:pPr>
        <w:pStyle w:val="Akapitzlist"/>
        <w:numPr>
          <w:ilvl w:val="0"/>
          <w:numId w:val="106"/>
        </w:numPr>
        <w:jc w:val="both"/>
        <w:rPr>
          <w:bCs/>
        </w:rPr>
      </w:pPr>
      <w:r w:rsidRPr="004B51CC">
        <w:rPr>
          <w:bCs/>
        </w:rPr>
        <w:t>Zamawiający informuje, że w razie konieczności planuje organizować Rady Techniczne (co najmniej dwie) z udziałem przedstawicieli Wykonawcy, zainteresowanych jednostek oraz mieszkańców:</w:t>
      </w:r>
    </w:p>
    <w:p w14:paraId="7C360E5C" w14:textId="77777777" w:rsidR="00606E54" w:rsidRPr="004B51CC" w:rsidRDefault="00606E54" w:rsidP="00210350">
      <w:pPr>
        <w:pStyle w:val="Akapitzlist1"/>
        <w:numPr>
          <w:ilvl w:val="0"/>
          <w:numId w:val="107"/>
        </w:numPr>
        <w:autoSpaceDN/>
        <w:spacing w:before="60" w:after="60"/>
        <w:jc w:val="both"/>
        <w:textAlignment w:val="auto"/>
      </w:pPr>
      <w:r w:rsidRPr="004B51CC">
        <w:t>pierwszą – po zapoznaniu się Zamawiającego z</w:t>
      </w:r>
      <w:r w:rsidR="00022ED9" w:rsidRPr="004B51CC">
        <w:t xml:space="preserve"> koncepcją programowo-przestrzenną</w:t>
      </w:r>
      <w:r w:rsidRPr="004B51CC">
        <w:t>,</w:t>
      </w:r>
    </w:p>
    <w:p w14:paraId="40D1E1CC" w14:textId="77777777" w:rsidR="00606E54" w:rsidRPr="004B51CC" w:rsidRDefault="00606E54" w:rsidP="00210350">
      <w:pPr>
        <w:pStyle w:val="Akapitzlist"/>
        <w:numPr>
          <w:ilvl w:val="0"/>
          <w:numId w:val="107"/>
        </w:numPr>
        <w:rPr>
          <w:kern w:val="3"/>
          <w:lang w:eastAsia="ar-SA"/>
        </w:rPr>
      </w:pPr>
      <w:r w:rsidRPr="004B51CC">
        <w:rPr>
          <w:kern w:val="3"/>
          <w:lang w:eastAsia="ar-SA"/>
        </w:rPr>
        <w:t>drugą – w razie konieczności.</w:t>
      </w:r>
    </w:p>
    <w:p w14:paraId="4ED02B0C" w14:textId="77777777" w:rsidR="00606E54" w:rsidRPr="004B51CC" w:rsidRDefault="00606E54" w:rsidP="001776AD">
      <w:pPr>
        <w:pStyle w:val="Akapitzlist"/>
        <w:numPr>
          <w:ilvl w:val="0"/>
          <w:numId w:val="106"/>
        </w:numPr>
        <w:spacing w:before="120"/>
        <w:ind w:left="357" w:hanging="357"/>
        <w:jc w:val="both"/>
        <w:rPr>
          <w:bCs/>
        </w:rPr>
      </w:pPr>
      <w:r w:rsidRPr="004B51CC">
        <w:rPr>
          <w:bCs/>
        </w:rPr>
        <w:t xml:space="preserve">Wymagania dotyczące wniosków kierowanych przez Wykonawcę </w:t>
      </w:r>
      <w:r w:rsidRPr="004B51CC">
        <w:rPr>
          <w:bCs/>
          <w:u w:val="single"/>
        </w:rPr>
        <w:t>bezpośrednio</w:t>
      </w:r>
      <w:r w:rsidRPr="004B51CC">
        <w:rPr>
          <w:bCs/>
        </w:rPr>
        <w:t xml:space="preserve"> do Wydziału Zarządzania Drogami UMK-K w wersji papierowej:</w:t>
      </w:r>
    </w:p>
    <w:p w14:paraId="2B21B9E3" w14:textId="4597935C" w:rsidR="00811BB9" w:rsidRPr="004B51CC" w:rsidRDefault="00811BB9" w:rsidP="00210350">
      <w:pPr>
        <w:pStyle w:val="Akapitzlist"/>
        <w:numPr>
          <w:ilvl w:val="0"/>
          <w:numId w:val="108"/>
        </w:numPr>
        <w:jc w:val="both"/>
        <w:rPr>
          <w:bCs/>
        </w:rPr>
      </w:pPr>
      <w:r w:rsidRPr="004B51CC">
        <w:rPr>
          <w:bCs/>
        </w:rPr>
        <w:t xml:space="preserve">wniosek o wydanie zgody na lokalizację w pasie drogowym obiektów budowlanych lub urządzeń nie związanych z potrzebami zarządzania drogami lub potrzebami ruchu drogowego (załączniki  w 2 egz.) zawierający projekt zagospodarowania terenu </w:t>
      </w:r>
      <w:r w:rsidRPr="004B51CC">
        <w:rPr>
          <w:bCs/>
        </w:rPr>
        <w:br/>
        <w:t>z podkreślonym zakresem objętym wnioskiem (projekt zagospodarowania terenu zgodnie z art. 34 ust. 3 pkt 1 ustawy Prawo budowlane ma być sporządzony na aktualnej mapie, obejmujący: określenie granic działki lub terenu, usytuowanie, obrys i układy istniejących i projektowanych obiektów budowlanych, sieci uzbrojenia terenu, sposób odprowadzania lub oczyszczania ścieków, układ komunikacyjny i układ zieleni, ze wskazaniem charakterystycznych elementów, wymiarów, rzędnych i wzajemnych odległości obiektów, w nawiązaniu do istniejącej i projektowanej zabudowy terenów sąsiednich);</w:t>
      </w:r>
    </w:p>
    <w:p w14:paraId="23104055" w14:textId="6D91153C" w:rsidR="00606E54" w:rsidRPr="004B51CC" w:rsidRDefault="00D075B6" w:rsidP="00210350">
      <w:pPr>
        <w:pStyle w:val="Akapitzlist"/>
        <w:numPr>
          <w:ilvl w:val="0"/>
          <w:numId w:val="108"/>
        </w:numPr>
        <w:jc w:val="both"/>
        <w:rPr>
          <w:bCs/>
        </w:rPr>
      </w:pPr>
      <w:r w:rsidRPr="004B51CC">
        <w:rPr>
          <w:bCs/>
        </w:rPr>
        <w:lastRenderedPageBreak/>
        <w:t>wniosek o wydanie opinii do projektu docelowej organizacji ruchu (załączniki w 2 egz.) zawierający zgodnie z rozporządzeniem Ministra Infrastruktury w sprawie szczegółowych warunków zarządzania ruchem na drogach oraz wykonywania nadzoru nad tym ruchem:</w:t>
      </w:r>
    </w:p>
    <w:p w14:paraId="4180AF9B" w14:textId="77777777" w:rsidR="00D075B6" w:rsidRPr="004B51CC" w:rsidRDefault="00D075B6" w:rsidP="00210350">
      <w:pPr>
        <w:pStyle w:val="Akapitzlist"/>
        <w:numPr>
          <w:ilvl w:val="0"/>
          <w:numId w:val="109"/>
        </w:numPr>
        <w:rPr>
          <w:bCs/>
        </w:rPr>
      </w:pPr>
      <w:r w:rsidRPr="004B51CC">
        <w:rPr>
          <w:bCs/>
        </w:rPr>
        <w:t>plan orientacyjny w skali od 1:10 000 do 1:25 000 z zaznaczeniem drogi lub dróg, których projekt dotyczy,</w:t>
      </w:r>
    </w:p>
    <w:p w14:paraId="00DDA607" w14:textId="77777777" w:rsidR="00D075B6" w:rsidRPr="004B51CC" w:rsidRDefault="00D075B6" w:rsidP="00210350">
      <w:pPr>
        <w:pStyle w:val="Akapitzlist"/>
        <w:numPr>
          <w:ilvl w:val="0"/>
          <w:numId w:val="109"/>
        </w:numPr>
        <w:jc w:val="both"/>
        <w:rPr>
          <w:bCs/>
        </w:rPr>
      </w:pPr>
      <w:r w:rsidRPr="004B51CC">
        <w:rPr>
          <w:bCs/>
        </w:rPr>
        <w:t>plan sytuacyjny w skali 1:500 lub 1:1000 (w uzasadnionych przypadkach organ zarządzający ruchem może dopuścić skalę 1:2000 lub szkic bez skali) zawierający:</w:t>
      </w:r>
    </w:p>
    <w:p w14:paraId="5237106A" w14:textId="77777777" w:rsidR="00D075B6" w:rsidRPr="004B51CC" w:rsidRDefault="00D075B6" w:rsidP="004C12BF">
      <w:pPr>
        <w:pStyle w:val="Akapitzlist"/>
        <w:ind w:left="1080"/>
        <w:jc w:val="both"/>
        <w:rPr>
          <w:bCs/>
        </w:rPr>
      </w:pPr>
      <w:r w:rsidRPr="004B51CC">
        <w:rPr>
          <w:bCs/>
        </w:rPr>
        <w:t xml:space="preserve">b.1. lokalizację istniejących, projektowanych oraz usuwanych znaków drogowych, urządzeń sygnalizacyjnych i urządzeń bezpieczeństwa ruchu; dla projektów zmian stałej organizacji ruchu dopuszcza się zaznaczenie lokalizacji tylko znaków </w:t>
      </w:r>
      <w:r w:rsidRPr="004B51CC">
        <w:rPr>
          <w:bCs/>
        </w:rPr>
        <w:br/>
        <w:t>i urządzeń dla nowej organizacji ruchu,</w:t>
      </w:r>
    </w:p>
    <w:p w14:paraId="257DA35A" w14:textId="77777777" w:rsidR="00D075B6" w:rsidRPr="004B51CC" w:rsidRDefault="00D075B6" w:rsidP="00D075B6">
      <w:pPr>
        <w:pStyle w:val="Akapitzlist"/>
        <w:ind w:left="1080"/>
        <w:jc w:val="both"/>
        <w:rPr>
          <w:bCs/>
        </w:rPr>
      </w:pPr>
      <w:r w:rsidRPr="004B51CC">
        <w:rPr>
          <w:bCs/>
        </w:rPr>
        <w:t>b.2. parametry geometrii drogi z wrysowanymi dodatkowo: wpustami, słupami oświetleniowymi i zielenią (istniejącą i projektowaną),</w:t>
      </w:r>
    </w:p>
    <w:p w14:paraId="5FF087C3" w14:textId="77777777" w:rsidR="00D075B6" w:rsidRPr="004B51CC" w:rsidRDefault="00D075B6" w:rsidP="00210350">
      <w:pPr>
        <w:pStyle w:val="Akapitzlist"/>
        <w:numPr>
          <w:ilvl w:val="0"/>
          <w:numId w:val="109"/>
        </w:numPr>
        <w:rPr>
          <w:bCs/>
        </w:rPr>
      </w:pPr>
      <w:r w:rsidRPr="004B51CC">
        <w:rPr>
          <w:bCs/>
        </w:rPr>
        <w:t>opis techniczny zawierający charakterystykę drogi i ruchu na drodze,</w:t>
      </w:r>
    </w:p>
    <w:p w14:paraId="29953C67" w14:textId="77777777" w:rsidR="00D075B6" w:rsidRPr="004B51CC" w:rsidRDefault="00D075B6" w:rsidP="00210350">
      <w:pPr>
        <w:pStyle w:val="Akapitzlist"/>
        <w:numPr>
          <w:ilvl w:val="0"/>
          <w:numId w:val="109"/>
        </w:numPr>
        <w:jc w:val="both"/>
        <w:rPr>
          <w:bCs/>
        </w:rPr>
      </w:pPr>
      <w:r w:rsidRPr="004B51CC">
        <w:rPr>
          <w:bCs/>
        </w:rPr>
        <w:t>przewidywany termin wprowadzenia nowej stałej organizacji ruchu,</w:t>
      </w:r>
    </w:p>
    <w:p w14:paraId="5D3AF8DC" w14:textId="77777777" w:rsidR="00D075B6" w:rsidRPr="004B51CC" w:rsidRDefault="00D075B6" w:rsidP="00210350">
      <w:pPr>
        <w:pStyle w:val="Akapitzlist"/>
        <w:numPr>
          <w:ilvl w:val="0"/>
          <w:numId w:val="109"/>
        </w:numPr>
        <w:rPr>
          <w:bCs/>
        </w:rPr>
      </w:pPr>
      <w:r w:rsidRPr="004B51CC">
        <w:rPr>
          <w:bCs/>
        </w:rPr>
        <w:t>nazwisko i podpis projektanta,</w:t>
      </w:r>
    </w:p>
    <w:p w14:paraId="3A69E7AA" w14:textId="77777777" w:rsidR="00D075B6" w:rsidRPr="004B51CC" w:rsidRDefault="00D075B6" w:rsidP="00210350">
      <w:pPr>
        <w:pStyle w:val="Akapitzlist"/>
        <w:numPr>
          <w:ilvl w:val="0"/>
          <w:numId w:val="109"/>
        </w:numPr>
        <w:rPr>
          <w:bCs/>
        </w:rPr>
      </w:pPr>
      <w:r w:rsidRPr="004B51CC">
        <w:rPr>
          <w:bCs/>
        </w:rPr>
        <w:t>stosowne opinie.</w:t>
      </w:r>
    </w:p>
    <w:p w14:paraId="0BE93323" w14:textId="77777777" w:rsidR="00D075B6" w:rsidRPr="004B51CC" w:rsidRDefault="00D075B6" w:rsidP="00D075B6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2C3F5EBC" w14:textId="77777777" w:rsidR="00CC7732" w:rsidRPr="004B51CC" w:rsidRDefault="00CC7732" w:rsidP="00CC7732">
      <w:pPr>
        <w:pStyle w:val="Standard"/>
        <w:jc w:val="both"/>
      </w:pPr>
    </w:p>
    <w:p w14:paraId="16220D91" w14:textId="77777777" w:rsidR="00CC7732" w:rsidRPr="004B51CC" w:rsidRDefault="00CC7732" w:rsidP="00CC7732">
      <w:pPr>
        <w:pStyle w:val="Standard"/>
        <w:ind w:left="5812"/>
        <w:jc w:val="center"/>
      </w:pPr>
      <w:r w:rsidRPr="004B51CC">
        <w:t>…………………………..</w:t>
      </w:r>
    </w:p>
    <w:p w14:paraId="336F4127" w14:textId="77777777" w:rsidR="00CC7732" w:rsidRPr="004B51CC" w:rsidRDefault="00CC7732" w:rsidP="00CC7732">
      <w:pPr>
        <w:pStyle w:val="Standard"/>
        <w:ind w:left="5812"/>
        <w:jc w:val="center"/>
      </w:pPr>
      <w:r w:rsidRPr="004B51CC">
        <w:t>(Zatwierdzam)</w:t>
      </w:r>
    </w:p>
    <w:p w14:paraId="4E2347F7" w14:textId="77777777" w:rsidR="00CC7732" w:rsidRPr="004B51CC" w:rsidRDefault="00CC7732" w:rsidP="00CC7732">
      <w:pPr>
        <w:pStyle w:val="Standard"/>
        <w:jc w:val="both"/>
      </w:pPr>
    </w:p>
    <w:p w14:paraId="422288A5" w14:textId="19B19499" w:rsidR="00CC7732" w:rsidRPr="00E64279" w:rsidRDefault="00CC7732" w:rsidP="00CC7732">
      <w:pPr>
        <w:pStyle w:val="Standard"/>
        <w:jc w:val="both"/>
      </w:pPr>
      <w:r w:rsidRPr="00E64279">
        <w:t>Załączniki:</w:t>
      </w:r>
    </w:p>
    <w:p w14:paraId="626F5FE8" w14:textId="77777777" w:rsidR="00793C6E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>warunki techniczne Wydziału Zarządzania Drogami Urzędu Miasta Kędzierzyn-Koźle nr ZD.7011.23.2021.IG z dnia 23.11.2021 r.,</w:t>
      </w:r>
    </w:p>
    <w:p w14:paraId="65BF24DD" w14:textId="77777777" w:rsidR="00793C6E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>warunki i informacje z Wydziału Ochrony Środowiska i Rolnictwa Urzędu Miasta Kędzierzyn-Koźle nr OSR-OS.6131.270.2021.PL z dnia 19.11.2021 r.,</w:t>
      </w:r>
    </w:p>
    <w:p w14:paraId="70F62D77" w14:textId="323AC715" w:rsidR="00793C6E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 xml:space="preserve">wypis i wyrys z miejscowego planu zagospodarowania przestrzennego miasta nr </w:t>
      </w:r>
      <w:r>
        <w:br/>
        <w:t>GNP-PP.6727.1.68.2021.DP z dnia 09.11.2021 r.,</w:t>
      </w:r>
    </w:p>
    <w:p w14:paraId="2F3B1FC0" w14:textId="77777777" w:rsidR="00793C6E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>pisma Miejskich Wodociągów i Kanalizacji w Kędzierzynie-Koźlu Sp. z o.o. nr TT.487.AR.120-221/21-1/1928/KW/2021 z dnia 25.11.2021 r. oraz znak TT.98.AR.120-221/21-2/419/KW/2022 z dnia 28.03.2022 r.</w:t>
      </w:r>
    </w:p>
    <w:p w14:paraId="0A3DC36C" w14:textId="13F44873" w:rsidR="00793C6E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>pisma Miejskiego Zarządu Budynków Komunalnych znak DZ.7021.587.2021 z dnia 16.11.2021 r. oraz znak DZ.7021.956.2021 z dnia 21.12.2021 r.,</w:t>
      </w:r>
    </w:p>
    <w:p w14:paraId="7E7EC253" w14:textId="77777777" w:rsidR="00793C6E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>informacja o przebiegu sieci gazowej z Polskiej Spółki Gazownictwa w piśmie znak PSG.OP.0092.220.21 z dnia 12.11.2021 r.,</w:t>
      </w:r>
    </w:p>
    <w:p w14:paraId="5FF1DDEA" w14:textId="77777777" w:rsidR="00793C6E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>informacja o przebiegu sieci ciepłowniczej z Miejskiego Zakładu Energetyki Cieplnej sp. z o.o. w piśmie znak DT/RI/1659/2021 z dnia 09.11.2021 r. oraz mailu z dnia 06.12.2021 r.</w:t>
      </w:r>
    </w:p>
    <w:p w14:paraId="5CDB4C46" w14:textId="77777777" w:rsidR="00793C6E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>kodeks estetyzacji miasta (dostępny tylko drogą elektroniczną),</w:t>
      </w:r>
    </w:p>
    <w:p w14:paraId="6409F357" w14:textId="77777777" w:rsidR="00793C6E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>wytyczne dla projektowania oświetlenia ulicznego (dostępne tylko drogą elektroniczną),</w:t>
      </w:r>
    </w:p>
    <w:p w14:paraId="6CC94F9B" w14:textId="77777777" w:rsidR="00793C6E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>podstawowe wytyczne dla kształtowania zieleni (dostępne tylko drogą elektroniczną),</w:t>
      </w:r>
    </w:p>
    <w:p w14:paraId="01FFE8F2" w14:textId="77777777" w:rsidR="00793C6E" w:rsidRPr="004B51CC" w:rsidRDefault="00793C6E" w:rsidP="00793C6E">
      <w:pPr>
        <w:pStyle w:val="Akapitzlist"/>
        <w:numPr>
          <w:ilvl w:val="0"/>
          <w:numId w:val="121"/>
        </w:numPr>
        <w:tabs>
          <w:tab w:val="left" w:pos="1984"/>
        </w:tabs>
        <w:jc w:val="both"/>
        <w:outlineLvl w:val="0"/>
      </w:pPr>
      <w:r>
        <w:t>w</w:t>
      </w:r>
      <w:r w:rsidRPr="005A520D">
        <w:t>ytyczne do projektowania sieci i przyłączy wodociągowych dla MWiK Kędzierzyn-Koźle (dostęp drogą elektroniczną pod adresem www.mwik.com.pl)</w:t>
      </w:r>
      <w:r>
        <w:t>.</w:t>
      </w:r>
    </w:p>
    <w:p w14:paraId="19536B19" w14:textId="77777777" w:rsidR="00811BB9" w:rsidRPr="004B51CC" w:rsidRDefault="00811BB9" w:rsidP="00CC7732">
      <w:pPr>
        <w:pStyle w:val="Standard"/>
        <w:jc w:val="both"/>
      </w:pPr>
    </w:p>
    <w:sectPr w:rsidR="00811BB9" w:rsidRPr="004B51CC" w:rsidSect="00887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1417" w:bottom="765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C463" w14:textId="77777777" w:rsidR="00504508" w:rsidRDefault="0067375D">
      <w:r>
        <w:separator/>
      </w:r>
    </w:p>
  </w:endnote>
  <w:endnote w:type="continuationSeparator" w:id="0">
    <w:p w14:paraId="2A8350E5" w14:textId="77777777" w:rsidR="00504508" w:rsidRDefault="0067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0869" w14:textId="77777777" w:rsidR="00710684" w:rsidRDefault="007106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048C" w14:textId="77777777" w:rsidR="00770730" w:rsidRDefault="00770730">
    <w:pPr>
      <w:pStyle w:val="Stopka"/>
      <w:jc w:val="center"/>
    </w:pPr>
  </w:p>
  <w:p w14:paraId="27BD379E" w14:textId="77777777" w:rsidR="003D115D" w:rsidRPr="00770730" w:rsidRDefault="00770730" w:rsidP="00770730">
    <w:pPr>
      <w:pStyle w:val="Stopka"/>
      <w:jc w:val="center"/>
    </w:pPr>
    <w:r w:rsidRPr="00770730">
      <w:rPr>
        <w:sz w:val="20"/>
        <w:szCs w:val="20"/>
      </w:rPr>
      <w:t xml:space="preserve">Strona </w:t>
    </w:r>
    <w:r w:rsidR="008878D9" w:rsidRPr="00770730">
      <w:rPr>
        <w:b/>
        <w:bCs/>
        <w:sz w:val="20"/>
        <w:szCs w:val="20"/>
      </w:rPr>
      <w:fldChar w:fldCharType="begin"/>
    </w:r>
    <w:r w:rsidRPr="00770730">
      <w:rPr>
        <w:b/>
        <w:bCs/>
        <w:sz w:val="20"/>
        <w:szCs w:val="20"/>
      </w:rPr>
      <w:instrText>PAGE</w:instrText>
    </w:r>
    <w:r w:rsidR="008878D9" w:rsidRPr="00770730">
      <w:rPr>
        <w:b/>
        <w:bCs/>
        <w:sz w:val="20"/>
        <w:szCs w:val="20"/>
      </w:rPr>
      <w:fldChar w:fldCharType="separate"/>
    </w:r>
    <w:r w:rsidR="00422BD6">
      <w:rPr>
        <w:b/>
        <w:bCs/>
        <w:noProof/>
        <w:sz w:val="20"/>
        <w:szCs w:val="20"/>
      </w:rPr>
      <w:t>8</w:t>
    </w:r>
    <w:r w:rsidR="008878D9" w:rsidRPr="00770730">
      <w:rPr>
        <w:b/>
        <w:bCs/>
        <w:sz w:val="20"/>
        <w:szCs w:val="20"/>
      </w:rPr>
      <w:fldChar w:fldCharType="end"/>
    </w:r>
    <w:r w:rsidRPr="00770730">
      <w:rPr>
        <w:sz w:val="20"/>
        <w:szCs w:val="20"/>
      </w:rPr>
      <w:t xml:space="preserve"> z </w:t>
    </w:r>
    <w:r w:rsidR="008878D9" w:rsidRPr="00770730">
      <w:rPr>
        <w:b/>
        <w:bCs/>
        <w:sz w:val="20"/>
        <w:szCs w:val="20"/>
      </w:rPr>
      <w:fldChar w:fldCharType="begin"/>
    </w:r>
    <w:r w:rsidRPr="00770730">
      <w:rPr>
        <w:b/>
        <w:bCs/>
        <w:sz w:val="20"/>
        <w:szCs w:val="20"/>
      </w:rPr>
      <w:instrText>NUMPAGES</w:instrText>
    </w:r>
    <w:r w:rsidR="008878D9" w:rsidRPr="00770730">
      <w:rPr>
        <w:b/>
        <w:bCs/>
        <w:sz w:val="20"/>
        <w:szCs w:val="20"/>
      </w:rPr>
      <w:fldChar w:fldCharType="separate"/>
    </w:r>
    <w:r w:rsidR="00422BD6">
      <w:rPr>
        <w:b/>
        <w:bCs/>
        <w:noProof/>
        <w:sz w:val="20"/>
        <w:szCs w:val="20"/>
      </w:rPr>
      <w:t>12</w:t>
    </w:r>
    <w:r w:rsidR="008878D9" w:rsidRPr="00770730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2E9D" w14:textId="77777777" w:rsidR="00710684" w:rsidRDefault="00710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D6C7" w14:textId="77777777" w:rsidR="00504508" w:rsidRDefault="0067375D">
      <w:r>
        <w:rPr>
          <w:color w:val="000000"/>
        </w:rPr>
        <w:separator/>
      </w:r>
    </w:p>
  </w:footnote>
  <w:footnote w:type="continuationSeparator" w:id="0">
    <w:p w14:paraId="487FD3B6" w14:textId="77777777" w:rsidR="00504508" w:rsidRDefault="0067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FBEE" w14:textId="77777777" w:rsidR="00710684" w:rsidRDefault="00710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C995" w14:textId="77777777" w:rsidR="003D115D" w:rsidRDefault="00AF38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68E6" w14:textId="77777777" w:rsidR="00710684" w:rsidRDefault="007106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6C5"/>
    <w:multiLevelType w:val="multilevel"/>
    <w:tmpl w:val="246248F4"/>
    <w:styleLink w:val="WWNum6"/>
    <w:lvl w:ilvl="0">
      <w:start w:val="1"/>
      <w:numFmt w:val="upperLetter"/>
      <w:lvlText w:val="%1"/>
      <w:lvlJc w:val="left"/>
      <w:pPr>
        <w:ind w:left="720" w:hanging="360"/>
      </w:pPr>
      <w:rPr>
        <w:rFonts w:cs="Times New Roman"/>
        <w:b/>
        <w:i w:val="0"/>
        <w:color w:val="auto"/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8055D"/>
    <w:multiLevelType w:val="multilevel"/>
    <w:tmpl w:val="BD6A10A4"/>
    <w:styleLink w:val="WWNum4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051B09AB"/>
    <w:multiLevelType w:val="multilevel"/>
    <w:tmpl w:val="19A2A7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3" w15:restartNumberingAfterBreak="0">
    <w:nsid w:val="06760BFB"/>
    <w:multiLevelType w:val="multilevel"/>
    <w:tmpl w:val="B368440A"/>
    <w:styleLink w:val="WWNum17"/>
    <w:lvl w:ilvl="0">
      <w:start w:val="1"/>
      <w:numFmt w:val="lowerLetter"/>
      <w:lvlText w:val="%1"/>
      <w:lvlJc w:val="left"/>
      <w:pPr>
        <w:ind w:left="19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Letter"/>
      <w:lvlText w:val="%1.%2.%3"/>
      <w:lvlJc w:val="left"/>
      <w:pPr>
        <w:ind w:left="2340" w:hanging="36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6A65002"/>
    <w:multiLevelType w:val="multilevel"/>
    <w:tmpl w:val="464E92C8"/>
    <w:styleLink w:val="WWNum14"/>
    <w:lvl w:ilvl="0">
      <w:start w:val="1"/>
      <w:numFmt w:val="decimal"/>
      <w:lvlText w:val="%1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5568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6288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008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7728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8448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168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9888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10608" w:hanging="180"/>
      </w:pPr>
      <w:rPr>
        <w:rFonts w:cs="Times New Roman"/>
      </w:rPr>
    </w:lvl>
  </w:abstractNum>
  <w:abstractNum w:abstractNumId="5" w15:restartNumberingAfterBreak="0">
    <w:nsid w:val="07020B40"/>
    <w:multiLevelType w:val="multilevel"/>
    <w:tmpl w:val="05085780"/>
    <w:styleLink w:val="WWNum6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6" w15:restartNumberingAfterBreak="0">
    <w:nsid w:val="08E85F4B"/>
    <w:multiLevelType w:val="hybridMultilevel"/>
    <w:tmpl w:val="C80AA320"/>
    <w:lvl w:ilvl="0" w:tplc="CBEA6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49548F"/>
    <w:multiLevelType w:val="multilevel"/>
    <w:tmpl w:val="78E21AFE"/>
    <w:styleLink w:val="WWNum42"/>
    <w:lvl w:ilvl="0">
      <w:start w:val="1"/>
      <w:numFmt w:val="lowerLetter"/>
      <w:lvlText w:val="%1"/>
      <w:lvlJc w:val="left"/>
      <w:pPr>
        <w:ind w:left="840" w:hanging="360"/>
      </w:pPr>
    </w:lvl>
    <w:lvl w:ilvl="1">
      <w:start w:val="1"/>
      <w:numFmt w:val="lowerLetter"/>
      <w:lvlText w:val="%1.%2"/>
      <w:lvlJc w:val="left"/>
      <w:pPr>
        <w:ind w:left="1560" w:hanging="360"/>
      </w:pPr>
    </w:lvl>
    <w:lvl w:ilvl="2">
      <w:start w:val="1"/>
      <w:numFmt w:val="lowerRoman"/>
      <w:lvlText w:val="%1.%2.%3"/>
      <w:lvlJc w:val="right"/>
      <w:pPr>
        <w:ind w:left="2280" w:hanging="180"/>
      </w:pPr>
    </w:lvl>
    <w:lvl w:ilvl="3">
      <w:start w:val="1"/>
      <w:numFmt w:val="decimal"/>
      <w:lvlText w:val="%1.%2.%3.%4"/>
      <w:lvlJc w:val="left"/>
      <w:pPr>
        <w:ind w:left="3000" w:hanging="360"/>
      </w:pPr>
    </w:lvl>
    <w:lvl w:ilvl="4">
      <w:start w:val="1"/>
      <w:numFmt w:val="lowerLetter"/>
      <w:lvlText w:val="%1.%2.%3.%4.%5"/>
      <w:lvlJc w:val="left"/>
      <w:pPr>
        <w:ind w:left="3720" w:hanging="360"/>
      </w:pPr>
    </w:lvl>
    <w:lvl w:ilvl="5">
      <w:start w:val="1"/>
      <w:numFmt w:val="lowerRoman"/>
      <w:lvlText w:val="%1.%2.%3.%4.%5.%6"/>
      <w:lvlJc w:val="right"/>
      <w:pPr>
        <w:ind w:left="4440" w:hanging="180"/>
      </w:pPr>
    </w:lvl>
    <w:lvl w:ilvl="6">
      <w:start w:val="1"/>
      <w:numFmt w:val="decimal"/>
      <w:lvlText w:val="%1.%2.%3.%4.%5.%6.%7"/>
      <w:lvlJc w:val="left"/>
      <w:pPr>
        <w:ind w:left="5160" w:hanging="360"/>
      </w:pPr>
    </w:lvl>
    <w:lvl w:ilvl="7">
      <w:start w:val="1"/>
      <w:numFmt w:val="lowerLetter"/>
      <w:lvlText w:val="%1.%2.%3.%4.%5.%6.%7.%8"/>
      <w:lvlJc w:val="left"/>
      <w:pPr>
        <w:ind w:left="5880" w:hanging="360"/>
      </w:pPr>
    </w:lvl>
    <w:lvl w:ilvl="8">
      <w:start w:val="1"/>
      <w:numFmt w:val="lowerRoman"/>
      <w:lvlText w:val="%1.%2.%3.%4.%5.%6.%7.%8.%9"/>
      <w:lvlJc w:val="right"/>
      <w:pPr>
        <w:ind w:left="6600" w:hanging="180"/>
      </w:pPr>
    </w:lvl>
  </w:abstractNum>
  <w:abstractNum w:abstractNumId="8" w15:restartNumberingAfterBreak="0">
    <w:nsid w:val="0B0C0743"/>
    <w:multiLevelType w:val="multilevel"/>
    <w:tmpl w:val="6D80508A"/>
    <w:styleLink w:val="WWNum13"/>
    <w:lvl w:ilvl="0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" w15:restartNumberingAfterBreak="0">
    <w:nsid w:val="0BD47B45"/>
    <w:multiLevelType w:val="multilevel"/>
    <w:tmpl w:val="ABA44CD4"/>
    <w:styleLink w:val="WWNum26"/>
    <w:lvl w:ilvl="0">
      <w:start w:val="1"/>
      <w:numFmt w:val="decimal"/>
      <w:lvlText w:val="%1"/>
      <w:lvlJc w:val="left"/>
      <w:pPr>
        <w:ind w:left="1004" w:hanging="360"/>
      </w:pPr>
      <w:rPr>
        <w:b w:val="0"/>
        <w:i w:val="0"/>
      </w:rPr>
    </w:lvl>
    <w:lvl w:ilvl="1">
      <w:start w:val="1"/>
      <w:numFmt w:val="lowerLetter"/>
      <w:lvlText w:val="%1.%2"/>
      <w:lvlJc w:val="left"/>
      <w:pPr>
        <w:ind w:left="1724" w:hanging="360"/>
      </w:pPr>
    </w:lvl>
    <w:lvl w:ilvl="2">
      <w:start w:val="1"/>
      <w:numFmt w:val="lowerRoman"/>
      <w:lvlText w:val="%1.%2.%3"/>
      <w:lvlJc w:val="right"/>
      <w:pPr>
        <w:ind w:left="2444" w:hanging="180"/>
      </w:pPr>
    </w:lvl>
    <w:lvl w:ilvl="3">
      <w:start w:val="1"/>
      <w:numFmt w:val="decimal"/>
      <w:lvlText w:val="%1.%2.%3.%4"/>
      <w:lvlJc w:val="left"/>
      <w:pPr>
        <w:ind w:left="3164" w:hanging="360"/>
      </w:pPr>
    </w:lvl>
    <w:lvl w:ilvl="4">
      <w:start w:val="1"/>
      <w:numFmt w:val="lowerLetter"/>
      <w:lvlText w:val="%1.%2.%3.%4.%5"/>
      <w:lvlJc w:val="left"/>
      <w:pPr>
        <w:ind w:left="3884" w:hanging="360"/>
      </w:pPr>
    </w:lvl>
    <w:lvl w:ilvl="5">
      <w:start w:val="1"/>
      <w:numFmt w:val="lowerRoman"/>
      <w:lvlText w:val="%1.%2.%3.%4.%5.%6"/>
      <w:lvlJc w:val="right"/>
      <w:pPr>
        <w:ind w:left="4604" w:hanging="180"/>
      </w:pPr>
    </w:lvl>
    <w:lvl w:ilvl="6">
      <w:start w:val="1"/>
      <w:numFmt w:val="decimal"/>
      <w:lvlText w:val="%1.%2.%3.%4.%5.%6.%7"/>
      <w:lvlJc w:val="left"/>
      <w:pPr>
        <w:ind w:left="5324" w:hanging="360"/>
      </w:pPr>
    </w:lvl>
    <w:lvl w:ilvl="7">
      <w:start w:val="1"/>
      <w:numFmt w:val="lowerLetter"/>
      <w:lvlText w:val="%1.%2.%3.%4.%5.%6.%7.%8"/>
      <w:lvlJc w:val="left"/>
      <w:pPr>
        <w:ind w:left="6044" w:hanging="360"/>
      </w:pPr>
    </w:lvl>
    <w:lvl w:ilvl="8">
      <w:start w:val="1"/>
      <w:numFmt w:val="lowerRoman"/>
      <w:lvlText w:val="%1.%2.%3.%4.%5.%6.%7.%8.%9"/>
      <w:lvlJc w:val="right"/>
      <w:pPr>
        <w:ind w:left="6764" w:hanging="180"/>
      </w:pPr>
    </w:lvl>
  </w:abstractNum>
  <w:abstractNum w:abstractNumId="10" w15:restartNumberingAfterBreak="0">
    <w:nsid w:val="0C93274A"/>
    <w:multiLevelType w:val="multilevel"/>
    <w:tmpl w:val="9C142142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069" w:hanging="360"/>
      </w:pPr>
    </w:lvl>
    <w:lvl w:ilvl="2">
      <w:start w:val="1"/>
      <w:numFmt w:val="lowerLetter"/>
      <w:lvlText w:val="%1.%2.%3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1" w15:restartNumberingAfterBreak="0">
    <w:nsid w:val="0F84677C"/>
    <w:multiLevelType w:val="hybridMultilevel"/>
    <w:tmpl w:val="A18E5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5E085D"/>
    <w:multiLevelType w:val="hybridMultilevel"/>
    <w:tmpl w:val="2FC2A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55CB"/>
    <w:multiLevelType w:val="multilevel"/>
    <w:tmpl w:val="34807C7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14" w15:restartNumberingAfterBreak="0">
    <w:nsid w:val="1548272B"/>
    <w:multiLevelType w:val="multilevel"/>
    <w:tmpl w:val="CD34D45A"/>
    <w:styleLink w:val="WWNum41"/>
    <w:lvl w:ilvl="0">
      <w:start w:val="1"/>
      <w:numFmt w:val="lowerLetter"/>
      <w:lvlText w:val="%1"/>
      <w:lvlJc w:val="left"/>
      <w:pPr>
        <w:ind w:left="1983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 w15:restartNumberingAfterBreak="0">
    <w:nsid w:val="166D0111"/>
    <w:multiLevelType w:val="multilevel"/>
    <w:tmpl w:val="8378FC4C"/>
    <w:styleLink w:val="WWNum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16" w15:restartNumberingAfterBreak="0">
    <w:nsid w:val="16F56045"/>
    <w:multiLevelType w:val="multilevel"/>
    <w:tmpl w:val="2BE4512E"/>
    <w:styleLink w:val="WWNum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1D3C40C6"/>
    <w:multiLevelType w:val="multilevel"/>
    <w:tmpl w:val="7D0491A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18" w15:restartNumberingAfterBreak="0">
    <w:nsid w:val="1EE72BED"/>
    <w:multiLevelType w:val="multilevel"/>
    <w:tmpl w:val="A8F679F2"/>
    <w:styleLink w:val="WWNum7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07F5662"/>
    <w:multiLevelType w:val="multilevel"/>
    <w:tmpl w:val="66321B6C"/>
    <w:styleLink w:val="WWNum19"/>
    <w:lvl w:ilvl="0">
      <w:start w:val="1"/>
      <w:numFmt w:val="decimal"/>
      <w:lvlText w:val="%1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788" w:hanging="360"/>
      </w:pPr>
    </w:lvl>
    <w:lvl w:ilvl="2">
      <w:start w:val="1"/>
      <w:numFmt w:val="lowerRoman"/>
      <w:lvlText w:val="%1.%2.%3"/>
      <w:lvlJc w:val="right"/>
      <w:pPr>
        <w:ind w:left="2508" w:hanging="180"/>
      </w:pPr>
    </w:lvl>
    <w:lvl w:ilvl="3">
      <w:start w:val="1"/>
      <w:numFmt w:val="decimal"/>
      <w:lvlText w:val="%1.%2.%3.%4"/>
      <w:lvlJc w:val="left"/>
      <w:pPr>
        <w:ind w:left="3228" w:hanging="360"/>
      </w:pPr>
    </w:lvl>
    <w:lvl w:ilvl="4">
      <w:start w:val="1"/>
      <w:numFmt w:val="lowerLetter"/>
      <w:lvlText w:val="%1.%2.%3.%4.%5"/>
      <w:lvlJc w:val="left"/>
      <w:pPr>
        <w:ind w:left="3948" w:hanging="360"/>
      </w:pPr>
    </w:lvl>
    <w:lvl w:ilvl="5">
      <w:start w:val="1"/>
      <w:numFmt w:val="lowerRoman"/>
      <w:lvlText w:val="%1.%2.%3.%4.%5.%6"/>
      <w:lvlJc w:val="right"/>
      <w:pPr>
        <w:ind w:left="4668" w:hanging="180"/>
      </w:pPr>
    </w:lvl>
    <w:lvl w:ilvl="6">
      <w:start w:val="1"/>
      <w:numFmt w:val="decimal"/>
      <w:lvlText w:val="%1.%2.%3.%4.%5.%6.%7"/>
      <w:lvlJc w:val="left"/>
      <w:pPr>
        <w:ind w:left="5388" w:hanging="360"/>
      </w:pPr>
    </w:lvl>
    <w:lvl w:ilvl="7">
      <w:start w:val="1"/>
      <w:numFmt w:val="lowerLetter"/>
      <w:lvlText w:val="%1.%2.%3.%4.%5.%6.%7.%8"/>
      <w:lvlJc w:val="left"/>
      <w:pPr>
        <w:ind w:left="6108" w:hanging="360"/>
      </w:pPr>
    </w:lvl>
    <w:lvl w:ilvl="8">
      <w:start w:val="1"/>
      <w:numFmt w:val="lowerRoman"/>
      <w:lvlText w:val="%1.%2.%3.%4.%5.%6.%7.%8.%9"/>
      <w:lvlJc w:val="right"/>
      <w:pPr>
        <w:ind w:left="6828" w:hanging="180"/>
      </w:pPr>
    </w:lvl>
  </w:abstractNum>
  <w:abstractNum w:abstractNumId="20" w15:restartNumberingAfterBreak="0">
    <w:nsid w:val="228C1E6D"/>
    <w:multiLevelType w:val="multilevel"/>
    <w:tmpl w:val="34807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1" w15:restartNumberingAfterBreak="0">
    <w:nsid w:val="23510E8E"/>
    <w:multiLevelType w:val="multilevel"/>
    <w:tmpl w:val="1AB6214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23A06BB9"/>
    <w:multiLevelType w:val="multilevel"/>
    <w:tmpl w:val="AEBCECC8"/>
    <w:styleLink w:val="WWNum35"/>
    <w:lvl w:ilvl="0">
      <w:start w:val="3"/>
      <w:numFmt w:val="decimal"/>
      <w:lvlText w:val="%1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24656E1D"/>
    <w:multiLevelType w:val="multilevel"/>
    <w:tmpl w:val="A888FD3C"/>
    <w:styleLink w:val="WW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" w15:restartNumberingAfterBreak="0">
    <w:nsid w:val="259B6C3F"/>
    <w:multiLevelType w:val="hybridMultilevel"/>
    <w:tmpl w:val="F342B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95543"/>
    <w:multiLevelType w:val="hybridMultilevel"/>
    <w:tmpl w:val="40A8ED94"/>
    <w:lvl w:ilvl="0" w:tplc="C15A1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A37F6"/>
    <w:multiLevelType w:val="hybridMultilevel"/>
    <w:tmpl w:val="569CFB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AD03BF"/>
    <w:multiLevelType w:val="multilevel"/>
    <w:tmpl w:val="B6F6A3FA"/>
    <w:styleLink w:val="WWNum60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lowerLetter"/>
      <w:lvlText w:val="%1.%2"/>
      <w:lvlJc w:val="left"/>
      <w:pPr>
        <w:ind w:left="2157" w:hanging="360"/>
      </w:pPr>
    </w:lvl>
    <w:lvl w:ilvl="2">
      <w:start w:val="1"/>
      <w:numFmt w:val="lowerRoman"/>
      <w:lvlText w:val="%1.%2.%3"/>
      <w:lvlJc w:val="right"/>
      <w:pPr>
        <w:ind w:left="2877" w:hanging="180"/>
      </w:pPr>
    </w:lvl>
    <w:lvl w:ilvl="3">
      <w:start w:val="1"/>
      <w:numFmt w:val="decimal"/>
      <w:lvlText w:val="%1.%2.%3.%4"/>
      <w:lvlJc w:val="left"/>
      <w:pPr>
        <w:ind w:left="3597" w:hanging="360"/>
      </w:pPr>
    </w:lvl>
    <w:lvl w:ilvl="4">
      <w:start w:val="1"/>
      <w:numFmt w:val="lowerLetter"/>
      <w:lvlText w:val="%1.%2.%3.%4.%5"/>
      <w:lvlJc w:val="left"/>
      <w:pPr>
        <w:ind w:left="4317" w:hanging="360"/>
      </w:pPr>
    </w:lvl>
    <w:lvl w:ilvl="5">
      <w:start w:val="1"/>
      <w:numFmt w:val="lowerRoman"/>
      <w:lvlText w:val="%1.%2.%3.%4.%5.%6"/>
      <w:lvlJc w:val="right"/>
      <w:pPr>
        <w:ind w:left="5037" w:hanging="180"/>
      </w:pPr>
    </w:lvl>
    <w:lvl w:ilvl="6">
      <w:start w:val="1"/>
      <w:numFmt w:val="decimal"/>
      <w:lvlText w:val="%1.%2.%3.%4.%5.%6.%7"/>
      <w:lvlJc w:val="left"/>
      <w:pPr>
        <w:ind w:left="5757" w:hanging="360"/>
      </w:pPr>
    </w:lvl>
    <w:lvl w:ilvl="7">
      <w:start w:val="1"/>
      <w:numFmt w:val="lowerLetter"/>
      <w:lvlText w:val="%1.%2.%3.%4.%5.%6.%7.%8"/>
      <w:lvlJc w:val="left"/>
      <w:pPr>
        <w:ind w:left="6477" w:hanging="360"/>
      </w:pPr>
    </w:lvl>
    <w:lvl w:ilvl="8">
      <w:start w:val="1"/>
      <w:numFmt w:val="lowerRoman"/>
      <w:lvlText w:val="%1.%2.%3.%4.%5.%6.%7.%8.%9"/>
      <w:lvlJc w:val="right"/>
      <w:pPr>
        <w:ind w:left="7197" w:hanging="180"/>
      </w:pPr>
    </w:lvl>
  </w:abstractNum>
  <w:abstractNum w:abstractNumId="28" w15:restartNumberingAfterBreak="0">
    <w:nsid w:val="29F30C5F"/>
    <w:multiLevelType w:val="hybridMultilevel"/>
    <w:tmpl w:val="447E27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D73D9C"/>
    <w:multiLevelType w:val="hybridMultilevel"/>
    <w:tmpl w:val="92A2EB5C"/>
    <w:lvl w:ilvl="0" w:tplc="706667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4E3488"/>
    <w:multiLevelType w:val="multilevel"/>
    <w:tmpl w:val="E9DADB76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1.%2"/>
      <w:lvlJc w:val="left"/>
      <w:pPr>
        <w:ind w:left="-2148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-1428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-708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12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732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52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2172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2892" w:hanging="180"/>
      </w:pPr>
      <w:rPr>
        <w:rFonts w:cs="Times New Roman"/>
      </w:rPr>
    </w:lvl>
  </w:abstractNum>
  <w:abstractNum w:abstractNumId="31" w15:restartNumberingAfterBreak="0">
    <w:nsid w:val="2E7D223F"/>
    <w:multiLevelType w:val="multilevel"/>
    <w:tmpl w:val="28722C16"/>
    <w:styleLink w:val="WWNum36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2" w15:restartNumberingAfterBreak="0">
    <w:nsid w:val="2F4B16EE"/>
    <w:multiLevelType w:val="multilevel"/>
    <w:tmpl w:val="AD460058"/>
    <w:styleLink w:val="WWNum28"/>
    <w:lvl w:ilvl="0">
      <w:start w:val="1"/>
      <w:numFmt w:val="lowerLetter"/>
      <w:lvlText w:val="%1"/>
      <w:lvlJc w:val="left"/>
      <w:pPr>
        <w:ind w:left="1211" w:hanging="360"/>
      </w:pPr>
    </w:lvl>
    <w:lvl w:ilvl="1">
      <w:start w:val="1"/>
      <w:numFmt w:val="lowerLetter"/>
      <w:lvlText w:val="%1.%2"/>
      <w:lvlJc w:val="left"/>
      <w:pPr>
        <w:ind w:left="1931" w:hanging="360"/>
      </w:pPr>
    </w:lvl>
    <w:lvl w:ilvl="2">
      <w:start w:val="1"/>
      <w:numFmt w:val="lowerRoman"/>
      <w:lvlText w:val="%1.%2.%3"/>
      <w:lvlJc w:val="right"/>
      <w:pPr>
        <w:ind w:left="2651" w:hanging="180"/>
      </w:pPr>
    </w:lvl>
    <w:lvl w:ilvl="3">
      <w:start w:val="1"/>
      <w:numFmt w:val="decimal"/>
      <w:lvlText w:val="%1.%2.%3.%4"/>
      <w:lvlJc w:val="left"/>
      <w:pPr>
        <w:ind w:left="3371" w:hanging="360"/>
      </w:pPr>
    </w:lvl>
    <w:lvl w:ilvl="4">
      <w:start w:val="1"/>
      <w:numFmt w:val="lowerLetter"/>
      <w:lvlText w:val="%1.%2.%3.%4.%5"/>
      <w:lvlJc w:val="left"/>
      <w:pPr>
        <w:ind w:left="4091" w:hanging="360"/>
      </w:pPr>
    </w:lvl>
    <w:lvl w:ilvl="5">
      <w:start w:val="1"/>
      <w:numFmt w:val="lowerRoman"/>
      <w:lvlText w:val="%1.%2.%3.%4.%5.%6"/>
      <w:lvlJc w:val="right"/>
      <w:pPr>
        <w:ind w:left="4811" w:hanging="180"/>
      </w:pPr>
    </w:lvl>
    <w:lvl w:ilvl="6">
      <w:start w:val="1"/>
      <w:numFmt w:val="decimal"/>
      <w:lvlText w:val="%1.%2.%3.%4.%5.%6.%7"/>
      <w:lvlJc w:val="left"/>
      <w:pPr>
        <w:ind w:left="5531" w:hanging="360"/>
      </w:pPr>
    </w:lvl>
    <w:lvl w:ilvl="7">
      <w:start w:val="1"/>
      <w:numFmt w:val="lowerLetter"/>
      <w:lvlText w:val="%1.%2.%3.%4.%5.%6.%7.%8"/>
      <w:lvlJc w:val="left"/>
      <w:pPr>
        <w:ind w:left="6251" w:hanging="360"/>
      </w:pPr>
    </w:lvl>
    <w:lvl w:ilvl="8">
      <w:start w:val="1"/>
      <w:numFmt w:val="lowerRoman"/>
      <w:lvlText w:val="%1.%2.%3.%4.%5.%6.%7.%8.%9"/>
      <w:lvlJc w:val="right"/>
      <w:pPr>
        <w:ind w:left="6971" w:hanging="180"/>
      </w:pPr>
    </w:lvl>
  </w:abstractNum>
  <w:abstractNum w:abstractNumId="33" w15:restartNumberingAfterBreak="0">
    <w:nsid w:val="2FEB1846"/>
    <w:multiLevelType w:val="multilevel"/>
    <w:tmpl w:val="BC6C237E"/>
    <w:styleLink w:val="WWNum20"/>
    <w:lvl w:ilvl="0">
      <w:start w:val="1"/>
      <w:numFmt w:val="lowerLetter"/>
      <w:lvlText w:val="%1"/>
      <w:lvlJc w:val="left"/>
      <w:pPr>
        <w:ind w:left="1494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strike w:val="0"/>
        <w:dstrike w:val="0"/>
        <w:color w:val="auto"/>
      </w:rPr>
    </w:lvl>
    <w:lvl w:ilvl="2">
      <w:start w:val="1"/>
      <w:numFmt w:val="lowerRoman"/>
      <w:lvlText w:val="%1.%2.%3"/>
      <w:lvlJc w:val="right"/>
      <w:pPr>
        <w:ind w:left="2934" w:hanging="180"/>
      </w:pPr>
    </w:lvl>
    <w:lvl w:ilvl="3">
      <w:start w:val="1"/>
      <w:numFmt w:val="decimal"/>
      <w:lvlText w:val="%1.%2.%3.%4"/>
      <w:lvlJc w:val="left"/>
      <w:pPr>
        <w:ind w:left="3654" w:hanging="360"/>
      </w:pPr>
    </w:lvl>
    <w:lvl w:ilvl="4">
      <w:start w:val="1"/>
      <w:numFmt w:val="lowerLetter"/>
      <w:lvlText w:val="%1.%2.%3.%4.%5"/>
      <w:lvlJc w:val="left"/>
      <w:pPr>
        <w:ind w:left="4374" w:hanging="360"/>
      </w:pPr>
    </w:lvl>
    <w:lvl w:ilvl="5">
      <w:start w:val="1"/>
      <w:numFmt w:val="lowerRoman"/>
      <w:lvlText w:val="%1.%2.%3.%4.%5.%6"/>
      <w:lvlJc w:val="right"/>
      <w:pPr>
        <w:ind w:left="5094" w:hanging="180"/>
      </w:pPr>
    </w:lvl>
    <w:lvl w:ilvl="6">
      <w:start w:val="1"/>
      <w:numFmt w:val="decimal"/>
      <w:lvlText w:val="%1.%2.%3.%4.%5.%6.%7"/>
      <w:lvlJc w:val="left"/>
      <w:pPr>
        <w:ind w:left="5814" w:hanging="360"/>
      </w:pPr>
    </w:lvl>
    <w:lvl w:ilvl="7">
      <w:start w:val="1"/>
      <w:numFmt w:val="lowerLetter"/>
      <w:lvlText w:val="%1.%2.%3.%4.%5.%6.%7.%8"/>
      <w:lvlJc w:val="left"/>
      <w:pPr>
        <w:ind w:left="6534" w:hanging="360"/>
      </w:pPr>
    </w:lvl>
    <w:lvl w:ilvl="8">
      <w:start w:val="1"/>
      <w:numFmt w:val="lowerRoman"/>
      <w:lvlText w:val="%1.%2.%3.%4.%5.%6.%7.%8.%9"/>
      <w:lvlJc w:val="right"/>
      <w:pPr>
        <w:ind w:left="7254" w:hanging="180"/>
      </w:pPr>
    </w:lvl>
  </w:abstractNum>
  <w:abstractNum w:abstractNumId="34" w15:restartNumberingAfterBreak="0">
    <w:nsid w:val="3102653E"/>
    <w:multiLevelType w:val="hybridMultilevel"/>
    <w:tmpl w:val="AF8883CE"/>
    <w:lvl w:ilvl="0" w:tplc="70666788">
      <w:start w:val="1"/>
      <w:numFmt w:val="bullet"/>
      <w:lvlText w:val="-"/>
      <w:lvlJc w:val="left"/>
      <w:pPr>
        <w:ind w:left="9291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22620BB"/>
    <w:multiLevelType w:val="multilevel"/>
    <w:tmpl w:val="CC50B0A2"/>
    <w:styleLink w:val="WWNum11"/>
    <w:lvl w:ilvl="0">
      <w:start w:val="3"/>
      <w:numFmt w:val="decimal"/>
      <w:lvlText w:val="%1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6" w15:restartNumberingAfterBreak="0">
    <w:nsid w:val="348222A3"/>
    <w:multiLevelType w:val="multilevel"/>
    <w:tmpl w:val="1CB6E354"/>
    <w:styleLink w:val="WWNum46"/>
    <w:lvl w:ilvl="0">
      <w:start w:val="1"/>
      <w:numFmt w:val="lowerLetter"/>
      <w:lvlText w:val="%1"/>
      <w:lvlJc w:val="left"/>
      <w:pPr>
        <w:ind w:left="1428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188" w:hanging="180"/>
      </w:pPr>
      <w:rPr>
        <w:rFonts w:cs="Times New Roman"/>
      </w:rPr>
    </w:lvl>
  </w:abstractNum>
  <w:abstractNum w:abstractNumId="37" w15:restartNumberingAfterBreak="0">
    <w:nsid w:val="348E6732"/>
    <w:multiLevelType w:val="multilevel"/>
    <w:tmpl w:val="4C828994"/>
    <w:styleLink w:val="WWNum22"/>
    <w:lvl w:ilvl="0">
      <w:start w:val="1"/>
      <w:numFmt w:val="lowerLetter"/>
      <w:lvlText w:val="%1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8" w15:restartNumberingAfterBreak="0">
    <w:nsid w:val="34AE36BA"/>
    <w:multiLevelType w:val="multilevel"/>
    <w:tmpl w:val="7CDC69A0"/>
    <w:styleLink w:val="WWNum24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FF550A"/>
    <w:multiLevelType w:val="hybridMultilevel"/>
    <w:tmpl w:val="43AEB7EA"/>
    <w:lvl w:ilvl="0" w:tplc="70666788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52C1D5F"/>
    <w:multiLevelType w:val="multilevel"/>
    <w:tmpl w:val="4C42E700"/>
    <w:styleLink w:val="WWNum5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3664537C"/>
    <w:multiLevelType w:val="multilevel"/>
    <w:tmpl w:val="19A2A760"/>
    <w:styleLink w:val="WWNum59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lowerLetter"/>
      <w:lvlText w:val="%1.%2"/>
      <w:lvlJc w:val="left"/>
      <w:pPr>
        <w:ind w:left="2157" w:hanging="360"/>
      </w:pPr>
    </w:lvl>
    <w:lvl w:ilvl="2">
      <w:start w:val="1"/>
      <w:numFmt w:val="lowerRoman"/>
      <w:lvlText w:val="%1.%2.%3"/>
      <w:lvlJc w:val="right"/>
      <w:pPr>
        <w:ind w:left="2877" w:hanging="180"/>
      </w:pPr>
    </w:lvl>
    <w:lvl w:ilvl="3">
      <w:start w:val="1"/>
      <w:numFmt w:val="decimal"/>
      <w:lvlText w:val="%1.%2.%3.%4"/>
      <w:lvlJc w:val="left"/>
      <w:pPr>
        <w:ind w:left="3597" w:hanging="360"/>
      </w:pPr>
    </w:lvl>
    <w:lvl w:ilvl="4">
      <w:start w:val="1"/>
      <w:numFmt w:val="lowerLetter"/>
      <w:lvlText w:val="%1.%2.%3.%4.%5"/>
      <w:lvlJc w:val="left"/>
      <w:pPr>
        <w:ind w:left="4317" w:hanging="360"/>
      </w:pPr>
    </w:lvl>
    <w:lvl w:ilvl="5">
      <w:start w:val="1"/>
      <w:numFmt w:val="lowerRoman"/>
      <w:lvlText w:val="%1.%2.%3.%4.%5.%6"/>
      <w:lvlJc w:val="right"/>
      <w:pPr>
        <w:ind w:left="5037" w:hanging="180"/>
      </w:pPr>
    </w:lvl>
    <w:lvl w:ilvl="6">
      <w:start w:val="1"/>
      <w:numFmt w:val="decimal"/>
      <w:lvlText w:val="%1.%2.%3.%4.%5.%6.%7"/>
      <w:lvlJc w:val="left"/>
      <w:pPr>
        <w:ind w:left="5757" w:hanging="360"/>
      </w:pPr>
    </w:lvl>
    <w:lvl w:ilvl="7">
      <w:start w:val="1"/>
      <w:numFmt w:val="lowerLetter"/>
      <w:lvlText w:val="%1.%2.%3.%4.%5.%6.%7.%8"/>
      <w:lvlJc w:val="left"/>
      <w:pPr>
        <w:ind w:left="6477" w:hanging="360"/>
      </w:pPr>
    </w:lvl>
    <w:lvl w:ilvl="8">
      <w:start w:val="1"/>
      <w:numFmt w:val="lowerRoman"/>
      <w:lvlText w:val="%1.%2.%3.%4.%5.%6.%7.%8.%9"/>
      <w:lvlJc w:val="right"/>
      <w:pPr>
        <w:ind w:left="7197" w:hanging="180"/>
      </w:pPr>
    </w:lvl>
  </w:abstractNum>
  <w:abstractNum w:abstractNumId="42" w15:restartNumberingAfterBreak="0">
    <w:nsid w:val="37B42E03"/>
    <w:multiLevelType w:val="multilevel"/>
    <w:tmpl w:val="B6183528"/>
    <w:styleLink w:val="WWNum32"/>
    <w:lvl w:ilvl="0">
      <w:start w:val="1"/>
      <w:numFmt w:val="lowerLetter"/>
      <w:lvlText w:val="%1"/>
      <w:lvlJc w:val="left"/>
      <w:pPr>
        <w:ind w:left="114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860" w:hanging="360"/>
      </w:pPr>
    </w:lvl>
    <w:lvl w:ilvl="2">
      <w:start w:val="1"/>
      <w:numFmt w:val="lowerRoman"/>
      <w:lvlText w:val="%1.%2.%3"/>
      <w:lvlJc w:val="right"/>
      <w:pPr>
        <w:ind w:left="2580" w:hanging="180"/>
      </w:pPr>
    </w:lvl>
    <w:lvl w:ilvl="3">
      <w:start w:val="1"/>
      <w:numFmt w:val="decimal"/>
      <w:lvlText w:val="%1.%2.%3.%4"/>
      <w:lvlJc w:val="left"/>
      <w:pPr>
        <w:ind w:left="3300" w:hanging="360"/>
      </w:pPr>
    </w:lvl>
    <w:lvl w:ilvl="4">
      <w:start w:val="1"/>
      <w:numFmt w:val="lowerLetter"/>
      <w:lvlText w:val="%1.%2.%3.%4.%5"/>
      <w:lvlJc w:val="left"/>
      <w:pPr>
        <w:ind w:left="4020" w:hanging="360"/>
      </w:pPr>
    </w:lvl>
    <w:lvl w:ilvl="5">
      <w:start w:val="1"/>
      <w:numFmt w:val="lowerRoman"/>
      <w:lvlText w:val="%1.%2.%3.%4.%5.%6"/>
      <w:lvlJc w:val="right"/>
      <w:pPr>
        <w:ind w:left="4740" w:hanging="180"/>
      </w:pPr>
    </w:lvl>
    <w:lvl w:ilvl="6">
      <w:start w:val="1"/>
      <w:numFmt w:val="decimal"/>
      <w:lvlText w:val="%1.%2.%3.%4.%5.%6.%7"/>
      <w:lvlJc w:val="left"/>
      <w:pPr>
        <w:ind w:left="5460" w:hanging="360"/>
      </w:pPr>
    </w:lvl>
    <w:lvl w:ilvl="7">
      <w:start w:val="1"/>
      <w:numFmt w:val="lowerLetter"/>
      <w:lvlText w:val="%1.%2.%3.%4.%5.%6.%7.%8"/>
      <w:lvlJc w:val="left"/>
      <w:pPr>
        <w:ind w:left="6180" w:hanging="360"/>
      </w:pPr>
    </w:lvl>
    <w:lvl w:ilvl="8">
      <w:start w:val="1"/>
      <w:numFmt w:val="lowerRoman"/>
      <w:lvlText w:val="%1.%2.%3.%4.%5.%6.%7.%8.%9"/>
      <w:lvlJc w:val="right"/>
      <w:pPr>
        <w:ind w:left="6900" w:hanging="180"/>
      </w:pPr>
    </w:lvl>
  </w:abstractNum>
  <w:abstractNum w:abstractNumId="43" w15:restartNumberingAfterBreak="0">
    <w:nsid w:val="38013952"/>
    <w:multiLevelType w:val="multilevel"/>
    <w:tmpl w:val="FE2461B4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84566DE"/>
    <w:multiLevelType w:val="multilevel"/>
    <w:tmpl w:val="649630CC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5" w15:restartNumberingAfterBreak="0">
    <w:nsid w:val="385E1A5C"/>
    <w:multiLevelType w:val="multilevel"/>
    <w:tmpl w:val="E75A10FC"/>
    <w:styleLink w:val="WWNum38"/>
    <w:lvl w:ilvl="0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6" w15:restartNumberingAfterBreak="0">
    <w:nsid w:val="385E3597"/>
    <w:multiLevelType w:val="multilevel"/>
    <w:tmpl w:val="886AD6AA"/>
    <w:styleLink w:val="WWNum6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47" w15:restartNumberingAfterBreak="0">
    <w:nsid w:val="395F1E40"/>
    <w:multiLevelType w:val="hybridMultilevel"/>
    <w:tmpl w:val="124C2D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39785E4D"/>
    <w:multiLevelType w:val="multilevel"/>
    <w:tmpl w:val="E58AA2D8"/>
    <w:styleLink w:val="WWNum15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9" w15:restartNumberingAfterBreak="0">
    <w:nsid w:val="3A6F7D73"/>
    <w:multiLevelType w:val="hybridMultilevel"/>
    <w:tmpl w:val="1368F9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FB8257F"/>
    <w:multiLevelType w:val="multilevel"/>
    <w:tmpl w:val="4A8EBF66"/>
    <w:styleLink w:val="WWNum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1" w15:restartNumberingAfterBreak="0">
    <w:nsid w:val="420C0D91"/>
    <w:multiLevelType w:val="multilevel"/>
    <w:tmpl w:val="2CC4D286"/>
    <w:styleLink w:val="WWNum6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52" w15:restartNumberingAfterBreak="0">
    <w:nsid w:val="42E87278"/>
    <w:multiLevelType w:val="multilevel"/>
    <w:tmpl w:val="627CB382"/>
    <w:styleLink w:val="WWNum25"/>
    <w:lvl w:ilvl="0">
      <w:start w:val="5"/>
      <w:numFmt w:val="decimal"/>
      <w:lvlText w:val="%1"/>
      <w:lvlJc w:val="left"/>
      <w:pPr>
        <w:ind w:left="1440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3" w15:restartNumberingAfterBreak="0">
    <w:nsid w:val="43183320"/>
    <w:multiLevelType w:val="multilevel"/>
    <w:tmpl w:val="2A28C014"/>
    <w:styleLink w:val="WWNum1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1.%2.%3"/>
      <w:lvlJc w:val="left"/>
      <w:pPr>
        <w:ind w:left="1983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3" w:hanging="360"/>
      </w:pPr>
      <w:rPr>
        <w:rFonts w:cs="Times New Roman"/>
      </w:rPr>
    </w:lvl>
    <w:lvl w:ilvl="5">
      <w:start w:val="1"/>
      <w:numFmt w:val="lowerLetter"/>
      <w:lvlText w:val="%1.%2.%3.%4.%5.%6"/>
      <w:lvlJc w:val="left"/>
      <w:pPr>
        <w:ind w:left="3963" w:hanging="180"/>
      </w:pPr>
    </w:lvl>
    <w:lvl w:ilvl="6">
      <w:start w:val="1"/>
      <w:numFmt w:val="decimal"/>
      <w:lvlText w:val="%1.%2.%3.%4.%5.%6.%7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3" w:hanging="180"/>
      </w:pPr>
      <w:rPr>
        <w:rFonts w:cs="Times New Roman"/>
      </w:rPr>
    </w:lvl>
  </w:abstractNum>
  <w:abstractNum w:abstractNumId="54" w15:restartNumberingAfterBreak="0">
    <w:nsid w:val="44EC4B00"/>
    <w:multiLevelType w:val="hybridMultilevel"/>
    <w:tmpl w:val="BF1E7C10"/>
    <w:lvl w:ilvl="0" w:tplc="0A36313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5370453"/>
    <w:multiLevelType w:val="hybridMultilevel"/>
    <w:tmpl w:val="569CFBE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7984944"/>
    <w:multiLevelType w:val="multilevel"/>
    <w:tmpl w:val="1E9CCA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57" w15:restartNumberingAfterBreak="0">
    <w:nsid w:val="49087C31"/>
    <w:multiLevelType w:val="hybridMultilevel"/>
    <w:tmpl w:val="8A10F570"/>
    <w:lvl w:ilvl="0" w:tplc="CA92C8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8" w15:restartNumberingAfterBreak="0">
    <w:nsid w:val="492A072F"/>
    <w:multiLevelType w:val="multilevel"/>
    <w:tmpl w:val="6DFA9DDE"/>
    <w:styleLink w:val="WWNum33"/>
    <w:lvl w:ilvl="0">
      <w:numFmt w:val="bullet"/>
      <w:lvlText w:val=""/>
      <w:lvlJc w:val="left"/>
      <w:pPr>
        <w:ind w:left="18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25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0" w:hanging="360"/>
      </w:pPr>
      <w:rPr>
        <w:rFonts w:ascii="Wingdings" w:hAnsi="Wingdings"/>
      </w:rPr>
    </w:lvl>
  </w:abstractNum>
  <w:abstractNum w:abstractNumId="59" w15:restartNumberingAfterBreak="0">
    <w:nsid w:val="4A167035"/>
    <w:multiLevelType w:val="multilevel"/>
    <w:tmpl w:val="BCD6FD3E"/>
    <w:styleLink w:val="WWNum9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BC5065B"/>
    <w:multiLevelType w:val="multilevel"/>
    <w:tmpl w:val="34807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61" w15:restartNumberingAfterBreak="0">
    <w:nsid w:val="4F6B1120"/>
    <w:multiLevelType w:val="multilevel"/>
    <w:tmpl w:val="3872E868"/>
    <w:styleLink w:val="WWNum37"/>
    <w:lvl w:ilvl="0">
      <w:start w:val="1"/>
      <w:numFmt w:val="decimal"/>
      <w:lvlText w:val="%1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62" w15:restartNumberingAfterBreak="0">
    <w:nsid w:val="50C15083"/>
    <w:multiLevelType w:val="multilevel"/>
    <w:tmpl w:val="7D0491A8"/>
    <w:styleLink w:val="WWNum4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63" w15:restartNumberingAfterBreak="0">
    <w:nsid w:val="5120793E"/>
    <w:multiLevelType w:val="multilevel"/>
    <w:tmpl w:val="2E6A01F2"/>
    <w:styleLink w:val="WWNum29"/>
    <w:lvl w:ilvl="0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91" w:hanging="360"/>
      </w:pPr>
      <w:rPr>
        <w:rFonts w:ascii="Wingdings" w:hAnsi="Wingdings"/>
      </w:rPr>
    </w:lvl>
  </w:abstractNum>
  <w:abstractNum w:abstractNumId="64" w15:restartNumberingAfterBreak="0">
    <w:nsid w:val="51B71005"/>
    <w:multiLevelType w:val="hybridMultilevel"/>
    <w:tmpl w:val="5CFEF4DC"/>
    <w:lvl w:ilvl="0" w:tplc="EC12175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ACA6D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FF0A16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8F3E81"/>
    <w:multiLevelType w:val="multilevel"/>
    <w:tmpl w:val="34807C78"/>
    <w:styleLink w:val="WWNum5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66" w15:restartNumberingAfterBreak="0">
    <w:nsid w:val="55793DE1"/>
    <w:multiLevelType w:val="multilevel"/>
    <w:tmpl w:val="39CE1E7E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7" w15:restartNumberingAfterBreak="0">
    <w:nsid w:val="56DA2046"/>
    <w:multiLevelType w:val="multilevel"/>
    <w:tmpl w:val="2C762482"/>
    <w:styleLink w:val="WWNum5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68" w15:restartNumberingAfterBreak="0">
    <w:nsid w:val="57AF2D50"/>
    <w:multiLevelType w:val="multilevel"/>
    <w:tmpl w:val="359C24B2"/>
    <w:styleLink w:val="WW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69" w15:restartNumberingAfterBreak="0">
    <w:nsid w:val="5A4D7FEA"/>
    <w:multiLevelType w:val="multilevel"/>
    <w:tmpl w:val="FC4C878A"/>
    <w:styleLink w:val="WWNum70"/>
    <w:lvl w:ilvl="0">
      <w:numFmt w:val="bullet"/>
      <w:lvlText w:val="-"/>
      <w:lvlJc w:val="left"/>
      <w:pPr>
        <w:ind w:left="1429" w:hanging="360"/>
      </w:pPr>
      <w:rPr>
        <w:rFonts w:ascii="Cambria" w:hAnsi="Cambria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0" w15:restartNumberingAfterBreak="0">
    <w:nsid w:val="5AC322B4"/>
    <w:multiLevelType w:val="multilevel"/>
    <w:tmpl w:val="1C543B4A"/>
    <w:styleLink w:val="WWNum16"/>
    <w:lvl w:ilvl="0">
      <w:start w:val="1"/>
      <w:numFmt w:val="decimal"/>
      <w:lvlText w:val="%1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1" w15:restartNumberingAfterBreak="0">
    <w:nsid w:val="5ACB75CF"/>
    <w:multiLevelType w:val="multilevel"/>
    <w:tmpl w:val="80AA5B5E"/>
    <w:styleLink w:val="WWNum31"/>
    <w:lvl w:ilvl="0">
      <w:start w:val="1"/>
      <w:numFmt w:val="lowerLetter"/>
      <w:lvlText w:val="%1)"/>
      <w:lvlJc w:val="left"/>
      <w:pPr>
        <w:ind w:left="2342" w:hanging="360"/>
      </w:pPr>
    </w:lvl>
    <w:lvl w:ilvl="1">
      <w:start w:val="1"/>
      <w:numFmt w:val="lowerLetter"/>
      <w:lvlText w:val="%1.%2"/>
      <w:lvlJc w:val="left"/>
      <w:pPr>
        <w:ind w:left="3062" w:hanging="360"/>
      </w:pPr>
    </w:lvl>
    <w:lvl w:ilvl="2">
      <w:start w:val="1"/>
      <w:numFmt w:val="lowerRoman"/>
      <w:lvlText w:val="%1.%2.%3"/>
      <w:lvlJc w:val="right"/>
      <w:pPr>
        <w:ind w:left="3782" w:hanging="180"/>
      </w:pPr>
    </w:lvl>
    <w:lvl w:ilvl="3">
      <w:start w:val="1"/>
      <w:numFmt w:val="decimal"/>
      <w:lvlText w:val="%1.%2.%3.%4"/>
      <w:lvlJc w:val="left"/>
      <w:pPr>
        <w:ind w:left="4502" w:hanging="360"/>
      </w:pPr>
    </w:lvl>
    <w:lvl w:ilvl="4">
      <w:start w:val="1"/>
      <w:numFmt w:val="lowerLetter"/>
      <w:lvlText w:val="%1.%2.%3.%4.%5"/>
      <w:lvlJc w:val="left"/>
      <w:pPr>
        <w:ind w:left="5222" w:hanging="360"/>
      </w:pPr>
    </w:lvl>
    <w:lvl w:ilvl="5">
      <w:start w:val="1"/>
      <w:numFmt w:val="lowerRoman"/>
      <w:lvlText w:val="%1.%2.%3.%4.%5.%6"/>
      <w:lvlJc w:val="right"/>
      <w:pPr>
        <w:ind w:left="5942" w:hanging="180"/>
      </w:pPr>
    </w:lvl>
    <w:lvl w:ilvl="6">
      <w:start w:val="1"/>
      <w:numFmt w:val="decimal"/>
      <w:lvlText w:val="%1.%2.%3.%4.%5.%6.%7"/>
      <w:lvlJc w:val="left"/>
      <w:pPr>
        <w:ind w:left="6662" w:hanging="360"/>
      </w:pPr>
    </w:lvl>
    <w:lvl w:ilvl="7">
      <w:start w:val="1"/>
      <w:numFmt w:val="lowerLetter"/>
      <w:lvlText w:val="%1.%2.%3.%4.%5.%6.%7.%8"/>
      <w:lvlJc w:val="left"/>
      <w:pPr>
        <w:ind w:left="7382" w:hanging="360"/>
      </w:pPr>
    </w:lvl>
    <w:lvl w:ilvl="8">
      <w:start w:val="1"/>
      <w:numFmt w:val="lowerRoman"/>
      <w:lvlText w:val="%1.%2.%3.%4.%5.%6.%7.%8.%9"/>
      <w:lvlJc w:val="right"/>
      <w:pPr>
        <w:ind w:left="8102" w:hanging="180"/>
      </w:pPr>
    </w:lvl>
  </w:abstractNum>
  <w:abstractNum w:abstractNumId="72" w15:restartNumberingAfterBreak="0">
    <w:nsid w:val="5B841715"/>
    <w:multiLevelType w:val="multilevel"/>
    <w:tmpl w:val="27646C56"/>
    <w:styleLink w:val="WWNum6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73" w15:restartNumberingAfterBreak="0">
    <w:nsid w:val="5C4D2FC3"/>
    <w:multiLevelType w:val="hybridMultilevel"/>
    <w:tmpl w:val="B060F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3008C8"/>
    <w:multiLevelType w:val="multilevel"/>
    <w:tmpl w:val="46D47E72"/>
    <w:styleLink w:val="WWNum45"/>
    <w:lvl w:ilvl="0">
      <w:start w:val="8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1.%2"/>
      <w:lvlJc w:val="left"/>
      <w:pPr>
        <w:ind w:left="1364" w:hanging="360"/>
      </w:pPr>
    </w:lvl>
    <w:lvl w:ilvl="2">
      <w:start w:val="1"/>
      <w:numFmt w:val="lowerRoman"/>
      <w:lvlText w:val="%1.%2.%3"/>
      <w:lvlJc w:val="right"/>
      <w:pPr>
        <w:ind w:left="2084" w:hanging="180"/>
      </w:pPr>
    </w:lvl>
    <w:lvl w:ilvl="3">
      <w:start w:val="1"/>
      <w:numFmt w:val="decimal"/>
      <w:lvlText w:val="%1.%2.%3.%4"/>
      <w:lvlJc w:val="left"/>
      <w:pPr>
        <w:ind w:left="2804" w:hanging="360"/>
      </w:pPr>
    </w:lvl>
    <w:lvl w:ilvl="4">
      <w:start w:val="1"/>
      <w:numFmt w:val="lowerLetter"/>
      <w:lvlText w:val="%1.%2.%3.%4.%5"/>
      <w:lvlJc w:val="left"/>
      <w:pPr>
        <w:ind w:left="3524" w:hanging="360"/>
      </w:pPr>
    </w:lvl>
    <w:lvl w:ilvl="5">
      <w:start w:val="1"/>
      <w:numFmt w:val="lowerRoman"/>
      <w:lvlText w:val="%1.%2.%3.%4.%5.%6"/>
      <w:lvlJc w:val="right"/>
      <w:pPr>
        <w:ind w:left="4244" w:hanging="180"/>
      </w:pPr>
    </w:lvl>
    <w:lvl w:ilvl="6">
      <w:start w:val="1"/>
      <w:numFmt w:val="decimal"/>
      <w:lvlText w:val="%1.%2.%3.%4.%5.%6.%7"/>
      <w:lvlJc w:val="left"/>
      <w:pPr>
        <w:ind w:left="4964" w:hanging="360"/>
      </w:pPr>
    </w:lvl>
    <w:lvl w:ilvl="7">
      <w:start w:val="1"/>
      <w:numFmt w:val="lowerLetter"/>
      <w:lvlText w:val="%1.%2.%3.%4.%5.%6.%7.%8"/>
      <w:lvlJc w:val="left"/>
      <w:pPr>
        <w:ind w:left="5684" w:hanging="360"/>
      </w:pPr>
    </w:lvl>
    <w:lvl w:ilvl="8">
      <w:start w:val="1"/>
      <w:numFmt w:val="lowerRoman"/>
      <w:lvlText w:val="%1.%2.%3.%4.%5.%6.%7.%8.%9"/>
      <w:lvlJc w:val="right"/>
      <w:pPr>
        <w:ind w:left="6404" w:hanging="180"/>
      </w:pPr>
    </w:lvl>
  </w:abstractNum>
  <w:abstractNum w:abstractNumId="75" w15:restartNumberingAfterBreak="0">
    <w:nsid w:val="60637F91"/>
    <w:multiLevelType w:val="multilevel"/>
    <w:tmpl w:val="4DDE9804"/>
    <w:styleLink w:val="WWNum18"/>
    <w:lvl w:ilvl="0">
      <w:start w:val="1"/>
      <w:numFmt w:val="decimal"/>
      <w:lvlText w:val="%1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364" w:hanging="360"/>
      </w:pPr>
    </w:lvl>
    <w:lvl w:ilvl="2">
      <w:start w:val="1"/>
      <w:numFmt w:val="lowerRoman"/>
      <w:lvlText w:val="%1.%2.%3"/>
      <w:lvlJc w:val="right"/>
      <w:pPr>
        <w:ind w:left="2084" w:hanging="180"/>
      </w:pPr>
    </w:lvl>
    <w:lvl w:ilvl="3">
      <w:start w:val="1"/>
      <w:numFmt w:val="decimal"/>
      <w:lvlText w:val="%1.%2.%3.%4"/>
      <w:lvlJc w:val="left"/>
      <w:pPr>
        <w:ind w:left="2804" w:hanging="360"/>
      </w:pPr>
    </w:lvl>
    <w:lvl w:ilvl="4">
      <w:start w:val="1"/>
      <w:numFmt w:val="lowerLetter"/>
      <w:lvlText w:val="%1.%2.%3.%4.%5"/>
      <w:lvlJc w:val="left"/>
      <w:pPr>
        <w:ind w:left="3524" w:hanging="360"/>
      </w:pPr>
    </w:lvl>
    <w:lvl w:ilvl="5">
      <w:start w:val="1"/>
      <w:numFmt w:val="lowerRoman"/>
      <w:lvlText w:val="%1.%2.%3.%4.%5.%6"/>
      <w:lvlJc w:val="right"/>
      <w:pPr>
        <w:ind w:left="4244" w:hanging="180"/>
      </w:pPr>
    </w:lvl>
    <w:lvl w:ilvl="6">
      <w:start w:val="1"/>
      <w:numFmt w:val="decimal"/>
      <w:lvlText w:val="%1.%2.%3.%4.%5.%6.%7"/>
      <w:lvlJc w:val="left"/>
      <w:pPr>
        <w:ind w:left="4964" w:hanging="360"/>
      </w:pPr>
    </w:lvl>
    <w:lvl w:ilvl="7">
      <w:start w:val="1"/>
      <w:numFmt w:val="lowerLetter"/>
      <w:lvlText w:val="%1.%2.%3.%4.%5.%6.%7.%8"/>
      <w:lvlJc w:val="left"/>
      <w:pPr>
        <w:ind w:left="5684" w:hanging="360"/>
      </w:pPr>
    </w:lvl>
    <w:lvl w:ilvl="8">
      <w:start w:val="1"/>
      <w:numFmt w:val="lowerRoman"/>
      <w:lvlText w:val="%1.%2.%3.%4.%5.%6.%7.%8.%9"/>
      <w:lvlJc w:val="right"/>
      <w:pPr>
        <w:ind w:left="6404" w:hanging="180"/>
      </w:pPr>
    </w:lvl>
  </w:abstractNum>
  <w:abstractNum w:abstractNumId="76" w15:restartNumberingAfterBreak="0">
    <w:nsid w:val="60BC5BF9"/>
    <w:multiLevelType w:val="multilevel"/>
    <w:tmpl w:val="51AECFE8"/>
    <w:styleLink w:val="WWNum58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7" w15:restartNumberingAfterBreak="0">
    <w:nsid w:val="623A07BE"/>
    <w:multiLevelType w:val="multilevel"/>
    <w:tmpl w:val="74B855EE"/>
    <w:styleLink w:val="WWNum43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8" w15:restartNumberingAfterBreak="0">
    <w:nsid w:val="62897E8B"/>
    <w:multiLevelType w:val="multilevel"/>
    <w:tmpl w:val="1C229844"/>
    <w:styleLink w:val="WWNum4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9" w15:restartNumberingAfterBreak="0">
    <w:nsid w:val="62CE4EB0"/>
    <w:multiLevelType w:val="multilevel"/>
    <w:tmpl w:val="D73A62A2"/>
    <w:styleLink w:val="WWNum27"/>
    <w:lvl w:ilvl="0">
      <w:start w:val="1"/>
      <w:numFmt w:val="lowerLetter"/>
      <w:lvlText w:val="%1"/>
      <w:lvlJc w:val="left"/>
      <w:pPr>
        <w:ind w:left="1211" w:hanging="360"/>
      </w:pPr>
    </w:lvl>
    <w:lvl w:ilvl="1">
      <w:start w:val="1"/>
      <w:numFmt w:val="lowerLetter"/>
      <w:lvlText w:val="%1.%2"/>
      <w:lvlJc w:val="left"/>
      <w:pPr>
        <w:ind w:left="1931" w:hanging="360"/>
      </w:pPr>
    </w:lvl>
    <w:lvl w:ilvl="2">
      <w:start w:val="1"/>
      <w:numFmt w:val="lowerRoman"/>
      <w:lvlText w:val="%1.%2.%3"/>
      <w:lvlJc w:val="right"/>
      <w:pPr>
        <w:ind w:left="2651" w:hanging="180"/>
      </w:pPr>
    </w:lvl>
    <w:lvl w:ilvl="3">
      <w:start w:val="1"/>
      <w:numFmt w:val="decimal"/>
      <w:lvlText w:val="%1.%2.%3.%4"/>
      <w:lvlJc w:val="left"/>
      <w:pPr>
        <w:ind w:left="3371" w:hanging="360"/>
      </w:pPr>
    </w:lvl>
    <w:lvl w:ilvl="4">
      <w:start w:val="1"/>
      <w:numFmt w:val="lowerLetter"/>
      <w:lvlText w:val="%1.%2.%3.%4.%5"/>
      <w:lvlJc w:val="left"/>
      <w:pPr>
        <w:ind w:left="4091" w:hanging="360"/>
      </w:pPr>
    </w:lvl>
    <w:lvl w:ilvl="5">
      <w:start w:val="1"/>
      <w:numFmt w:val="lowerRoman"/>
      <w:lvlText w:val="%1.%2.%3.%4.%5.%6"/>
      <w:lvlJc w:val="right"/>
      <w:pPr>
        <w:ind w:left="4811" w:hanging="180"/>
      </w:pPr>
    </w:lvl>
    <w:lvl w:ilvl="6">
      <w:start w:val="1"/>
      <w:numFmt w:val="decimal"/>
      <w:lvlText w:val="%1.%2.%3.%4.%5.%6.%7"/>
      <w:lvlJc w:val="left"/>
      <w:pPr>
        <w:ind w:left="5531" w:hanging="360"/>
      </w:pPr>
    </w:lvl>
    <w:lvl w:ilvl="7">
      <w:start w:val="1"/>
      <w:numFmt w:val="lowerLetter"/>
      <w:lvlText w:val="%1.%2.%3.%4.%5.%6.%7.%8"/>
      <w:lvlJc w:val="left"/>
      <w:pPr>
        <w:ind w:left="6251" w:hanging="360"/>
      </w:pPr>
    </w:lvl>
    <w:lvl w:ilvl="8">
      <w:start w:val="1"/>
      <w:numFmt w:val="lowerRoman"/>
      <w:lvlText w:val="%1.%2.%3.%4.%5.%6.%7.%8.%9"/>
      <w:lvlJc w:val="right"/>
      <w:pPr>
        <w:ind w:left="6971" w:hanging="180"/>
      </w:pPr>
    </w:lvl>
  </w:abstractNum>
  <w:abstractNum w:abstractNumId="80" w15:restartNumberingAfterBreak="0">
    <w:nsid w:val="63852048"/>
    <w:multiLevelType w:val="hybridMultilevel"/>
    <w:tmpl w:val="B302E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820F27"/>
    <w:multiLevelType w:val="multilevel"/>
    <w:tmpl w:val="4E64D5D4"/>
    <w:styleLink w:val="WWNum6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82" w15:restartNumberingAfterBreak="0">
    <w:nsid w:val="665A6805"/>
    <w:multiLevelType w:val="multilevel"/>
    <w:tmpl w:val="F8440FE8"/>
    <w:styleLink w:val="WWNum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83" w15:restartNumberingAfterBreak="0">
    <w:nsid w:val="67A574BC"/>
    <w:multiLevelType w:val="multilevel"/>
    <w:tmpl w:val="8FF2E2E8"/>
    <w:styleLink w:val="WWNum57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84" w15:restartNumberingAfterBreak="0">
    <w:nsid w:val="698D1E28"/>
    <w:multiLevelType w:val="multilevel"/>
    <w:tmpl w:val="2C1C9CF2"/>
    <w:styleLink w:val="WWNum10"/>
    <w:lvl w:ilvl="0">
      <w:start w:val="1"/>
      <w:numFmt w:val="lowerLetter"/>
      <w:lvlText w:val="%1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9C873B4"/>
    <w:multiLevelType w:val="multilevel"/>
    <w:tmpl w:val="089ED0A0"/>
    <w:styleLink w:val="WWNum34"/>
    <w:lvl w:ilvl="0">
      <w:start w:val="2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6" w15:restartNumberingAfterBreak="0">
    <w:nsid w:val="6B2F3801"/>
    <w:multiLevelType w:val="multilevel"/>
    <w:tmpl w:val="933CC956"/>
    <w:styleLink w:val="WWNum8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87" w15:restartNumberingAfterBreak="0">
    <w:nsid w:val="6F01465B"/>
    <w:multiLevelType w:val="multilevel"/>
    <w:tmpl w:val="9A66AC8C"/>
    <w:styleLink w:val="WWNum12"/>
    <w:lvl w:ilvl="0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8" w15:restartNumberingAfterBreak="0">
    <w:nsid w:val="72CD6805"/>
    <w:multiLevelType w:val="multilevel"/>
    <w:tmpl w:val="C4BAC880"/>
    <w:styleLink w:val="WWNum21"/>
    <w:lvl w:ilvl="0">
      <w:start w:val="1"/>
      <w:numFmt w:val="lowerLetter"/>
      <w:lvlText w:val="%1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89" w15:restartNumberingAfterBreak="0">
    <w:nsid w:val="72CF47E2"/>
    <w:multiLevelType w:val="multilevel"/>
    <w:tmpl w:val="EAFA2CAE"/>
    <w:styleLink w:val="WWNum3"/>
    <w:lvl w:ilvl="0">
      <w:start w:val="3"/>
      <w:numFmt w:val="upperRoman"/>
      <w:lvlText w:val="%1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-2688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-1968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-1248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-528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192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12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1632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2352" w:hanging="180"/>
      </w:pPr>
      <w:rPr>
        <w:rFonts w:cs="Times New Roman"/>
      </w:rPr>
    </w:lvl>
  </w:abstractNum>
  <w:abstractNum w:abstractNumId="90" w15:restartNumberingAfterBreak="0">
    <w:nsid w:val="737C2AA8"/>
    <w:multiLevelType w:val="multilevel"/>
    <w:tmpl w:val="AFB06460"/>
    <w:styleLink w:val="WWNum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1" w15:restartNumberingAfterBreak="0">
    <w:nsid w:val="73E739BC"/>
    <w:multiLevelType w:val="multilevel"/>
    <w:tmpl w:val="250A4158"/>
    <w:styleLink w:val="WWNum40"/>
    <w:lvl w:ilvl="0">
      <w:start w:val="1"/>
      <w:numFmt w:val="lowerLetter"/>
      <w:lvlText w:val="%1"/>
      <w:lvlJc w:val="left"/>
      <w:pPr>
        <w:ind w:left="1575" w:hanging="360"/>
      </w:pPr>
    </w:lvl>
    <w:lvl w:ilvl="1">
      <w:start w:val="1"/>
      <w:numFmt w:val="lowerLetter"/>
      <w:lvlText w:val="%1.%2"/>
      <w:lvlJc w:val="left"/>
      <w:pPr>
        <w:ind w:left="2295" w:hanging="360"/>
      </w:pPr>
    </w:lvl>
    <w:lvl w:ilvl="2">
      <w:start w:val="1"/>
      <w:numFmt w:val="lowerRoman"/>
      <w:lvlText w:val="%1.%2.%3"/>
      <w:lvlJc w:val="right"/>
      <w:pPr>
        <w:ind w:left="3015" w:hanging="180"/>
      </w:pPr>
    </w:lvl>
    <w:lvl w:ilvl="3">
      <w:start w:val="1"/>
      <w:numFmt w:val="decimal"/>
      <w:lvlText w:val="%1.%2.%3.%4"/>
      <w:lvlJc w:val="left"/>
      <w:pPr>
        <w:ind w:left="3735" w:hanging="360"/>
      </w:pPr>
    </w:lvl>
    <w:lvl w:ilvl="4">
      <w:start w:val="1"/>
      <w:numFmt w:val="lowerLetter"/>
      <w:lvlText w:val="%1.%2.%3.%4.%5"/>
      <w:lvlJc w:val="left"/>
      <w:pPr>
        <w:ind w:left="4455" w:hanging="360"/>
      </w:pPr>
    </w:lvl>
    <w:lvl w:ilvl="5">
      <w:start w:val="1"/>
      <w:numFmt w:val="lowerRoman"/>
      <w:lvlText w:val="%1.%2.%3.%4.%5.%6"/>
      <w:lvlJc w:val="right"/>
      <w:pPr>
        <w:ind w:left="5175" w:hanging="180"/>
      </w:pPr>
    </w:lvl>
    <w:lvl w:ilvl="6">
      <w:start w:val="1"/>
      <w:numFmt w:val="decimal"/>
      <w:lvlText w:val="%1.%2.%3.%4.%5.%6.%7"/>
      <w:lvlJc w:val="left"/>
      <w:pPr>
        <w:ind w:left="5895" w:hanging="360"/>
      </w:pPr>
    </w:lvl>
    <w:lvl w:ilvl="7">
      <w:start w:val="1"/>
      <w:numFmt w:val="lowerLetter"/>
      <w:lvlText w:val="%1.%2.%3.%4.%5.%6.%7.%8"/>
      <w:lvlJc w:val="left"/>
      <w:pPr>
        <w:ind w:left="6615" w:hanging="360"/>
      </w:pPr>
    </w:lvl>
    <w:lvl w:ilvl="8">
      <w:start w:val="1"/>
      <w:numFmt w:val="lowerRoman"/>
      <w:lvlText w:val="%1.%2.%3.%4.%5.%6.%7.%8.%9"/>
      <w:lvlJc w:val="right"/>
      <w:pPr>
        <w:ind w:left="7335" w:hanging="180"/>
      </w:pPr>
    </w:lvl>
  </w:abstractNum>
  <w:abstractNum w:abstractNumId="92" w15:restartNumberingAfterBreak="0">
    <w:nsid w:val="75F74E9F"/>
    <w:multiLevelType w:val="multilevel"/>
    <w:tmpl w:val="C1C4F24C"/>
    <w:lvl w:ilvl="0">
      <w:start w:val="2"/>
      <w:numFmt w:val="lowerLetter"/>
      <w:lvlText w:val="%1)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6445A1A"/>
    <w:multiLevelType w:val="hybridMultilevel"/>
    <w:tmpl w:val="24D205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75B3EB5"/>
    <w:multiLevelType w:val="multilevel"/>
    <w:tmpl w:val="F10E62A0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5" w15:restartNumberingAfterBreak="0">
    <w:nsid w:val="7B3570F1"/>
    <w:multiLevelType w:val="hybridMultilevel"/>
    <w:tmpl w:val="366059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C0D5CA2"/>
    <w:multiLevelType w:val="multilevel"/>
    <w:tmpl w:val="1586F482"/>
    <w:styleLink w:val="WWNum39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7" w15:restartNumberingAfterBreak="0">
    <w:nsid w:val="7E3215DC"/>
    <w:multiLevelType w:val="multilevel"/>
    <w:tmpl w:val="102CA774"/>
    <w:styleLink w:val="WWNum54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8" w15:restartNumberingAfterBreak="0">
    <w:nsid w:val="7EF26736"/>
    <w:multiLevelType w:val="hybridMultilevel"/>
    <w:tmpl w:val="9ADEC798"/>
    <w:lvl w:ilvl="0" w:tplc="70666788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218678">
    <w:abstractNumId w:val="66"/>
  </w:num>
  <w:num w:numId="2" w16cid:durableId="1025523123">
    <w:abstractNumId w:val="21"/>
  </w:num>
  <w:num w:numId="3" w16cid:durableId="263146725">
    <w:abstractNumId w:val="53"/>
  </w:num>
  <w:num w:numId="4" w16cid:durableId="1071776454">
    <w:abstractNumId w:val="30"/>
  </w:num>
  <w:num w:numId="5" w16cid:durableId="1580482891">
    <w:abstractNumId w:val="89"/>
  </w:num>
  <w:num w:numId="6" w16cid:durableId="687222103">
    <w:abstractNumId w:val="56"/>
  </w:num>
  <w:num w:numId="7" w16cid:durableId="1660423793">
    <w:abstractNumId w:val="43"/>
  </w:num>
  <w:num w:numId="8" w16cid:durableId="177930495">
    <w:abstractNumId w:val="0"/>
  </w:num>
  <w:num w:numId="9" w16cid:durableId="2052260680">
    <w:abstractNumId w:val="18"/>
  </w:num>
  <w:num w:numId="10" w16cid:durableId="1569463991">
    <w:abstractNumId w:val="86"/>
  </w:num>
  <w:num w:numId="11" w16cid:durableId="1278366913">
    <w:abstractNumId w:val="59"/>
  </w:num>
  <w:num w:numId="12" w16cid:durableId="638462865">
    <w:abstractNumId w:val="84"/>
  </w:num>
  <w:num w:numId="13" w16cid:durableId="1438256070">
    <w:abstractNumId w:val="35"/>
  </w:num>
  <w:num w:numId="14" w16cid:durableId="2139375375">
    <w:abstractNumId w:val="87"/>
  </w:num>
  <w:num w:numId="15" w16cid:durableId="660622101">
    <w:abstractNumId w:val="8"/>
  </w:num>
  <w:num w:numId="16" w16cid:durableId="187719963">
    <w:abstractNumId w:val="4"/>
  </w:num>
  <w:num w:numId="17" w16cid:durableId="2120449764">
    <w:abstractNumId w:val="48"/>
  </w:num>
  <w:num w:numId="18" w16cid:durableId="1525823802">
    <w:abstractNumId w:val="70"/>
  </w:num>
  <w:num w:numId="19" w16cid:durableId="2127848647">
    <w:abstractNumId w:val="3"/>
  </w:num>
  <w:num w:numId="20" w16cid:durableId="1101410901">
    <w:abstractNumId w:val="75"/>
  </w:num>
  <w:num w:numId="21" w16cid:durableId="1028600897">
    <w:abstractNumId w:val="19"/>
  </w:num>
  <w:num w:numId="22" w16cid:durableId="197550839">
    <w:abstractNumId w:val="33"/>
  </w:num>
  <w:num w:numId="23" w16cid:durableId="1716536899">
    <w:abstractNumId w:val="88"/>
  </w:num>
  <w:num w:numId="24" w16cid:durableId="1811360722">
    <w:abstractNumId w:val="37"/>
  </w:num>
  <w:num w:numId="25" w16cid:durableId="1855070312">
    <w:abstractNumId w:val="44"/>
  </w:num>
  <w:num w:numId="26" w16cid:durableId="878587369">
    <w:abstractNumId w:val="38"/>
  </w:num>
  <w:num w:numId="27" w16cid:durableId="1861358086">
    <w:abstractNumId w:val="52"/>
  </w:num>
  <w:num w:numId="28" w16cid:durableId="1667201794">
    <w:abstractNumId w:val="9"/>
  </w:num>
  <w:num w:numId="29" w16cid:durableId="398329948">
    <w:abstractNumId w:val="79"/>
  </w:num>
  <w:num w:numId="30" w16cid:durableId="1826507034">
    <w:abstractNumId w:val="32"/>
  </w:num>
  <w:num w:numId="31" w16cid:durableId="1255701155">
    <w:abstractNumId w:val="63"/>
  </w:num>
  <w:num w:numId="32" w16cid:durableId="434716202">
    <w:abstractNumId w:val="94"/>
  </w:num>
  <w:num w:numId="33" w16cid:durableId="366374755">
    <w:abstractNumId w:val="71"/>
  </w:num>
  <w:num w:numId="34" w16cid:durableId="1120807118">
    <w:abstractNumId w:val="42"/>
  </w:num>
  <w:num w:numId="35" w16cid:durableId="630016319">
    <w:abstractNumId w:val="58"/>
  </w:num>
  <w:num w:numId="36" w16cid:durableId="1055157963">
    <w:abstractNumId w:val="85"/>
  </w:num>
  <w:num w:numId="37" w16cid:durableId="250162863">
    <w:abstractNumId w:val="22"/>
  </w:num>
  <w:num w:numId="38" w16cid:durableId="588973044">
    <w:abstractNumId w:val="31"/>
  </w:num>
  <w:num w:numId="39" w16cid:durableId="1466579984">
    <w:abstractNumId w:val="61"/>
  </w:num>
  <w:num w:numId="40" w16cid:durableId="1609854549">
    <w:abstractNumId w:val="45"/>
  </w:num>
  <w:num w:numId="41" w16cid:durableId="1012684797">
    <w:abstractNumId w:val="96"/>
  </w:num>
  <w:num w:numId="42" w16cid:durableId="1212158999">
    <w:abstractNumId w:val="91"/>
  </w:num>
  <w:num w:numId="43" w16cid:durableId="1344353960">
    <w:abstractNumId w:val="14"/>
  </w:num>
  <w:num w:numId="44" w16cid:durableId="1854539394">
    <w:abstractNumId w:val="7"/>
  </w:num>
  <w:num w:numId="45" w16cid:durableId="1033968065">
    <w:abstractNumId w:val="77"/>
  </w:num>
  <w:num w:numId="46" w16cid:durableId="2028410852">
    <w:abstractNumId w:val="1"/>
  </w:num>
  <w:num w:numId="47" w16cid:durableId="187378503">
    <w:abstractNumId w:val="74"/>
  </w:num>
  <w:num w:numId="48" w16cid:durableId="1527789954">
    <w:abstractNumId w:val="36"/>
  </w:num>
  <w:num w:numId="49" w16cid:durableId="2046637674">
    <w:abstractNumId w:val="62"/>
  </w:num>
  <w:num w:numId="50" w16cid:durableId="2117435087">
    <w:abstractNumId w:val="10"/>
  </w:num>
  <w:num w:numId="51" w16cid:durableId="1962178740">
    <w:abstractNumId w:val="90"/>
  </w:num>
  <w:num w:numId="52" w16cid:durableId="638194849">
    <w:abstractNumId w:val="40"/>
  </w:num>
  <w:num w:numId="53" w16cid:durableId="461659309">
    <w:abstractNumId w:val="50"/>
  </w:num>
  <w:num w:numId="54" w16cid:durableId="1470636910">
    <w:abstractNumId w:val="65"/>
  </w:num>
  <w:num w:numId="55" w16cid:durableId="2079278462">
    <w:abstractNumId w:val="97"/>
  </w:num>
  <w:num w:numId="56" w16cid:durableId="1226917947">
    <w:abstractNumId w:val="67"/>
  </w:num>
  <w:num w:numId="57" w16cid:durableId="629362491">
    <w:abstractNumId w:val="15"/>
  </w:num>
  <w:num w:numId="58" w16cid:durableId="1816335424">
    <w:abstractNumId w:val="83"/>
  </w:num>
  <w:num w:numId="59" w16cid:durableId="881864697">
    <w:abstractNumId w:val="76"/>
  </w:num>
  <w:num w:numId="60" w16cid:durableId="921256733">
    <w:abstractNumId w:val="41"/>
  </w:num>
  <w:num w:numId="61" w16cid:durableId="1519855010">
    <w:abstractNumId w:val="27"/>
  </w:num>
  <w:num w:numId="62" w16cid:durableId="1180050705">
    <w:abstractNumId w:val="82"/>
  </w:num>
  <w:num w:numId="63" w16cid:durableId="584919753">
    <w:abstractNumId w:val="16"/>
  </w:num>
  <w:num w:numId="64" w16cid:durableId="400373159">
    <w:abstractNumId w:val="72"/>
  </w:num>
  <w:num w:numId="65" w16cid:durableId="1707413755">
    <w:abstractNumId w:val="68"/>
  </w:num>
  <w:num w:numId="66" w16cid:durableId="979264870">
    <w:abstractNumId w:val="5"/>
  </w:num>
  <w:num w:numId="67" w16cid:durableId="1946233130">
    <w:abstractNumId w:val="81"/>
  </w:num>
  <w:num w:numId="68" w16cid:durableId="1271887777">
    <w:abstractNumId w:val="51"/>
  </w:num>
  <w:num w:numId="69" w16cid:durableId="595133392">
    <w:abstractNumId w:val="23"/>
  </w:num>
  <w:num w:numId="70" w16cid:durableId="2080666452">
    <w:abstractNumId w:val="46"/>
  </w:num>
  <w:num w:numId="71" w16cid:durableId="1493058631">
    <w:abstractNumId w:val="69"/>
  </w:num>
  <w:num w:numId="72" w16cid:durableId="1817795575">
    <w:abstractNumId w:val="56"/>
  </w:num>
  <w:num w:numId="73" w16cid:durableId="233857830">
    <w:abstractNumId w:val="94"/>
  </w:num>
  <w:num w:numId="74" w16cid:durableId="1578858477">
    <w:abstractNumId w:val="71"/>
  </w:num>
  <w:num w:numId="75" w16cid:durableId="1026713478">
    <w:abstractNumId w:val="62"/>
  </w:num>
  <w:num w:numId="76" w16cid:durableId="493884013">
    <w:abstractNumId w:val="10"/>
  </w:num>
  <w:num w:numId="77" w16cid:durableId="1037313891">
    <w:abstractNumId w:val="90"/>
  </w:num>
  <w:num w:numId="78" w16cid:durableId="1879975063">
    <w:abstractNumId w:val="50"/>
  </w:num>
  <w:num w:numId="79" w16cid:durableId="865486082">
    <w:abstractNumId w:val="40"/>
  </w:num>
  <w:num w:numId="80" w16cid:durableId="1478645497">
    <w:abstractNumId w:val="97"/>
  </w:num>
  <w:num w:numId="81" w16cid:durableId="340818779">
    <w:abstractNumId w:val="67"/>
  </w:num>
  <w:num w:numId="82" w16cid:durableId="361905251">
    <w:abstractNumId w:val="15"/>
  </w:num>
  <w:num w:numId="83" w16cid:durableId="1440027068">
    <w:abstractNumId w:val="83"/>
  </w:num>
  <w:num w:numId="84" w16cid:durableId="1727561424">
    <w:abstractNumId w:val="41"/>
  </w:num>
  <w:num w:numId="85" w16cid:durableId="318701761">
    <w:abstractNumId w:val="27"/>
  </w:num>
  <w:num w:numId="86" w16cid:durableId="767896990">
    <w:abstractNumId w:val="16"/>
  </w:num>
  <w:num w:numId="87" w16cid:durableId="769660960">
    <w:abstractNumId w:val="72"/>
  </w:num>
  <w:num w:numId="88" w16cid:durableId="2032802796">
    <w:abstractNumId w:val="68"/>
  </w:num>
  <w:num w:numId="89" w16cid:durableId="328290992">
    <w:abstractNumId w:val="5"/>
  </w:num>
  <w:num w:numId="90" w16cid:durableId="1852791088">
    <w:abstractNumId w:val="81"/>
  </w:num>
  <w:num w:numId="91" w16cid:durableId="1627539264">
    <w:abstractNumId w:val="51"/>
  </w:num>
  <w:num w:numId="92" w16cid:durableId="882256195">
    <w:abstractNumId w:val="23"/>
  </w:num>
  <w:num w:numId="93" w16cid:durableId="557009661">
    <w:abstractNumId w:val="46"/>
  </w:num>
  <w:num w:numId="94" w16cid:durableId="719934859">
    <w:abstractNumId w:val="69"/>
  </w:num>
  <w:num w:numId="95" w16cid:durableId="1238437884">
    <w:abstractNumId w:val="54"/>
  </w:num>
  <w:num w:numId="96" w16cid:durableId="564728697">
    <w:abstractNumId w:val="64"/>
  </w:num>
  <w:num w:numId="97" w16cid:durableId="1552810464">
    <w:abstractNumId w:val="47"/>
  </w:num>
  <w:num w:numId="98" w16cid:durableId="1754934234">
    <w:abstractNumId w:val="92"/>
  </w:num>
  <w:num w:numId="99" w16cid:durableId="195965801">
    <w:abstractNumId w:val="34"/>
  </w:num>
  <w:num w:numId="100" w16cid:durableId="715009885">
    <w:abstractNumId w:val="57"/>
  </w:num>
  <w:num w:numId="101" w16cid:durableId="529875824">
    <w:abstractNumId w:val="78"/>
  </w:num>
  <w:num w:numId="102" w16cid:durableId="1171523806">
    <w:abstractNumId w:val="28"/>
  </w:num>
  <w:num w:numId="103" w16cid:durableId="1234968174">
    <w:abstractNumId w:val="6"/>
  </w:num>
  <w:num w:numId="104" w16cid:durableId="1703553878">
    <w:abstractNumId w:val="73"/>
  </w:num>
  <w:num w:numId="105" w16cid:durableId="1582980598">
    <w:abstractNumId w:val="24"/>
  </w:num>
  <w:num w:numId="106" w16cid:durableId="1999766845">
    <w:abstractNumId w:val="25"/>
  </w:num>
  <w:num w:numId="107" w16cid:durableId="1528762573">
    <w:abstractNumId w:val="11"/>
  </w:num>
  <w:num w:numId="108" w16cid:durableId="877813424">
    <w:abstractNumId w:val="12"/>
  </w:num>
  <w:num w:numId="109" w16cid:durableId="1334643686">
    <w:abstractNumId w:val="93"/>
  </w:num>
  <w:num w:numId="110" w16cid:durableId="624703489">
    <w:abstractNumId w:val="95"/>
  </w:num>
  <w:num w:numId="111" w16cid:durableId="1703087422">
    <w:abstractNumId w:val="49"/>
  </w:num>
  <w:num w:numId="112" w16cid:durableId="1628468265">
    <w:abstractNumId w:val="80"/>
  </w:num>
  <w:num w:numId="113" w16cid:durableId="316425945">
    <w:abstractNumId w:val="60"/>
  </w:num>
  <w:num w:numId="114" w16cid:durableId="895050001">
    <w:abstractNumId w:val="17"/>
  </w:num>
  <w:num w:numId="115" w16cid:durableId="394939093">
    <w:abstractNumId w:val="98"/>
  </w:num>
  <w:num w:numId="116" w16cid:durableId="1427312007">
    <w:abstractNumId w:val="39"/>
  </w:num>
  <w:num w:numId="117" w16cid:durableId="1190147893">
    <w:abstractNumId w:val="26"/>
  </w:num>
  <w:num w:numId="118" w16cid:durableId="524561244">
    <w:abstractNumId w:val="55"/>
  </w:num>
  <w:num w:numId="119" w16cid:durableId="643629654">
    <w:abstractNumId w:val="2"/>
  </w:num>
  <w:num w:numId="120" w16cid:durableId="528491083">
    <w:abstractNumId w:val="13"/>
  </w:num>
  <w:num w:numId="121" w16cid:durableId="1777599531">
    <w:abstractNumId w:val="20"/>
  </w:num>
  <w:num w:numId="122" w16cid:durableId="1642685757">
    <w:abstractNumId w:val="29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2D"/>
    <w:rsid w:val="00001827"/>
    <w:rsid w:val="0000556C"/>
    <w:rsid w:val="00022ED9"/>
    <w:rsid w:val="00025EC7"/>
    <w:rsid w:val="00047509"/>
    <w:rsid w:val="00047E68"/>
    <w:rsid w:val="00052645"/>
    <w:rsid w:val="000665A5"/>
    <w:rsid w:val="00076292"/>
    <w:rsid w:val="000925FC"/>
    <w:rsid w:val="000A35F8"/>
    <w:rsid w:val="000B3F5F"/>
    <w:rsid w:val="000B4372"/>
    <w:rsid w:val="000F344D"/>
    <w:rsid w:val="001175B2"/>
    <w:rsid w:val="00162910"/>
    <w:rsid w:val="001776AD"/>
    <w:rsid w:val="0019478F"/>
    <w:rsid w:val="001B3C6C"/>
    <w:rsid w:val="001B49C5"/>
    <w:rsid w:val="001C75B1"/>
    <w:rsid w:val="001D39FD"/>
    <w:rsid w:val="001D465D"/>
    <w:rsid w:val="001D4C51"/>
    <w:rsid w:val="001F3EC5"/>
    <w:rsid w:val="001F6959"/>
    <w:rsid w:val="0020506B"/>
    <w:rsid w:val="00210350"/>
    <w:rsid w:val="0021464B"/>
    <w:rsid w:val="002356D2"/>
    <w:rsid w:val="002408F0"/>
    <w:rsid w:val="00261091"/>
    <w:rsid w:val="00261201"/>
    <w:rsid w:val="00271E80"/>
    <w:rsid w:val="002B5CB5"/>
    <w:rsid w:val="002C14F2"/>
    <w:rsid w:val="002C3A55"/>
    <w:rsid w:val="002C4502"/>
    <w:rsid w:val="002D2301"/>
    <w:rsid w:val="002D38AB"/>
    <w:rsid w:val="002D6182"/>
    <w:rsid w:val="002E40BA"/>
    <w:rsid w:val="002F3056"/>
    <w:rsid w:val="002F757E"/>
    <w:rsid w:val="00300311"/>
    <w:rsid w:val="00307027"/>
    <w:rsid w:val="00344045"/>
    <w:rsid w:val="00347023"/>
    <w:rsid w:val="0035702D"/>
    <w:rsid w:val="00364094"/>
    <w:rsid w:val="00375EAB"/>
    <w:rsid w:val="00382CBC"/>
    <w:rsid w:val="00384F43"/>
    <w:rsid w:val="0039427C"/>
    <w:rsid w:val="003B0930"/>
    <w:rsid w:val="003B4CD9"/>
    <w:rsid w:val="003C24DD"/>
    <w:rsid w:val="003C6A7D"/>
    <w:rsid w:val="003E7861"/>
    <w:rsid w:val="003F6DF9"/>
    <w:rsid w:val="00403EE6"/>
    <w:rsid w:val="00413AC2"/>
    <w:rsid w:val="004151F7"/>
    <w:rsid w:val="00421423"/>
    <w:rsid w:val="00422BD6"/>
    <w:rsid w:val="004275A8"/>
    <w:rsid w:val="004525C5"/>
    <w:rsid w:val="00463E09"/>
    <w:rsid w:val="00464BA8"/>
    <w:rsid w:val="0048727A"/>
    <w:rsid w:val="00497BC2"/>
    <w:rsid w:val="00497C63"/>
    <w:rsid w:val="004A2069"/>
    <w:rsid w:val="004B51CC"/>
    <w:rsid w:val="004B6D5B"/>
    <w:rsid w:val="004C12BF"/>
    <w:rsid w:val="004D0572"/>
    <w:rsid w:val="004E7FF6"/>
    <w:rsid w:val="004F443E"/>
    <w:rsid w:val="005035FB"/>
    <w:rsid w:val="00504508"/>
    <w:rsid w:val="00506FBF"/>
    <w:rsid w:val="00521198"/>
    <w:rsid w:val="00526D17"/>
    <w:rsid w:val="005366D7"/>
    <w:rsid w:val="00541F2D"/>
    <w:rsid w:val="00555DCE"/>
    <w:rsid w:val="00556310"/>
    <w:rsid w:val="00572B16"/>
    <w:rsid w:val="00577044"/>
    <w:rsid w:val="00582362"/>
    <w:rsid w:val="005826EF"/>
    <w:rsid w:val="00594040"/>
    <w:rsid w:val="005A520D"/>
    <w:rsid w:val="005B3A78"/>
    <w:rsid w:val="005B50EE"/>
    <w:rsid w:val="005E7742"/>
    <w:rsid w:val="00603C3E"/>
    <w:rsid w:val="00603F5A"/>
    <w:rsid w:val="00606E54"/>
    <w:rsid w:val="00612C41"/>
    <w:rsid w:val="006146FF"/>
    <w:rsid w:val="00626C57"/>
    <w:rsid w:val="00630C41"/>
    <w:rsid w:val="006346A7"/>
    <w:rsid w:val="00645993"/>
    <w:rsid w:val="0064642F"/>
    <w:rsid w:val="00647A68"/>
    <w:rsid w:val="00653714"/>
    <w:rsid w:val="00656F6C"/>
    <w:rsid w:val="0065705F"/>
    <w:rsid w:val="00661307"/>
    <w:rsid w:val="006674CE"/>
    <w:rsid w:val="00667793"/>
    <w:rsid w:val="006701ED"/>
    <w:rsid w:val="0067375D"/>
    <w:rsid w:val="00675D60"/>
    <w:rsid w:val="0068610E"/>
    <w:rsid w:val="006A08C5"/>
    <w:rsid w:val="006A685C"/>
    <w:rsid w:val="006A68B8"/>
    <w:rsid w:val="006B68F1"/>
    <w:rsid w:val="006C704D"/>
    <w:rsid w:val="006E140C"/>
    <w:rsid w:val="006E5D98"/>
    <w:rsid w:val="006F38EF"/>
    <w:rsid w:val="007058C4"/>
    <w:rsid w:val="00710684"/>
    <w:rsid w:val="00724B3B"/>
    <w:rsid w:val="007314FA"/>
    <w:rsid w:val="00731BD6"/>
    <w:rsid w:val="00745A46"/>
    <w:rsid w:val="0074653D"/>
    <w:rsid w:val="00747A38"/>
    <w:rsid w:val="00757205"/>
    <w:rsid w:val="00770730"/>
    <w:rsid w:val="00770E11"/>
    <w:rsid w:val="00774CDD"/>
    <w:rsid w:val="00787206"/>
    <w:rsid w:val="007939FB"/>
    <w:rsid w:val="00793C6E"/>
    <w:rsid w:val="007A5137"/>
    <w:rsid w:val="007A586B"/>
    <w:rsid w:val="007B0FA0"/>
    <w:rsid w:val="007E10BF"/>
    <w:rsid w:val="007F17C9"/>
    <w:rsid w:val="00805CE8"/>
    <w:rsid w:val="00811BB9"/>
    <w:rsid w:val="008145A9"/>
    <w:rsid w:val="00830359"/>
    <w:rsid w:val="008444DF"/>
    <w:rsid w:val="008525A9"/>
    <w:rsid w:val="00860A54"/>
    <w:rsid w:val="00862BB0"/>
    <w:rsid w:val="0086332C"/>
    <w:rsid w:val="008644D3"/>
    <w:rsid w:val="008667C1"/>
    <w:rsid w:val="0086701A"/>
    <w:rsid w:val="00873F06"/>
    <w:rsid w:val="00883482"/>
    <w:rsid w:val="00886943"/>
    <w:rsid w:val="008878D9"/>
    <w:rsid w:val="00895201"/>
    <w:rsid w:val="00895F48"/>
    <w:rsid w:val="008A4849"/>
    <w:rsid w:val="008C1334"/>
    <w:rsid w:val="008D1D1F"/>
    <w:rsid w:val="008D443A"/>
    <w:rsid w:val="008F0962"/>
    <w:rsid w:val="00912FB8"/>
    <w:rsid w:val="00917AF1"/>
    <w:rsid w:val="00924A72"/>
    <w:rsid w:val="009332D9"/>
    <w:rsid w:val="009428C9"/>
    <w:rsid w:val="00946CDA"/>
    <w:rsid w:val="00951752"/>
    <w:rsid w:val="0095225B"/>
    <w:rsid w:val="0098542B"/>
    <w:rsid w:val="00991471"/>
    <w:rsid w:val="00991DAE"/>
    <w:rsid w:val="009A5513"/>
    <w:rsid w:val="009C0DF0"/>
    <w:rsid w:val="009C33C0"/>
    <w:rsid w:val="009C77F3"/>
    <w:rsid w:val="00A05E23"/>
    <w:rsid w:val="00A171E1"/>
    <w:rsid w:val="00A32F71"/>
    <w:rsid w:val="00A43B73"/>
    <w:rsid w:val="00A463AE"/>
    <w:rsid w:val="00A4647A"/>
    <w:rsid w:val="00A53072"/>
    <w:rsid w:val="00A64509"/>
    <w:rsid w:val="00A73490"/>
    <w:rsid w:val="00A91706"/>
    <w:rsid w:val="00A92023"/>
    <w:rsid w:val="00A93747"/>
    <w:rsid w:val="00AA16C9"/>
    <w:rsid w:val="00AA4135"/>
    <w:rsid w:val="00AB6878"/>
    <w:rsid w:val="00AF0B4D"/>
    <w:rsid w:val="00AF1363"/>
    <w:rsid w:val="00B06637"/>
    <w:rsid w:val="00B20524"/>
    <w:rsid w:val="00B516D4"/>
    <w:rsid w:val="00B56510"/>
    <w:rsid w:val="00B64242"/>
    <w:rsid w:val="00B7615C"/>
    <w:rsid w:val="00B82EB6"/>
    <w:rsid w:val="00B90B41"/>
    <w:rsid w:val="00B94BD6"/>
    <w:rsid w:val="00B9666F"/>
    <w:rsid w:val="00B968FE"/>
    <w:rsid w:val="00B97EF1"/>
    <w:rsid w:val="00BA17D0"/>
    <w:rsid w:val="00BC0133"/>
    <w:rsid w:val="00BC32E0"/>
    <w:rsid w:val="00BC4090"/>
    <w:rsid w:val="00BF76B4"/>
    <w:rsid w:val="00C01DBE"/>
    <w:rsid w:val="00C14D6A"/>
    <w:rsid w:val="00C23D5C"/>
    <w:rsid w:val="00C26B3E"/>
    <w:rsid w:val="00C41881"/>
    <w:rsid w:val="00C63F94"/>
    <w:rsid w:val="00C65A21"/>
    <w:rsid w:val="00C77EE4"/>
    <w:rsid w:val="00C91873"/>
    <w:rsid w:val="00C91BA0"/>
    <w:rsid w:val="00C95C2C"/>
    <w:rsid w:val="00CB6CB0"/>
    <w:rsid w:val="00CB7BCD"/>
    <w:rsid w:val="00CC5094"/>
    <w:rsid w:val="00CC7732"/>
    <w:rsid w:val="00CD271F"/>
    <w:rsid w:val="00CD3DF3"/>
    <w:rsid w:val="00CD7CCE"/>
    <w:rsid w:val="00CE0224"/>
    <w:rsid w:val="00D075B6"/>
    <w:rsid w:val="00D16B8D"/>
    <w:rsid w:val="00D20D50"/>
    <w:rsid w:val="00D27778"/>
    <w:rsid w:val="00D46329"/>
    <w:rsid w:val="00D54314"/>
    <w:rsid w:val="00D64FE1"/>
    <w:rsid w:val="00D74CA1"/>
    <w:rsid w:val="00D908A0"/>
    <w:rsid w:val="00DA09EA"/>
    <w:rsid w:val="00DB026E"/>
    <w:rsid w:val="00DD102B"/>
    <w:rsid w:val="00DD66AD"/>
    <w:rsid w:val="00DD692B"/>
    <w:rsid w:val="00DD6AEC"/>
    <w:rsid w:val="00DE7093"/>
    <w:rsid w:val="00DF40B5"/>
    <w:rsid w:val="00DF5045"/>
    <w:rsid w:val="00E06946"/>
    <w:rsid w:val="00E1141F"/>
    <w:rsid w:val="00E21E68"/>
    <w:rsid w:val="00E31AF0"/>
    <w:rsid w:val="00E363BB"/>
    <w:rsid w:val="00E44E77"/>
    <w:rsid w:val="00E46371"/>
    <w:rsid w:val="00E55EB1"/>
    <w:rsid w:val="00E64279"/>
    <w:rsid w:val="00E72F82"/>
    <w:rsid w:val="00E85D97"/>
    <w:rsid w:val="00E91674"/>
    <w:rsid w:val="00EA026E"/>
    <w:rsid w:val="00EA19D9"/>
    <w:rsid w:val="00EB5071"/>
    <w:rsid w:val="00EB5F3D"/>
    <w:rsid w:val="00EE502F"/>
    <w:rsid w:val="00F04272"/>
    <w:rsid w:val="00F07C0D"/>
    <w:rsid w:val="00F10CFF"/>
    <w:rsid w:val="00F12CC5"/>
    <w:rsid w:val="00F17358"/>
    <w:rsid w:val="00F34042"/>
    <w:rsid w:val="00F46760"/>
    <w:rsid w:val="00F47437"/>
    <w:rsid w:val="00F47DEC"/>
    <w:rsid w:val="00F67DCC"/>
    <w:rsid w:val="00F67F3F"/>
    <w:rsid w:val="00F8671F"/>
    <w:rsid w:val="00F91F25"/>
    <w:rsid w:val="00F95077"/>
    <w:rsid w:val="00FA0490"/>
    <w:rsid w:val="00FB3F5C"/>
    <w:rsid w:val="00FC6B42"/>
    <w:rsid w:val="00FE67C4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ABCDDB5"/>
  <w15:docId w15:val="{1E1737D1-1B99-4642-8093-F1B24E6D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78D9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8878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878D9"/>
    <w:pPr>
      <w:jc w:val="center"/>
    </w:pPr>
    <w:rPr>
      <w:b/>
      <w:sz w:val="28"/>
      <w:szCs w:val="20"/>
    </w:rPr>
  </w:style>
  <w:style w:type="paragraph" w:styleId="Lista">
    <w:name w:val="List"/>
    <w:basedOn w:val="Textbody"/>
    <w:rsid w:val="008878D9"/>
    <w:rPr>
      <w:rFonts w:cs="Lucida Sans"/>
      <w:sz w:val="24"/>
    </w:rPr>
  </w:style>
  <w:style w:type="paragraph" w:styleId="Legenda">
    <w:name w:val="caption"/>
    <w:basedOn w:val="Standard"/>
    <w:rsid w:val="008878D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8878D9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rsid w:val="008878D9"/>
    <w:pPr>
      <w:ind w:left="708"/>
    </w:pPr>
  </w:style>
  <w:style w:type="paragraph" w:styleId="Tekstdymka">
    <w:name w:val="Balloon Text"/>
    <w:basedOn w:val="Standard"/>
    <w:rsid w:val="008878D9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8878D9"/>
  </w:style>
  <w:style w:type="paragraph" w:styleId="Nagwek">
    <w:name w:val="header"/>
    <w:basedOn w:val="Standard"/>
    <w:rsid w:val="008878D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rsid w:val="008878D9"/>
    <w:pPr>
      <w:tabs>
        <w:tab w:val="center" w:pos="4536"/>
        <w:tab w:val="right" w:pos="9072"/>
      </w:tabs>
    </w:pPr>
  </w:style>
  <w:style w:type="paragraph" w:styleId="Zwykytekst">
    <w:name w:val="Plain Text"/>
    <w:basedOn w:val="Standard"/>
    <w:rsid w:val="008878D9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Akapitzlist1">
    <w:name w:val="Akapit z listą1"/>
    <w:basedOn w:val="Standard"/>
    <w:rsid w:val="008878D9"/>
    <w:pPr>
      <w:ind w:left="708"/>
    </w:pPr>
    <w:rPr>
      <w:kern w:val="3"/>
      <w:lang w:eastAsia="ar-SA"/>
    </w:rPr>
  </w:style>
  <w:style w:type="paragraph" w:styleId="Indeks1">
    <w:name w:val="index 1"/>
    <w:basedOn w:val="Standard"/>
    <w:next w:val="Standard"/>
    <w:autoRedefine/>
    <w:rsid w:val="008878D9"/>
    <w:pPr>
      <w:ind w:left="240" w:hanging="240"/>
    </w:pPr>
    <w:rPr>
      <w:rFonts w:ascii="Calibri" w:eastAsia="Calibri" w:hAnsi="Calibri" w:cs="Calibri"/>
      <w:sz w:val="18"/>
      <w:szCs w:val="18"/>
    </w:rPr>
  </w:style>
  <w:style w:type="paragraph" w:styleId="Indeks2">
    <w:name w:val="index 2"/>
    <w:basedOn w:val="Standard"/>
    <w:next w:val="Standard"/>
    <w:autoRedefine/>
    <w:rsid w:val="008878D9"/>
    <w:pPr>
      <w:ind w:left="480" w:hanging="240"/>
    </w:pPr>
    <w:rPr>
      <w:rFonts w:ascii="Calibri" w:eastAsia="Calibri" w:hAnsi="Calibri" w:cs="Calibri"/>
      <w:sz w:val="18"/>
      <w:szCs w:val="18"/>
    </w:rPr>
  </w:style>
  <w:style w:type="paragraph" w:styleId="Indeks3">
    <w:name w:val="index 3"/>
    <w:basedOn w:val="Standard"/>
    <w:next w:val="Standard"/>
    <w:autoRedefine/>
    <w:rsid w:val="008878D9"/>
    <w:pPr>
      <w:ind w:left="720" w:hanging="240"/>
    </w:pPr>
    <w:rPr>
      <w:rFonts w:ascii="Calibri" w:eastAsia="Calibri" w:hAnsi="Calibri" w:cs="Calibri"/>
      <w:sz w:val="18"/>
      <w:szCs w:val="18"/>
    </w:rPr>
  </w:style>
  <w:style w:type="paragraph" w:styleId="Indeks4">
    <w:name w:val="index 4"/>
    <w:basedOn w:val="Standard"/>
    <w:next w:val="Standard"/>
    <w:autoRedefine/>
    <w:rsid w:val="008878D9"/>
    <w:pPr>
      <w:ind w:left="960" w:hanging="240"/>
    </w:pPr>
    <w:rPr>
      <w:rFonts w:ascii="Calibri" w:eastAsia="Calibri" w:hAnsi="Calibri" w:cs="Calibri"/>
      <w:sz w:val="18"/>
      <w:szCs w:val="18"/>
    </w:rPr>
  </w:style>
  <w:style w:type="paragraph" w:styleId="Indeks5">
    <w:name w:val="index 5"/>
    <w:basedOn w:val="Standard"/>
    <w:next w:val="Standard"/>
    <w:autoRedefine/>
    <w:rsid w:val="008878D9"/>
    <w:pPr>
      <w:ind w:left="1200" w:hanging="240"/>
    </w:pPr>
    <w:rPr>
      <w:rFonts w:ascii="Calibri" w:eastAsia="Calibri" w:hAnsi="Calibri" w:cs="Calibri"/>
      <w:sz w:val="18"/>
      <w:szCs w:val="18"/>
    </w:rPr>
  </w:style>
  <w:style w:type="paragraph" w:styleId="Indeks6">
    <w:name w:val="index 6"/>
    <w:basedOn w:val="Standard"/>
    <w:next w:val="Standard"/>
    <w:autoRedefine/>
    <w:rsid w:val="008878D9"/>
    <w:pPr>
      <w:ind w:left="1440" w:hanging="240"/>
    </w:pPr>
    <w:rPr>
      <w:rFonts w:ascii="Calibri" w:eastAsia="Calibri" w:hAnsi="Calibri" w:cs="Calibri"/>
      <w:sz w:val="18"/>
      <w:szCs w:val="18"/>
    </w:rPr>
  </w:style>
  <w:style w:type="paragraph" w:styleId="Indeks7">
    <w:name w:val="index 7"/>
    <w:basedOn w:val="Standard"/>
    <w:next w:val="Standard"/>
    <w:autoRedefine/>
    <w:rsid w:val="008878D9"/>
    <w:pPr>
      <w:ind w:left="1680" w:hanging="240"/>
    </w:pPr>
    <w:rPr>
      <w:rFonts w:ascii="Calibri" w:eastAsia="Calibri" w:hAnsi="Calibri" w:cs="Calibri"/>
      <w:sz w:val="18"/>
      <w:szCs w:val="18"/>
    </w:rPr>
  </w:style>
  <w:style w:type="paragraph" w:styleId="Indeks8">
    <w:name w:val="index 8"/>
    <w:basedOn w:val="Standard"/>
    <w:next w:val="Standard"/>
    <w:autoRedefine/>
    <w:rsid w:val="008878D9"/>
    <w:pPr>
      <w:ind w:left="1920" w:hanging="240"/>
    </w:pPr>
    <w:rPr>
      <w:rFonts w:ascii="Calibri" w:eastAsia="Calibri" w:hAnsi="Calibri" w:cs="Calibri"/>
      <w:sz w:val="18"/>
      <w:szCs w:val="18"/>
    </w:rPr>
  </w:style>
  <w:style w:type="paragraph" w:styleId="Indeks9">
    <w:name w:val="index 9"/>
    <w:basedOn w:val="Standard"/>
    <w:next w:val="Standard"/>
    <w:autoRedefine/>
    <w:rsid w:val="008878D9"/>
    <w:pPr>
      <w:ind w:left="2160" w:hanging="240"/>
    </w:pPr>
    <w:rPr>
      <w:rFonts w:ascii="Calibri" w:eastAsia="Calibri" w:hAnsi="Calibri" w:cs="Calibri"/>
      <w:sz w:val="18"/>
      <w:szCs w:val="18"/>
    </w:rPr>
  </w:style>
  <w:style w:type="paragraph" w:styleId="Nagwekindeksu">
    <w:name w:val="index heading"/>
    <w:basedOn w:val="Standard"/>
    <w:next w:val="Indeks1"/>
    <w:rsid w:val="008878D9"/>
    <w:pPr>
      <w:spacing w:before="240" w:after="120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Tekstkomentarza">
    <w:name w:val="annotation text"/>
    <w:basedOn w:val="Standard"/>
    <w:rsid w:val="008878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878D9"/>
    <w:rPr>
      <w:b/>
      <w:bCs/>
    </w:rPr>
  </w:style>
  <w:style w:type="paragraph" w:styleId="NormalnyWeb">
    <w:name w:val="Normal (Web)"/>
    <w:basedOn w:val="Standard"/>
    <w:rsid w:val="008878D9"/>
    <w:pPr>
      <w:spacing w:before="280" w:after="280"/>
    </w:pPr>
  </w:style>
  <w:style w:type="paragraph" w:customStyle="1" w:styleId="Standarduser">
    <w:name w:val="Standard (user)"/>
    <w:rsid w:val="008878D9"/>
    <w:pPr>
      <w:widowControl/>
      <w:spacing w:after="160" w:line="259" w:lineRule="auto"/>
    </w:pPr>
    <w:rPr>
      <w:kern w:val="3"/>
      <w:lang w:eastAsia="en-US"/>
    </w:rPr>
  </w:style>
  <w:style w:type="character" w:customStyle="1" w:styleId="TekstpodstawowyZnak">
    <w:name w:val="Tekst podstawowy Znak"/>
    <w:basedOn w:val="Domylnaczcionkaakapitu"/>
    <w:rsid w:val="008878D9"/>
    <w:rPr>
      <w:rFonts w:ascii="Times New Roman" w:eastAsia="Times New Roman" w:hAnsi="Times New Roman" w:cs="Times New Roman"/>
      <w:b/>
      <w:sz w:val="28"/>
    </w:rPr>
  </w:style>
  <w:style w:type="character" w:customStyle="1" w:styleId="Internetlink">
    <w:name w:val="Internet link"/>
    <w:basedOn w:val="Domylnaczcionkaakapitu"/>
    <w:rsid w:val="008878D9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sid w:val="008878D9"/>
    <w:rPr>
      <w:rFonts w:ascii="Times New Roman" w:eastAsia="Times New Roman" w:hAnsi="Times New Roman" w:cs="Times New Roman"/>
      <w:sz w:val="2"/>
    </w:rPr>
  </w:style>
  <w:style w:type="character" w:customStyle="1" w:styleId="NagwekZnak">
    <w:name w:val="Nagłówek Znak"/>
    <w:basedOn w:val="Domylnaczcionkaakapitu"/>
    <w:rsid w:val="008878D9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uiPriority w:val="99"/>
    <w:rsid w:val="008878D9"/>
    <w:rPr>
      <w:rFonts w:ascii="Times New Roman" w:eastAsia="Times New Roman" w:hAnsi="Times New Roman" w:cs="Times New Roman"/>
      <w:sz w:val="24"/>
    </w:rPr>
  </w:style>
  <w:style w:type="character" w:customStyle="1" w:styleId="ZwykytekstZnak">
    <w:name w:val="Zwykły tekst Znak"/>
    <w:basedOn w:val="Domylnaczcionkaakapitu"/>
    <w:rsid w:val="008878D9"/>
    <w:rPr>
      <w:rFonts w:ascii="Consolas" w:eastAsia="Consolas" w:hAnsi="Consolas" w:cs="Times New Roman"/>
      <w:sz w:val="21"/>
      <w:szCs w:val="21"/>
      <w:lang w:eastAsia="en-US"/>
    </w:rPr>
  </w:style>
  <w:style w:type="character" w:customStyle="1" w:styleId="hgkelc">
    <w:name w:val="hgkelc"/>
    <w:basedOn w:val="Domylnaczcionkaakapitu"/>
    <w:rsid w:val="008878D9"/>
  </w:style>
  <w:style w:type="character" w:styleId="Uwydatnienie">
    <w:name w:val="Emphasis"/>
    <w:basedOn w:val="Domylnaczcionkaakapitu"/>
    <w:rsid w:val="008878D9"/>
    <w:rPr>
      <w:i/>
      <w:iCs/>
    </w:rPr>
  </w:style>
  <w:style w:type="character" w:customStyle="1" w:styleId="apple-converted-space">
    <w:name w:val="apple-converted-space"/>
    <w:basedOn w:val="Domylnaczcionkaakapitu"/>
    <w:rsid w:val="008878D9"/>
  </w:style>
  <w:style w:type="character" w:styleId="Odwoaniedokomentarza">
    <w:name w:val="annotation reference"/>
    <w:basedOn w:val="Domylnaczcionkaakapitu"/>
    <w:rsid w:val="008878D9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8878D9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8878D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rsid w:val="008878D9"/>
    <w:rPr>
      <w:b/>
      <w:bCs/>
    </w:rPr>
  </w:style>
  <w:style w:type="character" w:customStyle="1" w:styleId="ListLabel1">
    <w:name w:val="ListLabel 1"/>
    <w:rsid w:val="008878D9"/>
    <w:rPr>
      <w:rFonts w:cs="Times New Roman"/>
    </w:rPr>
  </w:style>
  <w:style w:type="character" w:customStyle="1" w:styleId="ListLabel2">
    <w:name w:val="ListLabel 2"/>
    <w:rsid w:val="008878D9"/>
    <w:rPr>
      <w:rFonts w:ascii="Times New Roman" w:eastAsia="Times New Roman" w:hAnsi="Times New Roman" w:cs="Times New Roman"/>
    </w:rPr>
  </w:style>
  <w:style w:type="character" w:customStyle="1" w:styleId="ListLabel3">
    <w:name w:val="ListLabel 3"/>
    <w:rsid w:val="008878D9"/>
    <w:rPr>
      <w:rFonts w:cs="Times New Roman"/>
    </w:rPr>
  </w:style>
  <w:style w:type="character" w:customStyle="1" w:styleId="ListLabel4">
    <w:name w:val="ListLabel 4"/>
    <w:rsid w:val="008878D9"/>
    <w:rPr>
      <w:rFonts w:cs="Times New Roman"/>
    </w:rPr>
  </w:style>
  <w:style w:type="character" w:customStyle="1" w:styleId="ListLabel5">
    <w:name w:val="ListLabel 5"/>
    <w:rsid w:val="008878D9"/>
    <w:rPr>
      <w:rFonts w:cs="Times New Roman"/>
    </w:rPr>
  </w:style>
  <w:style w:type="character" w:customStyle="1" w:styleId="ListLabel6">
    <w:name w:val="ListLabel 6"/>
    <w:rsid w:val="008878D9"/>
    <w:rPr>
      <w:rFonts w:cs="Times New Roman"/>
    </w:rPr>
  </w:style>
  <w:style w:type="character" w:customStyle="1" w:styleId="ListLabel7">
    <w:name w:val="ListLabel 7"/>
    <w:rsid w:val="008878D9"/>
    <w:rPr>
      <w:rFonts w:cs="Times New Roman"/>
    </w:rPr>
  </w:style>
  <w:style w:type="character" w:customStyle="1" w:styleId="ListLabel8">
    <w:name w:val="ListLabel 8"/>
    <w:rsid w:val="008878D9"/>
    <w:rPr>
      <w:rFonts w:cs="Times New Roman"/>
    </w:rPr>
  </w:style>
  <w:style w:type="character" w:customStyle="1" w:styleId="ListLabel9">
    <w:name w:val="ListLabel 9"/>
    <w:rsid w:val="008878D9"/>
    <w:rPr>
      <w:rFonts w:cs="Times New Roman"/>
      <w:color w:val="auto"/>
      <w:u w:val="none"/>
    </w:rPr>
  </w:style>
  <w:style w:type="character" w:customStyle="1" w:styleId="ListLabel10">
    <w:name w:val="ListLabel 10"/>
    <w:rsid w:val="008878D9"/>
    <w:rPr>
      <w:rFonts w:cs="Times New Roman"/>
    </w:rPr>
  </w:style>
  <w:style w:type="character" w:customStyle="1" w:styleId="ListLabel11">
    <w:name w:val="ListLabel 11"/>
    <w:rsid w:val="008878D9"/>
    <w:rPr>
      <w:rFonts w:cs="Times New Roman"/>
    </w:rPr>
  </w:style>
  <w:style w:type="character" w:customStyle="1" w:styleId="ListLabel12">
    <w:name w:val="ListLabel 12"/>
    <w:rsid w:val="008878D9"/>
    <w:rPr>
      <w:rFonts w:cs="Times New Roman"/>
    </w:rPr>
  </w:style>
  <w:style w:type="character" w:customStyle="1" w:styleId="ListLabel13">
    <w:name w:val="ListLabel 13"/>
    <w:rsid w:val="008878D9"/>
    <w:rPr>
      <w:rFonts w:cs="Times New Roman"/>
    </w:rPr>
  </w:style>
  <w:style w:type="character" w:customStyle="1" w:styleId="ListLabel14">
    <w:name w:val="ListLabel 14"/>
    <w:rsid w:val="008878D9"/>
    <w:rPr>
      <w:rFonts w:cs="Times New Roman"/>
    </w:rPr>
  </w:style>
  <w:style w:type="character" w:customStyle="1" w:styleId="ListLabel15">
    <w:name w:val="ListLabel 15"/>
    <w:rsid w:val="008878D9"/>
    <w:rPr>
      <w:rFonts w:cs="Times New Roman"/>
    </w:rPr>
  </w:style>
  <w:style w:type="character" w:customStyle="1" w:styleId="ListLabel16">
    <w:name w:val="ListLabel 16"/>
    <w:rsid w:val="008878D9"/>
    <w:rPr>
      <w:rFonts w:cs="Times New Roman"/>
    </w:rPr>
  </w:style>
  <w:style w:type="character" w:customStyle="1" w:styleId="ListLabel17">
    <w:name w:val="ListLabel 17"/>
    <w:rsid w:val="008878D9"/>
    <w:rPr>
      <w:rFonts w:cs="Times New Roman"/>
    </w:rPr>
  </w:style>
  <w:style w:type="character" w:customStyle="1" w:styleId="ListLabel18">
    <w:name w:val="ListLabel 18"/>
    <w:rsid w:val="008878D9"/>
    <w:rPr>
      <w:rFonts w:cs="Times New Roman"/>
    </w:rPr>
  </w:style>
  <w:style w:type="character" w:customStyle="1" w:styleId="ListLabel19">
    <w:name w:val="ListLabel 19"/>
    <w:rsid w:val="008878D9"/>
    <w:rPr>
      <w:rFonts w:cs="Times New Roman"/>
    </w:rPr>
  </w:style>
  <w:style w:type="character" w:customStyle="1" w:styleId="ListLabel20">
    <w:name w:val="ListLabel 20"/>
    <w:rsid w:val="008878D9"/>
    <w:rPr>
      <w:rFonts w:cs="Times New Roman"/>
    </w:rPr>
  </w:style>
  <w:style w:type="character" w:customStyle="1" w:styleId="ListLabel21">
    <w:name w:val="ListLabel 21"/>
    <w:rsid w:val="008878D9"/>
    <w:rPr>
      <w:rFonts w:cs="Times New Roman"/>
    </w:rPr>
  </w:style>
  <w:style w:type="character" w:customStyle="1" w:styleId="ListLabel22">
    <w:name w:val="ListLabel 22"/>
    <w:rsid w:val="008878D9"/>
    <w:rPr>
      <w:rFonts w:cs="Times New Roman"/>
    </w:rPr>
  </w:style>
  <w:style w:type="character" w:customStyle="1" w:styleId="ListLabel23">
    <w:name w:val="ListLabel 23"/>
    <w:rsid w:val="008878D9"/>
    <w:rPr>
      <w:rFonts w:cs="Times New Roman"/>
    </w:rPr>
  </w:style>
  <w:style w:type="character" w:customStyle="1" w:styleId="ListLabel24">
    <w:name w:val="ListLabel 24"/>
    <w:rsid w:val="008878D9"/>
    <w:rPr>
      <w:rFonts w:cs="Times New Roman"/>
    </w:rPr>
  </w:style>
  <w:style w:type="character" w:customStyle="1" w:styleId="ListLabel25">
    <w:name w:val="ListLabel 25"/>
    <w:rsid w:val="008878D9"/>
    <w:rPr>
      <w:rFonts w:cs="Times New Roman"/>
    </w:rPr>
  </w:style>
  <w:style w:type="character" w:customStyle="1" w:styleId="ListLabel26">
    <w:name w:val="ListLabel 26"/>
    <w:rsid w:val="008878D9"/>
    <w:rPr>
      <w:rFonts w:cs="Times New Roman"/>
    </w:rPr>
  </w:style>
  <w:style w:type="character" w:customStyle="1" w:styleId="ListLabel27">
    <w:name w:val="ListLabel 27"/>
    <w:rsid w:val="008878D9"/>
    <w:rPr>
      <w:color w:val="auto"/>
    </w:rPr>
  </w:style>
  <w:style w:type="character" w:customStyle="1" w:styleId="ListLabel28">
    <w:name w:val="ListLabel 28"/>
    <w:rsid w:val="008878D9"/>
    <w:rPr>
      <w:b w:val="0"/>
    </w:rPr>
  </w:style>
  <w:style w:type="character" w:customStyle="1" w:styleId="ListLabel29">
    <w:name w:val="ListLabel 29"/>
    <w:rsid w:val="008878D9"/>
    <w:rPr>
      <w:rFonts w:cs="Times New Roman"/>
    </w:rPr>
  </w:style>
  <w:style w:type="character" w:customStyle="1" w:styleId="ListLabel30">
    <w:name w:val="ListLabel 30"/>
    <w:rsid w:val="008878D9"/>
    <w:rPr>
      <w:rFonts w:cs="Times New Roman"/>
    </w:rPr>
  </w:style>
  <w:style w:type="character" w:customStyle="1" w:styleId="ListLabel31">
    <w:name w:val="ListLabel 31"/>
    <w:rsid w:val="008878D9"/>
    <w:rPr>
      <w:rFonts w:cs="Times New Roman"/>
    </w:rPr>
  </w:style>
  <w:style w:type="character" w:customStyle="1" w:styleId="ListLabel32">
    <w:name w:val="ListLabel 32"/>
    <w:rsid w:val="008878D9"/>
    <w:rPr>
      <w:rFonts w:cs="Times New Roman"/>
    </w:rPr>
  </w:style>
  <w:style w:type="character" w:customStyle="1" w:styleId="ListLabel33">
    <w:name w:val="ListLabel 33"/>
    <w:rsid w:val="008878D9"/>
    <w:rPr>
      <w:rFonts w:cs="Times New Roman"/>
    </w:rPr>
  </w:style>
  <w:style w:type="character" w:customStyle="1" w:styleId="ListLabel34">
    <w:name w:val="ListLabel 34"/>
    <w:rsid w:val="008878D9"/>
    <w:rPr>
      <w:rFonts w:cs="Times New Roman"/>
    </w:rPr>
  </w:style>
  <w:style w:type="character" w:customStyle="1" w:styleId="ListLabel35">
    <w:name w:val="ListLabel 35"/>
    <w:rsid w:val="008878D9"/>
    <w:rPr>
      <w:rFonts w:cs="Times New Roman"/>
    </w:rPr>
  </w:style>
  <w:style w:type="character" w:customStyle="1" w:styleId="ListLabel36">
    <w:name w:val="ListLabel 36"/>
    <w:rsid w:val="008878D9"/>
    <w:rPr>
      <w:rFonts w:cs="Times New Roman"/>
    </w:rPr>
  </w:style>
  <w:style w:type="character" w:customStyle="1" w:styleId="ListLabel37">
    <w:name w:val="ListLabel 37"/>
    <w:rsid w:val="008878D9"/>
    <w:rPr>
      <w:rFonts w:cs="Times New Roman"/>
    </w:rPr>
  </w:style>
  <w:style w:type="character" w:customStyle="1" w:styleId="ListLabel38">
    <w:name w:val="ListLabel 38"/>
    <w:rsid w:val="008878D9"/>
    <w:rPr>
      <w:rFonts w:cs="Times New Roman"/>
      <w:b/>
      <w:i w:val="0"/>
      <w:color w:val="auto"/>
      <w:u w:val="none"/>
    </w:rPr>
  </w:style>
  <w:style w:type="character" w:customStyle="1" w:styleId="ListLabel39">
    <w:name w:val="ListLabel 39"/>
    <w:rsid w:val="008878D9"/>
    <w:rPr>
      <w:rFonts w:cs="Times New Roman"/>
    </w:rPr>
  </w:style>
  <w:style w:type="character" w:customStyle="1" w:styleId="ListLabel40">
    <w:name w:val="ListLabel 40"/>
    <w:rsid w:val="008878D9"/>
    <w:rPr>
      <w:rFonts w:cs="Times New Roman"/>
    </w:rPr>
  </w:style>
  <w:style w:type="character" w:customStyle="1" w:styleId="ListLabel41">
    <w:name w:val="ListLabel 41"/>
    <w:rsid w:val="008878D9"/>
    <w:rPr>
      <w:rFonts w:cs="Times New Roman"/>
    </w:rPr>
  </w:style>
  <w:style w:type="character" w:customStyle="1" w:styleId="ListLabel42">
    <w:name w:val="ListLabel 42"/>
    <w:rsid w:val="008878D9"/>
    <w:rPr>
      <w:rFonts w:cs="Times New Roman"/>
    </w:rPr>
  </w:style>
  <w:style w:type="character" w:customStyle="1" w:styleId="ListLabel43">
    <w:name w:val="ListLabel 43"/>
    <w:rsid w:val="008878D9"/>
    <w:rPr>
      <w:rFonts w:cs="Times New Roman"/>
    </w:rPr>
  </w:style>
  <w:style w:type="character" w:customStyle="1" w:styleId="ListLabel44">
    <w:name w:val="ListLabel 44"/>
    <w:rsid w:val="008878D9"/>
    <w:rPr>
      <w:rFonts w:cs="Times New Roman"/>
    </w:rPr>
  </w:style>
  <w:style w:type="character" w:customStyle="1" w:styleId="ListLabel45">
    <w:name w:val="ListLabel 45"/>
    <w:rsid w:val="008878D9"/>
    <w:rPr>
      <w:rFonts w:cs="Times New Roman"/>
    </w:rPr>
  </w:style>
  <w:style w:type="character" w:customStyle="1" w:styleId="ListLabel46">
    <w:name w:val="ListLabel 46"/>
    <w:rsid w:val="008878D9"/>
    <w:rPr>
      <w:rFonts w:cs="Times New Roman"/>
    </w:rPr>
  </w:style>
  <w:style w:type="character" w:customStyle="1" w:styleId="ListLabel47">
    <w:name w:val="ListLabel 47"/>
    <w:rsid w:val="008878D9"/>
    <w:rPr>
      <w:rFonts w:cs="Times New Roman"/>
      <w:color w:val="auto"/>
    </w:rPr>
  </w:style>
  <w:style w:type="character" w:customStyle="1" w:styleId="ListLabel48">
    <w:name w:val="ListLabel 48"/>
    <w:rsid w:val="008878D9"/>
    <w:rPr>
      <w:rFonts w:cs="Times New Roman"/>
    </w:rPr>
  </w:style>
  <w:style w:type="character" w:customStyle="1" w:styleId="ListLabel49">
    <w:name w:val="ListLabel 49"/>
    <w:rsid w:val="008878D9"/>
    <w:rPr>
      <w:rFonts w:cs="Times New Roman"/>
    </w:rPr>
  </w:style>
  <w:style w:type="character" w:customStyle="1" w:styleId="ListLabel50">
    <w:name w:val="ListLabel 50"/>
    <w:rsid w:val="008878D9"/>
    <w:rPr>
      <w:rFonts w:cs="Times New Roman"/>
    </w:rPr>
  </w:style>
  <w:style w:type="character" w:customStyle="1" w:styleId="ListLabel51">
    <w:name w:val="ListLabel 51"/>
    <w:rsid w:val="008878D9"/>
    <w:rPr>
      <w:rFonts w:cs="Times New Roman"/>
    </w:rPr>
  </w:style>
  <w:style w:type="character" w:customStyle="1" w:styleId="ListLabel52">
    <w:name w:val="ListLabel 52"/>
    <w:rsid w:val="008878D9"/>
    <w:rPr>
      <w:rFonts w:cs="Times New Roman"/>
    </w:rPr>
  </w:style>
  <w:style w:type="character" w:customStyle="1" w:styleId="ListLabel53">
    <w:name w:val="ListLabel 53"/>
    <w:rsid w:val="008878D9"/>
    <w:rPr>
      <w:rFonts w:cs="Times New Roman"/>
    </w:rPr>
  </w:style>
  <w:style w:type="character" w:customStyle="1" w:styleId="ListLabel54">
    <w:name w:val="ListLabel 54"/>
    <w:rsid w:val="008878D9"/>
    <w:rPr>
      <w:rFonts w:cs="Times New Roman"/>
    </w:rPr>
  </w:style>
  <w:style w:type="character" w:customStyle="1" w:styleId="ListLabel55">
    <w:name w:val="ListLabel 55"/>
    <w:rsid w:val="008878D9"/>
    <w:rPr>
      <w:rFonts w:cs="Times New Roman"/>
    </w:rPr>
  </w:style>
  <w:style w:type="character" w:customStyle="1" w:styleId="ListLabel56">
    <w:name w:val="ListLabel 56"/>
    <w:rsid w:val="008878D9"/>
    <w:rPr>
      <w:rFonts w:cs="Times New Roman"/>
      <w:color w:val="auto"/>
    </w:rPr>
  </w:style>
  <w:style w:type="character" w:customStyle="1" w:styleId="ListLabel57">
    <w:name w:val="ListLabel 57"/>
    <w:rsid w:val="008878D9"/>
    <w:rPr>
      <w:rFonts w:cs="Times New Roman"/>
    </w:rPr>
  </w:style>
  <w:style w:type="character" w:customStyle="1" w:styleId="ListLabel58">
    <w:name w:val="ListLabel 58"/>
    <w:rsid w:val="008878D9"/>
    <w:rPr>
      <w:rFonts w:cs="Times New Roman"/>
    </w:rPr>
  </w:style>
  <w:style w:type="character" w:customStyle="1" w:styleId="ListLabel59">
    <w:name w:val="ListLabel 59"/>
    <w:rsid w:val="008878D9"/>
    <w:rPr>
      <w:rFonts w:cs="Times New Roman"/>
    </w:rPr>
  </w:style>
  <w:style w:type="character" w:customStyle="1" w:styleId="ListLabel60">
    <w:name w:val="ListLabel 60"/>
    <w:rsid w:val="008878D9"/>
    <w:rPr>
      <w:rFonts w:cs="Times New Roman"/>
    </w:rPr>
  </w:style>
  <w:style w:type="character" w:customStyle="1" w:styleId="ListLabel61">
    <w:name w:val="ListLabel 61"/>
    <w:rsid w:val="008878D9"/>
    <w:rPr>
      <w:rFonts w:cs="Times New Roman"/>
    </w:rPr>
  </w:style>
  <w:style w:type="character" w:customStyle="1" w:styleId="ListLabel62">
    <w:name w:val="ListLabel 62"/>
    <w:rsid w:val="008878D9"/>
    <w:rPr>
      <w:rFonts w:cs="Times New Roman"/>
    </w:rPr>
  </w:style>
  <w:style w:type="character" w:customStyle="1" w:styleId="ListLabel63">
    <w:name w:val="ListLabel 63"/>
    <w:rsid w:val="008878D9"/>
    <w:rPr>
      <w:rFonts w:cs="Times New Roman"/>
    </w:rPr>
  </w:style>
  <w:style w:type="character" w:customStyle="1" w:styleId="ListLabel64">
    <w:name w:val="ListLabel 64"/>
    <w:rsid w:val="008878D9"/>
    <w:rPr>
      <w:rFonts w:cs="Times New Roman"/>
    </w:rPr>
  </w:style>
  <w:style w:type="character" w:customStyle="1" w:styleId="ListLabel65">
    <w:name w:val="ListLabel 65"/>
    <w:rsid w:val="008878D9"/>
    <w:rPr>
      <w:rFonts w:cs="Times New Roman"/>
    </w:rPr>
  </w:style>
  <w:style w:type="character" w:customStyle="1" w:styleId="ListLabel66">
    <w:name w:val="ListLabel 66"/>
    <w:rsid w:val="008878D9"/>
    <w:rPr>
      <w:rFonts w:cs="Times New Roman"/>
    </w:rPr>
  </w:style>
  <w:style w:type="character" w:customStyle="1" w:styleId="ListLabel67">
    <w:name w:val="ListLabel 67"/>
    <w:rsid w:val="008878D9"/>
    <w:rPr>
      <w:rFonts w:cs="Times New Roman"/>
    </w:rPr>
  </w:style>
  <w:style w:type="character" w:customStyle="1" w:styleId="ListLabel68">
    <w:name w:val="ListLabel 68"/>
    <w:rsid w:val="008878D9"/>
    <w:rPr>
      <w:rFonts w:cs="Times New Roman"/>
    </w:rPr>
  </w:style>
  <w:style w:type="character" w:customStyle="1" w:styleId="ListLabel69">
    <w:name w:val="ListLabel 69"/>
    <w:rsid w:val="008878D9"/>
    <w:rPr>
      <w:rFonts w:cs="Times New Roman"/>
    </w:rPr>
  </w:style>
  <w:style w:type="character" w:customStyle="1" w:styleId="ListLabel70">
    <w:name w:val="ListLabel 70"/>
    <w:rsid w:val="008878D9"/>
    <w:rPr>
      <w:rFonts w:cs="Times New Roman"/>
    </w:rPr>
  </w:style>
  <w:style w:type="character" w:customStyle="1" w:styleId="ListLabel71">
    <w:name w:val="ListLabel 71"/>
    <w:rsid w:val="008878D9"/>
    <w:rPr>
      <w:rFonts w:cs="Times New Roman"/>
    </w:rPr>
  </w:style>
  <w:style w:type="character" w:customStyle="1" w:styleId="ListLabel72">
    <w:name w:val="ListLabel 72"/>
    <w:rsid w:val="008878D9"/>
    <w:rPr>
      <w:rFonts w:cs="Times New Roman"/>
    </w:rPr>
  </w:style>
  <w:style w:type="character" w:customStyle="1" w:styleId="ListLabel73">
    <w:name w:val="ListLabel 73"/>
    <w:rsid w:val="008878D9"/>
    <w:rPr>
      <w:rFonts w:cs="Times New Roman"/>
    </w:rPr>
  </w:style>
  <w:style w:type="character" w:customStyle="1" w:styleId="ListLabel74">
    <w:name w:val="ListLabel 74"/>
    <w:rsid w:val="008878D9"/>
    <w:rPr>
      <w:rFonts w:ascii="Tahoma" w:eastAsia="Times New Roman" w:hAnsi="Tahoma" w:cs="Tahoma"/>
    </w:rPr>
  </w:style>
  <w:style w:type="character" w:customStyle="1" w:styleId="ListLabel75">
    <w:name w:val="ListLabel 75"/>
    <w:rsid w:val="008878D9"/>
    <w:rPr>
      <w:rFonts w:cs="Times New Roman"/>
      <w:color w:val="000000"/>
    </w:rPr>
  </w:style>
  <w:style w:type="character" w:customStyle="1" w:styleId="ListLabel76">
    <w:name w:val="ListLabel 76"/>
    <w:rsid w:val="008878D9"/>
    <w:rPr>
      <w:rFonts w:cs="Times New Roman"/>
      <w:b w:val="0"/>
      <w:i w:val="0"/>
    </w:rPr>
  </w:style>
  <w:style w:type="character" w:customStyle="1" w:styleId="ListLabel77">
    <w:name w:val="ListLabel 77"/>
    <w:rsid w:val="008878D9"/>
    <w:rPr>
      <w:rFonts w:cs="Times New Roman"/>
    </w:rPr>
  </w:style>
  <w:style w:type="character" w:customStyle="1" w:styleId="ListLabel78">
    <w:name w:val="ListLabel 78"/>
    <w:rsid w:val="008878D9"/>
    <w:rPr>
      <w:rFonts w:cs="Times New Roman"/>
    </w:rPr>
  </w:style>
  <w:style w:type="character" w:customStyle="1" w:styleId="ListLabel79">
    <w:name w:val="ListLabel 79"/>
    <w:rsid w:val="008878D9"/>
    <w:rPr>
      <w:rFonts w:cs="Times New Roman"/>
    </w:rPr>
  </w:style>
  <w:style w:type="character" w:customStyle="1" w:styleId="ListLabel80">
    <w:name w:val="ListLabel 80"/>
    <w:rsid w:val="008878D9"/>
    <w:rPr>
      <w:rFonts w:cs="Times New Roman"/>
    </w:rPr>
  </w:style>
  <w:style w:type="character" w:customStyle="1" w:styleId="ListLabel81">
    <w:name w:val="ListLabel 81"/>
    <w:rsid w:val="008878D9"/>
    <w:rPr>
      <w:rFonts w:cs="Times New Roman"/>
    </w:rPr>
  </w:style>
  <w:style w:type="character" w:customStyle="1" w:styleId="ListLabel82">
    <w:name w:val="ListLabel 82"/>
    <w:rsid w:val="008878D9"/>
    <w:rPr>
      <w:rFonts w:cs="Times New Roman"/>
    </w:rPr>
  </w:style>
  <w:style w:type="character" w:customStyle="1" w:styleId="ListLabel83">
    <w:name w:val="ListLabel 83"/>
    <w:rsid w:val="008878D9"/>
    <w:rPr>
      <w:rFonts w:cs="Times New Roman"/>
      <w:color w:val="auto"/>
    </w:rPr>
  </w:style>
  <w:style w:type="character" w:customStyle="1" w:styleId="ListLabel84">
    <w:name w:val="ListLabel 84"/>
    <w:rsid w:val="008878D9"/>
    <w:rPr>
      <w:rFonts w:cs="Times New Roman"/>
    </w:rPr>
  </w:style>
  <w:style w:type="character" w:customStyle="1" w:styleId="ListLabel85">
    <w:name w:val="ListLabel 85"/>
    <w:rsid w:val="008878D9"/>
    <w:rPr>
      <w:rFonts w:cs="Times New Roman"/>
    </w:rPr>
  </w:style>
  <w:style w:type="character" w:customStyle="1" w:styleId="ListLabel86">
    <w:name w:val="ListLabel 86"/>
    <w:rsid w:val="008878D9"/>
    <w:rPr>
      <w:rFonts w:cs="Times New Roman"/>
    </w:rPr>
  </w:style>
  <w:style w:type="character" w:customStyle="1" w:styleId="ListLabel87">
    <w:name w:val="ListLabel 87"/>
    <w:rsid w:val="008878D9"/>
    <w:rPr>
      <w:rFonts w:cs="Times New Roman"/>
    </w:rPr>
  </w:style>
  <w:style w:type="character" w:customStyle="1" w:styleId="ListLabel88">
    <w:name w:val="ListLabel 88"/>
    <w:rsid w:val="008878D9"/>
    <w:rPr>
      <w:rFonts w:cs="Times New Roman"/>
    </w:rPr>
  </w:style>
  <w:style w:type="character" w:customStyle="1" w:styleId="ListLabel89">
    <w:name w:val="ListLabel 89"/>
    <w:rsid w:val="008878D9"/>
    <w:rPr>
      <w:rFonts w:cs="Times New Roman"/>
    </w:rPr>
  </w:style>
  <w:style w:type="character" w:customStyle="1" w:styleId="ListLabel90">
    <w:name w:val="ListLabel 90"/>
    <w:rsid w:val="008878D9"/>
    <w:rPr>
      <w:rFonts w:cs="Times New Roman"/>
    </w:rPr>
  </w:style>
  <w:style w:type="character" w:customStyle="1" w:styleId="ListLabel91">
    <w:name w:val="ListLabel 91"/>
    <w:rsid w:val="008878D9"/>
    <w:rPr>
      <w:rFonts w:cs="Times New Roman"/>
    </w:rPr>
  </w:style>
  <w:style w:type="character" w:customStyle="1" w:styleId="ListLabel92">
    <w:name w:val="ListLabel 92"/>
    <w:rsid w:val="008878D9"/>
    <w:rPr>
      <w:rFonts w:eastAsia="Times New Roman"/>
    </w:rPr>
  </w:style>
  <w:style w:type="character" w:customStyle="1" w:styleId="ListLabel93">
    <w:name w:val="ListLabel 93"/>
    <w:rsid w:val="008878D9"/>
    <w:rPr>
      <w:rFonts w:eastAsia="Times New Roman"/>
    </w:rPr>
  </w:style>
  <w:style w:type="character" w:customStyle="1" w:styleId="ListLabel94">
    <w:name w:val="ListLabel 94"/>
    <w:rsid w:val="008878D9"/>
    <w:rPr>
      <w:rFonts w:cs="Times New Roman"/>
    </w:rPr>
  </w:style>
  <w:style w:type="character" w:customStyle="1" w:styleId="ListLabel95">
    <w:name w:val="ListLabel 95"/>
    <w:rsid w:val="008878D9"/>
    <w:rPr>
      <w:rFonts w:cs="Times New Roman"/>
    </w:rPr>
  </w:style>
  <w:style w:type="character" w:customStyle="1" w:styleId="ListLabel96">
    <w:name w:val="ListLabel 96"/>
    <w:rsid w:val="008878D9"/>
    <w:rPr>
      <w:rFonts w:cs="Times New Roman"/>
    </w:rPr>
  </w:style>
  <w:style w:type="character" w:customStyle="1" w:styleId="ListLabel97">
    <w:name w:val="ListLabel 97"/>
    <w:rsid w:val="008878D9"/>
    <w:rPr>
      <w:rFonts w:cs="Times New Roman"/>
    </w:rPr>
  </w:style>
  <w:style w:type="character" w:customStyle="1" w:styleId="ListLabel98">
    <w:name w:val="ListLabel 98"/>
    <w:rsid w:val="008878D9"/>
    <w:rPr>
      <w:rFonts w:cs="Times New Roman"/>
    </w:rPr>
  </w:style>
  <w:style w:type="character" w:customStyle="1" w:styleId="ListLabel99">
    <w:name w:val="ListLabel 99"/>
    <w:rsid w:val="008878D9"/>
    <w:rPr>
      <w:rFonts w:cs="Times New Roman"/>
    </w:rPr>
  </w:style>
  <w:style w:type="character" w:customStyle="1" w:styleId="ListLabel100">
    <w:name w:val="ListLabel 100"/>
    <w:rsid w:val="008878D9"/>
    <w:rPr>
      <w:rFonts w:cs="Times New Roman"/>
    </w:rPr>
  </w:style>
  <w:style w:type="character" w:customStyle="1" w:styleId="ListLabel101">
    <w:name w:val="ListLabel 101"/>
    <w:rsid w:val="008878D9"/>
    <w:rPr>
      <w:rFonts w:cs="Times New Roman"/>
    </w:rPr>
  </w:style>
  <w:style w:type="character" w:customStyle="1" w:styleId="ListLabel102">
    <w:name w:val="ListLabel 102"/>
    <w:rsid w:val="008878D9"/>
    <w:rPr>
      <w:rFonts w:cs="Times New Roman"/>
    </w:rPr>
  </w:style>
  <w:style w:type="character" w:customStyle="1" w:styleId="ListLabel103">
    <w:name w:val="ListLabel 103"/>
    <w:rsid w:val="008878D9"/>
    <w:rPr>
      <w:color w:val="auto"/>
    </w:rPr>
  </w:style>
  <w:style w:type="character" w:customStyle="1" w:styleId="ListLabel104">
    <w:name w:val="ListLabel 104"/>
    <w:rsid w:val="008878D9"/>
    <w:rPr>
      <w:i w:val="0"/>
      <w:iCs/>
    </w:rPr>
  </w:style>
  <w:style w:type="character" w:customStyle="1" w:styleId="ListLabel105">
    <w:name w:val="ListLabel 105"/>
    <w:rsid w:val="008878D9"/>
    <w:rPr>
      <w:color w:val="auto"/>
    </w:rPr>
  </w:style>
  <w:style w:type="character" w:customStyle="1" w:styleId="ListLabel106">
    <w:name w:val="ListLabel 106"/>
    <w:rsid w:val="008878D9"/>
    <w:rPr>
      <w:color w:val="auto"/>
    </w:rPr>
  </w:style>
  <w:style w:type="character" w:customStyle="1" w:styleId="ListLabel107">
    <w:name w:val="ListLabel 107"/>
    <w:rsid w:val="008878D9"/>
    <w:rPr>
      <w:color w:val="auto"/>
    </w:rPr>
  </w:style>
  <w:style w:type="character" w:customStyle="1" w:styleId="ListLabel108">
    <w:name w:val="ListLabel 108"/>
    <w:rsid w:val="008878D9"/>
    <w:rPr>
      <w:i w:val="0"/>
    </w:rPr>
  </w:style>
  <w:style w:type="character" w:customStyle="1" w:styleId="ListLabel109">
    <w:name w:val="ListLabel 109"/>
    <w:rsid w:val="008878D9"/>
    <w:rPr>
      <w:strike w:val="0"/>
      <w:dstrike w:val="0"/>
      <w:color w:val="auto"/>
    </w:rPr>
  </w:style>
  <w:style w:type="character" w:customStyle="1" w:styleId="ListLabel110">
    <w:name w:val="ListLabel 110"/>
    <w:rsid w:val="008878D9"/>
    <w:rPr>
      <w:rFonts w:cs="Times New Roman"/>
      <w:color w:val="auto"/>
    </w:rPr>
  </w:style>
  <w:style w:type="character" w:customStyle="1" w:styleId="ListLabel111">
    <w:name w:val="ListLabel 111"/>
    <w:rsid w:val="008878D9"/>
    <w:rPr>
      <w:rFonts w:cs="Times New Roman"/>
    </w:rPr>
  </w:style>
  <w:style w:type="character" w:customStyle="1" w:styleId="ListLabel112">
    <w:name w:val="ListLabel 112"/>
    <w:rsid w:val="008878D9"/>
    <w:rPr>
      <w:rFonts w:cs="Times New Roman"/>
    </w:rPr>
  </w:style>
  <w:style w:type="character" w:customStyle="1" w:styleId="ListLabel113">
    <w:name w:val="ListLabel 113"/>
    <w:rsid w:val="008878D9"/>
    <w:rPr>
      <w:rFonts w:cs="Times New Roman"/>
    </w:rPr>
  </w:style>
  <w:style w:type="character" w:customStyle="1" w:styleId="ListLabel114">
    <w:name w:val="ListLabel 114"/>
    <w:rsid w:val="008878D9"/>
    <w:rPr>
      <w:rFonts w:cs="Times New Roman"/>
    </w:rPr>
  </w:style>
  <w:style w:type="character" w:customStyle="1" w:styleId="ListLabel115">
    <w:name w:val="ListLabel 115"/>
    <w:rsid w:val="008878D9"/>
    <w:rPr>
      <w:rFonts w:cs="Times New Roman"/>
    </w:rPr>
  </w:style>
  <w:style w:type="character" w:customStyle="1" w:styleId="ListLabel116">
    <w:name w:val="ListLabel 116"/>
    <w:rsid w:val="008878D9"/>
    <w:rPr>
      <w:rFonts w:cs="Times New Roman"/>
    </w:rPr>
  </w:style>
  <w:style w:type="character" w:customStyle="1" w:styleId="ListLabel117">
    <w:name w:val="ListLabel 117"/>
    <w:rsid w:val="008878D9"/>
    <w:rPr>
      <w:rFonts w:cs="Times New Roman"/>
    </w:rPr>
  </w:style>
  <w:style w:type="character" w:customStyle="1" w:styleId="ListLabel118">
    <w:name w:val="ListLabel 118"/>
    <w:rsid w:val="008878D9"/>
    <w:rPr>
      <w:rFonts w:cs="Times New Roman"/>
    </w:rPr>
  </w:style>
  <w:style w:type="character" w:customStyle="1" w:styleId="ListLabel119">
    <w:name w:val="ListLabel 119"/>
    <w:rsid w:val="008878D9"/>
    <w:rPr>
      <w:rFonts w:cs="Times New Roman"/>
      <w:color w:val="auto"/>
    </w:rPr>
  </w:style>
  <w:style w:type="character" w:customStyle="1" w:styleId="ListLabel120">
    <w:name w:val="ListLabel 120"/>
    <w:rsid w:val="008878D9"/>
    <w:rPr>
      <w:b w:val="0"/>
      <w:i w:val="0"/>
    </w:rPr>
  </w:style>
  <w:style w:type="character" w:customStyle="1" w:styleId="ListLabel121">
    <w:name w:val="ListLabel 121"/>
    <w:rsid w:val="008878D9"/>
    <w:rPr>
      <w:rFonts w:eastAsia="Times New Roman" w:cs="Times New Roman"/>
    </w:rPr>
  </w:style>
  <w:style w:type="character" w:customStyle="1" w:styleId="ListLabel122">
    <w:name w:val="ListLabel 122"/>
    <w:rsid w:val="008878D9"/>
    <w:rPr>
      <w:rFonts w:cs="Courier New"/>
    </w:rPr>
  </w:style>
  <w:style w:type="character" w:customStyle="1" w:styleId="ListLabel123">
    <w:name w:val="ListLabel 123"/>
    <w:rsid w:val="008878D9"/>
    <w:rPr>
      <w:rFonts w:cs="Courier New"/>
    </w:rPr>
  </w:style>
  <w:style w:type="character" w:customStyle="1" w:styleId="ListLabel124">
    <w:name w:val="ListLabel 124"/>
    <w:rsid w:val="008878D9"/>
    <w:rPr>
      <w:rFonts w:cs="Courier New"/>
    </w:rPr>
  </w:style>
  <w:style w:type="character" w:customStyle="1" w:styleId="ListLabel125">
    <w:name w:val="ListLabel 125"/>
    <w:rsid w:val="008878D9"/>
    <w:rPr>
      <w:color w:val="auto"/>
    </w:rPr>
  </w:style>
  <w:style w:type="character" w:customStyle="1" w:styleId="ListLabel126">
    <w:name w:val="ListLabel 126"/>
    <w:rsid w:val="008878D9"/>
    <w:rPr>
      <w:color w:val="auto"/>
    </w:rPr>
  </w:style>
  <w:style w:type="character" w:customStyle="1" w:styleId="ListLabel127">
    <w:name w:val="ListLabel 127"/>
    <w:rsid w:val="008878D9"/>
    <w:rPr>
      <w:color w:val="auto"/>
    </w:rPr>
  </w:style>
  <w:style w:type="character" w:customStyle="1" w:styleId="ListLabel128">
    <w:name w:val="ListLabel 128"/>
    <w:rsid w:val="008878D9"/>
    <w:rPr>
      <w:rFonts w:cs="Courier New"/>
    </w:rPr>
  </w:style>
  <w:style w:type="character" w:customStyle="1" w:styleId="ListLabel129">
    <w:name w:val="ListLabel 129"/>
    <w:rsid w:val="008878D9"/>
    <w:rPr>
      <w:rFonts w:cs="Courier New"/>
    </w:rPr>
  </w:style>
  <w:style w:type="character" w:customStyle="1" w:styleId="ListLabel130">
    <w:name w:val="ListLabel 130"/>
    <w:rsid w:val="008878D9"/>
    <w:rPr>
      <w:rFonts w:cs="Courier New"/>
    </w:rPr>
  </w:style>
  <w:style w:type="character" w:customStyle="1" w:styleId="ListLabel131">
    <w:name w:val="ListLabel 131"/>
    <w:rsid w:val="008878D9"/>
    <w:rPr>
      <w:color w:val="auto"/>
    </w:rPr>
  </w:style>
  <w:style w:type="character" w:customStyle="1" w:styleId="ListLabel132">
    <w:name w:val="ListLabel 132"/>
    <w:rsid w:val="008878D9"/>
    <w:rPr>
      <w:color w:val="auto"/>
    </w:rPr>
  </w:style>
  <w:style w:type="character" w:customStyle="1" w:styleId="ListLabel133">
    <w:name w:val="ListLabel 133"/>
    <w:rsid w:val="008878D9"/>
    <w:rPr>
      <w:color w:val="auto"/>
    </w:rPr>
  </w:style>
  <w:style w:type="character" w:customStyle="1" w:styleId="ListLabel134">
    <w:name w:val="ListLabel 134"/>
    <w:rsid w:val="008878D9"/>
    <w:rPr>
      <w:rFonts w:ascii="Times New Roman" w:eastAsia="Times New Roman" w:hAnsi="Times New Roman" w:cs="Times New Roman"/>
    </w:rPr>
  </w:style>
  <w:style w:type="character" w:customStyle="1" w:styleId="ListLabel135">
    <w:name w:val="ListLabel 135"/>
    <w:rsid w:val="008878D9"/>
    <w:rPr>
      <w:color w:val="auto"/>
    </w:rPr>
  </w:style>
  <w:style w:type="character" w:customStyle="1" w:styleId="ListLabel136">
    <w:name w:val="ListLabel 136"/>
    <w:rsid w:val="008878D9"/>
    <w:rPr>
      <w:b w:val="0"/>
      <w:bCs w:val="0"/>
    </w:rPr>
  </w:style>
  <w:style w:type="character" w:customStyle="1" w:styleId="ListLabel137">
    <w:name w:val="ListLabel 137"/>
    <w:rsid w:val="008878D9"/>
    <w:rPr>
      <w:color w:val="auto"/>
    </w:rPr>
  </w:style>
  <w:style w:type="character" w:customStyle="1" w:styleId="ListLabel138">
    <w:name w:val="ListLabel 138"/>
    <w:rsid w:val="008878D9"/>
    <w:rPr>
      <w:rFonts w:cs="Times New Roman"/>
    </w:rPr>
  </w:style>
  <w:style w:type="character" w:customStyle="1" w:styleId="ListLabel139">
    <w:name w:val="ListLabel 139"/>
    <w:rsid w:val="008878D9"/>
    <w:rPr>
      <w:rFonts w:cs="Times New Roman"/>
    </w:rPr>
  </w:style>
  <w:style w:type="character" w:customStyle="1" w:styleId="ListLabel140">
    <w:name w:val="ListLabel 140"/>
    <w:rsid w:val="008878D9"/>
    <w:rPr>
      <w:rFonts w:cs="Times New Roman"/>
    </w:rPr>
  </w:style>
  <w:style w:type="character" w:customStyle="1" w:styleId="ListLabel141">
    <w:name w:val="ListLabel 141"/>
    <w:rsid w:val="008878D9"/>
    <w:rPr>
      <w:rFonts w:cs="Times New Roman"/>
    </w:rPr>
  </w:style>
  <w:style w:type="character" w:customStyle="1" w:styleId="ListLabel142">
    <w:name w:val="ListLabel 142"/>
    <w:rsid w:val="008878D9"/>
    <w:rPr>
      <w:rFonts w:cs="Times New Roman"/>
    </w:rPr>
  </w:style>
  <w:style w:type="character" w:customStyle="1" w:styleId="ListLabel143">
    <w:name w:val="ListLabel 143"/>
    <w:rsid w:val="008878D9"/>
    <w:rPr>
      <w:rFonts w:cs="Times New Roman"/>
    </w:rPr>
  </w:style>
  <w:style w:type="character" w:customStyle="1" w:styleId="ListLabel144">
    <w:name w:val="ListLabel 144"/>
    <w:rsid w:val="008878D9"/>
    <w:rPr>
      <w:rFonts w:cs="Times New Roman"/>
    </w:rPr>
  </w:style>
  <w:style w:type="character" w:customStyle="1" w:styleId="ListLabel145">
    <w:name w:val="ListLabel 145"/>
    <w:rsid w:val="008878D9"/>
    <w:rPr>
      <w:rFonts w:cs="Times New Roman"/>
    </w:rPr>
  </w:style>
  <w:style w:type="character" w:customStyle="1" w:styleId="ListLabel146">
    <w:name w:val="ListLabel 146"/>
    <w:rsid w:val="008878D9"/>
    <w:rPr>
      <w:color w:val="auto"/>
    </w:rPr>
  </w:style>
  <w:style w:type="character" w:customStyle="1" w:styleId="ListLabel147">
    <w:name w:val="ListLabel 147"/>
    <w:rsid w:val="008878D9"/>
    <w:rPr>
      <w:b w:val="0"/>
    </w:rPr>
  </w:style>
  <w:style w:type="character" w:customStyle="1" w:styleId="ListLabel148">
    <w:name w:val="ListLabel 148"/>
    <w:rsid w:val="008878D9"/>
    <w:rPr>
      <w:b w:val="0"/>
      <w:bCs/>
      <w:i w:val="0"/>
      <w:iCs w:val="0"/>
    </w:rPr>
  </w:style>
  <w:style w:type="character" w:customStyle="1" w:styleId="ListLabel149">
    <w:name w:val="ListLabel 149"/>
    <w:rsid w:val="008878D9"/>
    <w:rPr>
      <w:rFonts w:cs="Courier New"/>
    </w:rPr>
  </w:style>
  <w:style w:type="character" w:customStyle="1" w:styleId="ListLabel150">
    <w:name w:val="ListLabel 150"/>
    <w:rsid w:val="008878D9"/>
    <w:rPr>
      <w:rFonts w:cs="Courier New"/>
    </w:rPr>
  </w:style>
  <w:style w:type="character" w:customStyle="1" w:styleId="ListLabel151">
    <w:name w:val="ListLabel 151"/>
    <w:rsid w:val="008878D9"/>
    <w:rPr>
      <w:rFonts w:cs="Courier New"/>
    </w:rPr>
  </w:style>
  <w:style w:type="character" w:customStyle="1" w:styleId="NumberingSymbols">
    <w:name w:val="Numbering Symbols"/>
    <w:rsid w:val="008878D9"/>
  </w:style>
  <w:style w:type="numbering" w:customStyle="1" w:styleId="Numbering123">
    <w:name w:val="Numbering 123"/>
    <w:basedOn w:val="Bezlisty"/>
    <w:rsid w:val="008878D9"/>
    <w:pPr>
      <w:numPr>
        <w:numId w:val="1"/>
      </w:numPr>
    </w:pPr>
  </w:style>
  <w:style w:type="numbering" w:customStyle="1" w:styleId="Bezlisty1">
    <w:name w:val="Bez listy1"/>
    <w:basedOn w:val="Bezlisty"/>
    <w:rsid w:val="008878D9"/>
    <w:pPr>
      <w:numPr>
        <w:numId w:val="2"/>
      </w:numPr>
    </w:pPr>
  </w:style>
  <w:style w:type="numbering" w:customStyle="1" w:styleId="WWNum1">
    <w:name w:val="WWNum1"/>
    <w:basedOn w:val="Bezlisty"/>
    <w:rsid w:val="008878D9"/>
    <w:pPr>
      <w:numPr>
        <w:numId w:val="3"/>
      </w:numPr>
    </w:pPr>
  </w:style>
  <w:style w:type="numbering" w:customStyle="1" w:styleId="WWNum2">
    <w:name w:val="WWNum2"/>
    <w:basedOn w:val="Bezlisty"/>
    <w:rsid w:val="008878D9"/>
    <w:pPr>
      <w:numPr>
        <w:numId w:val="4"/>
      </w:numPr>
    </w:pPr>
  </w:style>
  <w:style w:type="numbering" w:customStyle="1" w:styleId="WWNum3">
    <w:name w:val="WWNum3"/>
    <w:basedOn w:val="Bezlisty"/>
    <w:rsid w:val="008878D9"/>
    <w:pPr>
      <w:numPr>
        <w:numId w:val="5"/>
      </w:numPr>
    </w:pPr>
  </w:style>
  <w:style w:type="numbering" w:customStyle="1" w:styleId="WWNum4">
    <w:name w:val="WWNum4"/>
    <w:basedOn w:val="Bezlisty"/>
    <w:rsid w:val="008878D9"/>
    <w:pPr>
      <w:numPr>
        <w:numId w:val="6"/>
      </w:numPr>
    </w:pPr>
  </w:style>
  <w:style w:type="numbering" w:customStyle="1" w:styleId="WWNum5">
    <w:name w:val="WWNum5"/>
    <w:basedOn w:val="Bezlisty"/>
    <w:rsid w:val="008878D9"/>
    <w:pPr>
      <w:numPr>
        <w:numId w:val="7"/>
      </w:numPr>
    </w:pPr>
  </w:style>
  <w:style w:type="numbering" w:customStyle="1" w:styleId="WWNum6">
    <w:name w:val="WWNum6"/>
    <w:basedOn w:val="Bezlisty"/>
    <w:rsid w:val="008878D9"/>
    <w:pPr>
      <w:numPr>
        <w:numId w:val="8"/>
      </w:numPr>
    </w:pPr>
  </w:style>
  <w:style w:type="numbering" w:customStyle="1" w:styleId="WWNum7">
    <w:name w:val="WWNum7"/>
    <w:basedOn w:val="Bezlisty"/>
    <w:rsid w:val="008878D9"/>
    <w:pPr>
      <w:numPr>
        <w:numId w:val="9"/>
      </w:numPr>
    </w:pPr>
  </w:style>
  <w:style w:type="numbering" w:customStyle="1" w:styleId="WWNum8">
    <w:name w:val="WWNum8"/>
    <w:basedOn w:val="Bezlisty"/>
    <w:rsid w:val="008878D9"/>
    <w:pPr>
      <w:numPr>
        <w:numId w:val="10"/>
      </w:numPr>
    </w:pPr>
  </w:style>
  <w:style w:type="numbering" w:customStyle="1" w:styleId="WWNum9">
    <w:name w:val="WWNum9"/>
    <w:basedOn w:val="Bezlisty"/>
    <w:rsid w:val="008878D9"/>
    <w:pPr>
      <w:numPr>
        <w:numId w:val="11"/>
      </w:numPr>
    </w:pPr>
  </w:style>
  <w:style w:type="numbering" w:customStyle="1" w:styleId="WWNum10">
    <w:name w:val="WWNum10"/>
    <w:basedOn w:val="Bezlisty"/>
    <w:rsid w:val="008878D9"/>
    <w:pPr>
      <w:numPr>
        <w:numId w:val="12"/>
      </w:numPr>
    </w:pPr>
  </w:style>
  <w:style w:type="numbering" w:customStyle="1" w:styleId="WWNum11">
    <w:name w:val="WWNum11"/>
    <w:basedOn w:val="Bezlisty"/>
    <w:rsid w:val="008878D9"/>
    <w:pPr>
      <w:numPr>
        <w:numId w:val="13"/>
      </w:numPr>
    </w:pPr>
  </w:style>
  <w:style w:type="numbering" w:customStyle="1" w:styleId="WWNum12">
    <w:name w:val="WWNum12"/>
    <w:basedOn w:val="Bezlisty"/>
    <w:rsid w:val="008878D9"/>
    <w:pPr>
      <w:numPr>
        <w:numId w:val="14"/>
      </w:numPr>
    </w:pPr>
  </w:style>
  <w:style w:type="numbering" w:customStyle="1" w:styleId="WWNum13">
    <w:name w:val="WWNum13"/>
    <w:basedOn w:val="Bezlisty"/>
    <w:rsid w:val="008878D9"/>
    <w:pPr>
      <w:numPr>
        <w:numId w:val="15"/>
      </w:numPr>
    </w:pPr>
  </w:style>
  <w:style w:type="numbering" w:customStyle="1" w:styleId="WWNum14">
    <w:name w:val="WWNum14"/>
    <w:basedOn w:val="Bezlisty"/>
    <w:rsid w:val="008878D9"/>
    <w:pPr>
      <w:numPr>
        <w:numId w:val="16"/>
      </w:numPr>
    </w:pPr>
  </w:style>
  <w:style w:type="numbering" w:customStyle="1" w:styleId="WWNum15">
    <w:name w:val="WWNum15"/>
    <w:basedOn w:val="Bezlisty"/>
    <w:rsid w:val="008878D9"/>
    <w:pPr>
      <w:numPr>
        <w:numId w:val="17"/>
      </w:numPr>
    </w:pPr>
  </w:style>
  <w:style w:type="numbering" w:customStyle="1" w:styleId="WWNum16">
    <w:name w:val="WWNum16"/>
    <w:basedOn w:val="Bezlisty"/>
    <w:rsid w:val="008878D9"/>
    <w:pPr>
      <w:numPr>
        <w:numId w:val="18"/>
      </w:numPr>
    </w:pPr>
  </w:style>
  <w:style w:type="numbering" w:customStyle="1" w:styleId="WWNum17">
    <w:name w:val="WWNum17"/>
    <w:basedOn w:val="Bezlisty"/>
    <w:rsid w:val="008878D9"/>
    <w:pPr>
      <w:numPr>
        <w:numId w:val="19"/>
      </w:numPr>
    </w:pPr>
  </w:style>
  <w:style w:type="numbering" w:customStyle="1" w:styleId="WWNum18">
    <w:name w:val="WWNum18"/>
    <w:basedOn w:val="Bezlisty"/>
    <w:rsid w:val="008878D9"/>
    <w:pPr>
      <w:numPr>
        <w:numId w:val="20"/>
      </w:numPr>
    </w:pPr>
  </w:style>
  <w:style w:type="numbering" w:customStyle="1" w:styleId="WWNum19">
    <w:name w:val="WWNum19"/>
    <w:basedOn w:val="Bezlisty"/>
    <w:rsid w:val="008878D9"/>
    <w:pPr>
      <w:numPr>
        <w:numId w:val="21"/>
      </w:numPr>
    </w:pPr>
  </w:style>
  <w:style w:type="numbering" w:customStyle="1" w:styleId="WWNum20">
    <w:name w:val="WWNum20"/>
    <w:basedOn w:val="Bezlisty"/>
    <w:rsid w:val="008878D9"/>
    <w:pPr>
      <w:numPr>
        <w:numId w:val="22"/>
      </w:numPr>
    </w:pPr>
  </w:style>
  <w:style w:type="numbering" w:customStyle="1" w:styleId="WWNum21">
    <w:name w:val="WWNum21"/>
    <w:basedOn w:val="Bezlisty"/>
    <w:rsid w:val="008878D9"/>
    <w:pPr>
      <w:numPr>
        <w:numId w:val="23"/>
      </w:numPr>
    </w:pPr>
  </w:style>
  <w:style w:type="numbering" w:customStyle="1" w:styleId="WWNum22">
    <w:name w:val="WWNum22"/>
    <w:basedOn w:val="Bezlisty"/>
    <w:rsid w:val="008878D9"/>
    <w:pPr>
      <w:numPr>
        <w:numId w:val="24"/>
      </w:numPr>
    </w:pPr>
  </w:style>
  <w:style w:type="numbering" w:customStyle="1" w:styleId="WWNum23">
    <w:name w:val="WWNum23"/>
    <w:basedOn w:val="Bezlisty"/>
    <w:rsid w:val="008878D9"/>
    <w:pPr>
      <w:numPr>
        <w:numId w:val="25"/>
      </w:numPr>
    </w:pPr>
  </w:style>
  <w:style w:type="numbering" w:customStyle="1" w:styleId="WWNum24">
    <w:name w:val="WWNum24"/>
    <w:basedOn w:val="Bezlisty"/>
    <w:rsid w:val="008878D9"/>
    <w:pPr>
      <w:numPr>
        <w:numId w:val="26"/>
      </w:numPr>
    </w:pPr>
  </w:style>
  <w:style w:type="numbering" w:customStyle="1" w:styleId="WWNum25">
    <w:name w:val="WWNum25"/>
    <w:basedOn w:val="Bezlisty"/>
    <w:rsid w:val="008878D9"/>
    <w:pPr>
      <w:numPr>
        <w:numId w:val="27"/>
      </w:numPr>
    </w:pPr>
  </w:style>
  <w:style w:type="numbering" w:customStyle="1" w:styleId="WWNum26">
    <w:name w:val="WWNum26"/>
    <w:basedOn w:val="Bezlisty"/>
    <w:rsid w:val="008878D9"/>
    <w:pPr>
      <w:numPr>
        <w:numId w:val="28"/>
      </w:numPr>
    </w:pPr>
  </w:style>
  <w:style w:type="numbering" w:customStyle="1" w:styleId="WWNum27">
    <w:name w:val="WWNum27"/>
    <w:basedOn w:val="Bezlisty"/>
    <w:rsid w:val="008878D9"/>
    <w:pPr>
      <w:numPr>
        <w:numId w:val="29"/>
      </w:numPr>
    </w:pPr>
  </w:style>
  <w:style w:type="numbering" w:customStyle="1" w:styleId="WWNum28">
    <w:name w:val="WWNum28"/>
    <w:basedOn w:val="Bezlisty"/>
    <w:rsid w:val="008878D9"/>
    <w:pPr>
      <w:numPr>
        <w:numId w:val="30"/>
      </w:numPr>
    </w:pPr>
  </w:style>
  <w:style w:type="numbering" w:customStyle="1" w:styleId="WWNum29">
    <w:name w:val="WWNum29"/>
    <w:basedOn w:val="Bezlisty"/>
    <w:rsid w:val="008878D9"/>
    <w:pPr>
      <w:numPr>
        <w:numId w:val="31"/>
      </w:numPr>
    </w:pPr>
  </w:style>
  <w:style w:type="numbering" w:customStyle="1" w:styleId="WWNum30">
    <w:name w:val="WWNum30"/>
    <w:basedOn w:val="Bezlisty"/>
    <w:rsid w:val="008878D9"/>
    <w:pPr>
      <w:numPr>
        <w:numId w:val="32"/>
      </w:numPr>
    </w:pPr>
  </w:style>
  <w:style w:type="numbering" w:customStyle="1" w:styleId="WWNum31">
    <w:name w:val="WWNum31"/>
    <w:basedOn w:val="Bezlisty"/>
    <w:rsid w:val="008878D9"/>
    <w:pPr>
      <w:numPr>
        <w:numId w:val="33"/>
      </w:numPr>
    </w:pPr>
  </w:style>
  <w:style w:type="numbering" w:customStyle="1" w:styleId="WWNum32">
    <w:name w:val="WWNum32"/>
    <w:basedOn w:val="Bezlisty"/>
    <w:rsid w:val="008878D9"/>
    <w:pPr>
      <w:numPr>
        <w:numId w:val="34"/>
      </w:numPr>
    </w:pPr>
  </w:style>
  <w:style w:type="numbering" w:customStyle="1" w:styleId="WWNum33">
    <w:name w:val="WWNum33"/>
    <w:basedOn w:val="Bezlisty"/>
    <w:rsid w:val="008878D9"/>
    <w:pPr>
      <w:numPr>
        <w:numId w:val="35"/>
      </w:numPr>
    </w:pPr>
  </w:style>
  <w:style w:type="numbering" w:customStyle="1" w:styleId="WWNum34">
    <w:name w:val="WWNum34"/>
    <w:basedOn w:val="Bezlisty"/>
    <w:rsid w:val="008878D9"/>
    <w:pPr>
      <w:numPr>
        <w:numId w:val="36"/>
      </w:numPr>
    </w:pPr>
  </w:style>
  <w:style w:type="numbering" w:customStyle="1" w:styleId="WWNum35">
    <w:name w:val="WWNum35"/>
    <w:basedOn w:val="Bezlisty"/>
    <w:rsid w:val="008878D9"/>
    <w:pPr>
      <w:numPr>
        <w:numId w:val="37"/>
      </w:numPr>
    </w:pPr>
  </w:style>
  <w:style w:type="numbering" w:customStyle="1" w:styleId="WWNum36">
    <w:name w:val="WWNum36"/>
    <w:basedOn w:val="Bezlisty"/>
    <w:rsid w:val="008878D9"/>
    <w:pPr>
      <w:numPr>
        <w:numId w:val="38"/>
      </w:numPr>
    </w:pPr>
  </w:style>
  <w:style w:type="numbering" w:customStyle="1" w:styleId="WWNum37">
    <w:name w:val="WWNum37"/>
    <w:basedOn w:val="Bezlisty"/>
    <w:rsid w:val="008878D9"/>
    <w:pPr>
      <w:numPr>
        <w:numId w:val="39"/>
      </w:numPr>
    </w:pPr>
  </w:style>
  <w:style w:type="numbering" w:customStyle="1" w:styleId="WWNum38">
    <w:name w:val="WWNum38"/>
    <w:basedOn w:val="Bezlisty"/>
    <w:rsid w:val="008878D9"/>
    <w:pPr>
      <w:numPr>
        <w:numId w:val="40"/>
      </w:numPr>
    </w:pPr>
  </w:style>
  <w:style w:type="numbering" w:customStyle="1" w:styleId="WWNum39">
    <w:name w:val="WWNum39"/>
    <w:basedOn w:val="Bezlisty"/>
    <w:rsid w:val="008878D9"/>
    <w:pPr>
      <w:numPr>
        <w:numId w:val="41"/>
      </w:numPr>
    </w:pPr>
  </w:style>
  <w:style w:type="numbering" w:customStyle="1" w:styleId="WWNum40">
    <w:name w:val="WWNum40"/>
    <w:basedOn w:val="Bezlisty"/>
    <w:rsid w:val="008878D9"/>
    <w:pPr>
      <w:numPr>
        <w:numId w:val="42"/>
      </w:numPr>
    </w:pPr>
  </w:style>
  <w:style w:type="numbering" w:customStyle="1" w:styleId="WWNum41">
    <w:name w:val="WWNum41"/>
    <w:basedOn w:val="Bezlisty"/>
    <w:rsid w:val="008878D9"/>
    <w:pPr>
      <w:numPr>
        <w:numId w:val="43"/>
      </w:numPr>
    </w:pPr>
  </w:style>
  <w:style w:type="numbering" w:customStyle="1" w:styleId="WWNum42">
    <w:name w:val="WWNum42"/>
    <w:basedOn w:val="Bezlisty"/>
    <w:rsid w:val="008878D9"/>
    <w:pPr>
      <w:numPr>
        <w:numId w:val="44"/>
      </w:numPr>
    </w:pPr>
  </w:style>
  <w:style w:type="numbering" w:customStyle="1" w:styleId="WWNum43">
    <w:name w:val="WWNum43"/>
    <w:basedOn w:val="Bezlisty"/>
    <w:rsid w:val="008878D9"/>
    <w:pPr>
      <w:numPr>
        <w:numId w:val="45"/>
      </w:numPr>
    </w:pPr>
  </w:style>
  <w:style w:type="numbering" w:customStyle="1" w:styleId="WWNum44">
    <w:name w:val="WWNum44"/>
    <w:basedOn w:val="Bezlisty"/>
    <w:rsid w:val="008878D9"/>
    <w:pPr>
      <w:numPr>
        <w:numId w:val="46"/>
      </w:numPr>
    </w:pPr>
  </w:style>
  <w:style w:type="numbering" w:customStyle="1" w:styleId="WWNum45">
    <w:name w:val="WWNum45"/>
    <w:basedOn w:val="Bezlisty"/>
    <w:rsid w:val="008878D9"/>
    <w:pPr>
      <w:numPr>
        <w:numId w:val="47"/>
      </w:numPr>
    </w:pPr>
  </w:style>
  <w:style w:type="numbering" w:customStyle="1" w:styleId="WWNum46">
    <w:name w:val="WWNum46"/>
    <w:basedOn w:val="Bezlisty"/>
    <w:rsid w:val="008878D9"/>
    <w:pPr>
      <w:numPr>
        <w:numId w:val="48"/>
      </w:numPr>
    </w:pPr>
  </w:style>
  <w:style w:type="numbering" w:customStyle="1" w:styleId="WWNum47">
    <w:name w:val="WWNum47"/>
    <w:basedOn w:val="Bezlisty"/>
    <w:rsid w:val="008878D9"/>
    <w:pPr>
      <w:numPr>
        <w:numId w:val="49"/>
      </w:numPr>
    </w:pPr>
  </w:style>
  <w:style w:type="numbering" w:customStyle="1" w:styleId="WWNum48">
    <w:name w:val="WWNum48"/>
    <w:basedOn w:val="Bezlisty"/>
    <w:rsid w:val="008878D9"/>
    <w:pPr>
      <w:numPr>
        <w:numId w:val="101"/>
      </w:numPr>
    </w:pPr>
  </w:style>
  <w:style w:type="numbering" w:customStyle="1" w:styleId="WWNum49">
    <w:name w:val="WWNum49"/>
    <w:basedOn w:val="Bezlisty"/>
    <w:rsid w:val="008878D9"/>
    <w:pPr>
      <w:numPr>
        <w:numId w:val="50"/>
      </w:numPr>
    </w:pPr>
  </w:style>
  <w:style w:type="numbering" w:customStyle="1" w:styleId="WWNum50">
    <w:name w:val="WWNum50"/>
    <w:basedOn w:val="Bezlisty"/>
    <w:rsid w:val="008878D9"/>
    <w:pPr>
      <w:numPr>
        <w:numId w:val="51"/>
      </w:numPr>
    </w:pPr>
  </w:style>
  <w:style w:type="numbering" w:customStyle="1" w:styleId="WWNum51">
    <w:name w:val="WWNum51"/>
    <w:basedOn w:val="Bezlisty"/>
    <w:rsid w:val="008878D9"/>
    <w:pPr>
      <w:numPr>
        <w:numId w:val="52"/>
      </w:numPr>
    </w:pPr>
  </w:style>
  <w:style w:type="numbering" w:customStyle="1" w:styleId="WWNum52">
    <w:name w:val="WWNum52"/>
    <w:basedOn w:val="Bezlisty"/>
    <w:rsid w:val="008878D9"/>
    <w:pPr>
      <w:numPr>
        <w:numId w:val="53"/>
      </w:numPr>
    </w:pPr>
  </w:style>
  <w:style w:type="numbering" w:customStyle="1" w:styleId="WWNum53">
    <w:name w:val="WWNum53"/>
    <w:basedOn w:val="Bezlisty"/>
    <w:rsid w:val="008878D9"/>
    <w:pPr>
      <w:numPr>
        <w:numId w:val="54"/>
      </w:numPr>
    </w:pPr>
  </w:style>
  <w:style w:type="numbering" w:customStyle="1" w:styleId="WWNum54">
    <w:name w:val="WWNum54"/>
    <w:basedOn w:val="Bezlisty"/>
    <w:rsid w:val="008878D9"/>
    <w:pPr>
      <w:numPr>
        <w:numId w:val="55"/>
      </w:numPr>
    </w:pPr>
  </w:style>
  <w:style w:type="numbering" w:customStyle="1" w:styleId="WWNum55">
    <w:name w:val="WWNum55"/>
    <w:basedOn w:val="Bezlisty"/>
    <w:rsid w:val="008878D9"/>
    <w:pPr>
      <w:numPr>
        <w:numId w:val="56"/>
      </w:numPr>
    </w:pPr>
  </w:style>
  <w:style w:type="numbering" w:customStyle="1" w:styleId="WWNum56">
    <w:name w:val="WWNum56"/>
    <w:basedOn w:val="Bezlisty"/>
    <w:rsid w:val="008878D9"/>
    <w:pPr>
      <w:numPr>
        <w:numId w:val="57"/>
      </w:numPr>
    </w:pPr>
  </w:style>
  <w:style w:type="numbering" w:customStyle="1" w:styleId="WWNum57">
    <w:name w:val="WWNum57"/>
    <w:basedOn w:val="Bezlisty"/>
    <w:rsid w:val="008878D9"/>
    <w:pPr>
      <w:numPr>
        <w:numId w:val="58"/>
      </w:numPr>
    </w:pPr>
  </w:style>
  <w:style w:type="numbering" w:customStyle="1" w:styleId="WWNum58">
    <w:name w:val="WWNum58"/>
    <w:basedOn w:val="Bezlisty"/>
    <w:rsid w:val="008878D9"/>
    <w:pPr>
      <w:numPr>
        <w:numId w:val="59"/>
      </w:numPr>
    </w:pPr>
  </w:style>
  <w:style w:type="numbering" w:customStyle="1" w:styleId="WWNum59">
    <w:name w:val="WWNum59"/>
    <w:basedOn w:val="Bezlisty"/>
    <w:rsid w:val="008878D9"/>
    <w:pPr>
      <w:numPr>
        <w:numId w:val="60"/>
      </w:numPr>
    </w:pPr>
  </w:style>
  <w:style w:type="numbering" w:customStyle="1" w:styleId="WWNum60">
    <w:name w:val="WWNum60"/>
    <w:basedOn w:val="Bezlisty"/>
    <w:rsid w:val="008878D9"/>
    <w:pPr>
      <w:numPr>
        <w:numId w:val="61"/>
      </w:numPr>
    </w:pPr>
  </w:style>
  <w:style w:type="numbering" w:customStyle="1" w:styleId="WWNum61">
    <w:name w:val="WWNum61"/>
    <w:basedOn w:val="Bezlisty"/>
    <w:rsid w:val="008878D9"/>
    <w:pPr>
      <w:numPr>
        <w:numId w:val="62"/>
      </w:numPr>
    </w:pPr>
  </w:style>
  <w:style w:type="numbering" w:customStyle="1" w:styleId="WWNum62">
    <w:name w:val="WWNum62"/>
    <w:basedOn w:val="Bezlisty"/>
    <w:rsid w:val="008878D9"/>
    <w:pPr>
      <w:numPr>
        <w:numId w:val="63"/>
      </w:numPr>
    </w:pPr>
  </w:style>
  <w:style w:type="numbering" w:customStyle="1" w:styleId="WWNum63">
    <w:name w:val="WWNum63"/>
    <w:basedOn w:val="Bezlisty"/>
    <w:rsid w:val="008878D9"/>
    <w:pPr>
      <w:numPr>
        <w:numId w:val="64"/>
      </w:numPr>
    </w:pPr>
  </w:style>
  <w:style w:type="numbering" w:customStyle="1" w:styleId="WWNum64">
    <w:name w:val="WWNum64"/>
    <w:basedOn w:val="Bezlisty"/>
    <w:rsid w:val="008878D9"/>
    <w:pPr>
      <w:numPr>
        <w:numId w:val="65"/>
      </w:numPr>
    </w:pPr>
  </w:style>
  <w:style w:type="numbering" w:customStyle="1" w:styleId="WWNum65">
    <w:name w:val="WWNum65"/>
    <w:basedOn w:val="Bezlisty"/>
    <w:rsid w:val="008878D9"/>
    <w:pPr>
      <w:numPr>
        <w:numId w:val="66"/>
      </w:numPr>
    </w:pPr>
  </w:style>
  <w:style w:type="numbering" w:customStyle="1" w:styleId="WWNum66">
    <w:name w:val="WWNum66"/>
    <w:basedOn w:val="Bezlisty"/>
    <w:rsid w:val="008878D9"/>
    <w:pPr>
      <w:numPr>
        <w:numId w:val="67"/>
      </w:numPr>
    </w:pPr>
  </w:style>
  <w:style w:type="numbering" w:customStyle="1" w:styleId="WWNum67">
    <w:name w:val="WWNum67"/>
    <w:basedOn w:val="Bezlisty"/>
    <w:rsid w:val="008878D9"/>
    <w:pPr>
      <w:numPr>
        <w:numId w:val="68"/>
      </w:numPr>
    </w:pPr>
  </w:style>
  <w:style w:type="numbering" w:customStyle="1" w:styleId="WWNum68">
    <w:name w:val="WWNum68"/>
    <w:basedOn w:val="Bezlisty"/>
    <w:rsid w:val="008878D9"/>
    <w:pPr>
      <w:numPr>
        <w:numId w:val="69"/>
      </w:numPr>
    </w:pPr>
  </w:style>
  <w:style w:type="numbering" w:customStyle="1" w:styleId="WWNum69">
    <w:name w:val="WWNum69"/>
    <w:basedOn w:val="Bezlisty"/>
    <w:rsid w:val="008878D9"/>
    <w:pPr>
      <w:numPr>
        <w:numId w:val="70"/>
      </w:numPr>
    </w:pPr>
  </w:style>
  <w:style w:type="numbering" w:customStyle="1" w:styleId="WWNum70">
    <w:name w:val="WWNum70"/>
    <w:basedOn w:val="Bezlisty"/>
    <w:rsid w:val="008878D9"/>
    <w:pPr>
      <w:numPr>
        <w:numId w:val="71"/>
      </w:numPr>
    </w:pPr>
  </w:style>
  <w:style w:type="numbering" w:customStyle="1" w:styleId="WWNum531">
    <w:name w:val="WWNum531"/>
    <w:basedOn w:val="Bezlisty"/>
    <w:rsid w:val="00811BB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B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B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2BB0"/>
    <w:rPr>
      <w:vertAlign w:val="superscript"/>
    </w:rPr>
  </w:style>
  <w:style w:type="numbering" w:customStyle="1" w:styleId="WWNum691">
    <w:name w:val="WWNum691"/>
    <w:basedOn w:val="Bezlisty"/>
    <w:rsid w:val="00A9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D423-D28A-422C-96B3-D2459C71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18</Pages>
  <Words>8191</Words>
  <Characters>49151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57228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Nieznany</dc:creator>
  <cp:lastModifiedBy>jkucharczyk</cp:lastModifiedBy>
  <cp:revision>31</cp:revision>
  <cp:lastPrinted>2022-05-25T12:48:00Z</cp:lastPrinted>
  <dcterms:created xsi:type="dcterms:W3CDTF">2022-04-05T06:38:00Z</dcterms:created>
  <dcterms:modified xsi:type="dcterms:W3CDTF">2022-06-01T13:24:00Z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Kędzierzyn-Koźle</vt:lpwstr>
  </property>
</Properties>
</file>