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7DCF" w14:textId="77777777" w:rsidR="000F5A57" w:rsidRDefault="000F5A57" w:rsidP="006E29D3">
      <w:pPr>
        <w:tabs>
          <w:tab w:val="left" w:pos="1276"/>
        </w:tabs>
        <w:ind w:left="426"/>
        <w:jc w:val="center"/>
        <w:outlineLvl w:val="0"/>
        <w:rPr>
          <w:rFonts w:ascii="Tahoma" w:hAnsi="Tahoma" w:cs="Tahoma"/>
          <w:b/>
          <w:sz w:val="20"/>
          <w:szCs w:val="20"/>
        </w:rPr>
      </w:pPr>
    </w:p>
    <w:p w14:paraId="3B6B498A" w14:textId="77777777" w:rsidR="000F5A57" w:rsidRDefault="000F5A57" w:rsidP="006E29D3">
      <w:pPr>
        <w:tabs>
          <w:tab w:val="left" w:pos="1276"/>
        </w:tabs>
        <w:ind w:left="426"/>
        <w:jc w:val="center"/>
        <w:outlineLvl w:val="0"/>
        <w:rPr>
          <w:rFonts w:ascii="Tahoma" w:hAnsi="Tahoma" w:cs="Tahoma"/>
          <w:b/>
          <w:sz w:val="20"/>
          <w:szCs w:val="20"/>
        </w:rPr>
      </w:pPr>
    </w:p>
    <w:p w14:paraId="2E43EC07" w14:textId="77777777" w:rsidR="000F5A57" w:rsidRDefault="000F5A57" w:rsidP="000F5A57">
      <w:pPr>
        <w:tabs>
          <w:tab w:val="left" w:pos="1276"/>
          <w:tab w:val="left" w:pos="3165"/>
        </w:tabs>
        <w:ind w:left="426"/>
        <w:outlineLvl w:val="0"/>
        <w:rPr>
          <w:rFonts w:ascii="Tahoma" w:hAnsi="Tahoma" w:cs="Tahoma"/>
          <w:b/>
          <w:sz w:val="20"/>
          <w:szCs w:val="20"/>
        </w:rPr>
      </w:pPr>
      <w:r>
        <w:rPr>
          <w:rFonts w:ascii="Tahoma" w:hAnsi="Tahoma" w:cs="Tahoma"/>
          <w:b/>
          <w:sz w:val="20"/>
          <w:szCs w:val="20"/>
        </w:rPr>
        <w:tab/>
      </w:r>
      <w:r>
        <w:rPr>
          <w:rFonts w:ascii="Tahoma" w:hAnsi="Tahoma" w:cs="Tahoma"/>
          <w:b/>
          <w:sz w:val="20"/>
          <w:szCs w:val="20"/>
        </w:rPr>
        <w:tab/>
      </w:r>
    </w:p>
    <w:tbl>
      <w:tblPr>
        <w:tblW w:w="5000" w:type="pct"/>
        <w:tblCellMar>
          <w:left w:w="70" w:type="dxa"/>
          <w:right w:w="70" w:type="dxa"/>
        </w:tblCellMar>
        <w:tblLook w:val="0000" w:firstRow="0" w:lastRow="0" w:firstColumn="0" w:lastColumn="0" w:noHBand="0" w:noVBand="0"/>
      </w:tblPr>
      <w:tblGrid>
        <w:gridCol w:w="5921"/>
        <w:gridCol w:w="3291"/>
      </w:tblGrid>
      <w:tr w:rsidR="000F5A57" w:rsidRPr="006956D1" w14:paraId="1604D478" w14:textId="77777777" w:rsidTr="009408D4">
        <w:tc>
          <w:tcPr>
            <w:tcW w:w="3214" w:type="pct"/>
          </w:tcPr>
          <w:p w14:paraId="7EC299C3" w14:textId="77777777" w:rsidR="000F5A57" w:rsidRPr="006956D1" w:rsidRDefault="000F5A57" w:rsidP="009408D4">
            <w:pPr>
              <w:keepNext/>
              <w:keepLines/>
              <w:spacing w:before="60" w:after="60"/>
              <w:ind w:right="-284"/>
              <w:jc w:val="both"/>
              <w:rPr>
                <w:rFonts w:ascii="Tahoma" w:hAnsi="Tahoma" w:cs="Tahoma"/>
                <w:color w:val="000000"/>
                <w:sz w:val="18"/>
                <w:szCs w:val="18"/>
              </w:rPr>
            </w:pPr>
            <w:r w:rsidRPr="006956D1">
              <w:rPr>
                <w:rFonts w:ascii="Tahoma" w:hAnsi="Tahoma" w:cs="Tahoma"/>
                <w:color w:val="000000"/>
                <w:sz w:val="18"/>
                <w:szCs w:val="18"/>
              </w:rPr>
              <w:t xml:space="preserve">Nr referencyjny nadany sprawie przez Zamawiającego </w:t>
            </w:r>
          </w:p>
        </w:tc>
        <w:tc>
          <w:tcPr>
            <w:tcW w:w="1786" w:type="pct"/>
          </w:tcPr>
          <w:p w14:paraId="0A91CA26" w14:textId="531F75C6" w:rsidR="000F5A57" w:rsidRPr="006956D1" w:rsidRDefault="000F5A57" w:rsidP="002547F4">
            <w:pPr>
              <w:keepNext/>
              <w:keepLines/>
              <w:spacing w:before="60" w:after="60"/>
              <w:ind w:right="-284"/>
              <w:jc w:val="both"/>
              <w:rPr>
                <w:rFonts w:ascii="Tahoma" w:hAnsi="Tahoma" w:cs="Tahoma"/>
                <w:b/>
                <w:color w:val="000000"/>
                <w:sz w:val="18"/>
                <w:szCs w:val="18"/>
              </w:rPr>
            </w:pPr>
            <w:r>
              <w:rPr>
                <w:rFonts w:ascii="Tahoma" w:hAnsi="Tahoma" w:cs="Tahoma"/>
                <w:b/>
                <w:color w:val="000000"/>
                <w:sz w:val="18"/>
                <w:szCs w:val="18"/>
              </w:rPr>
              <w:t>ZP.271.1.</w:t>
            </w:r>
            <w:r w:rsidR="002547F4">
              <w:rPr>
                <w:rFonts w:ascii="Tahoma" w:hAnsi="Tahoma" w:cs="Tahoma"/>
                <w:b/>
                <w:color w:val="000000"/>
                <w:sz w:val="18"/>
                <w:szCs w:val="18"/>
              </w:rPr>
              <w:t>32</w:t>
            </w:r>
            <w:r>
              <w:rPr>
                <w:rFonts w:ascii="Tahoma" w:hAnsi="Tahoma" w:cs="Tahoma"/>
                <w:b/>
                <w:color w:val="000000"/>
                <w:sz w:val="18"/>
                <w:szCs w:val="18"/>
              </w:rPr>
              <w:t>.202</w:t>
            </w:r>
            <w:r w:rsidR="002547F4">
              <w:rPr>
                <w:rFonts w:ascii="Tahoma" w:hAnsi="Tahoma" w:cs="Tahoma"/>
                <w:b/>
                <w:color w:val="000000"/>
                <w:sz w:val="18"/>
                <w:szCs w:val="18"/>
              </w:rPr>
              <w:t>2</w:t>
            </w:r>
            <w:r>
              <w:rPr>
                <w:rFonts w:ascii="Tahoma" w:hAnsi="Tahoma" w:cs="Tahoma"/>
                <w:b/>
                <w:color w:val="000000"/>
                <w:sz w:val="18"/>
                <w:szCs w:val="18"/>
              </w:rPr>
              <w:t>.AP</w:t>
            </w:r>
          </w:p>
        </w:tc>
      </w:tr>
    </w:tbl>
    <w:p w14:paraId="5257D011" w14:textId="77777777" w:rsidR="000F5A57" w:rsidRPr="006956D1" w:rsidRDefault="000F5A57" w:rsidP="000F5A57">
      <w:pPr>
        <w:keepNext/>
        <w:keepLines/>
        <w:spacing w:before="60" w:after="60"/>
        <w:ind w:right="-284"/>
        <w:jc w:val="center"/>
        <w:rPr>
          <w:rFonts w:ascii="Tahoma" w:hAnsi="Tahoma" w:cs="Tahoma"/>
          <w:color w:val="000000"/>
          <w:sz w:val="18"/>
          <w:szCs w:val="18"/>
        </w:rPr>
      </w:pPr>
    </w:p>
    <w:p w14:paraId="0DD5F92A" w14:textId="77777777" w:rsidR="000F5A57" w:rsidRPr="006956D1" w:rsidRDefault="000F5A57" w:rsidP="000F5A57">
      <w:pPr>
        <w:keepNext/>
        <w:keepLines/>
        <w:spacing w:before="60" w:after="60"/>
        <w:ind w:right="-284"/>
        <w:jc w:val="center"/>
        <w:rPr>
          <w:rFonts w:ascii="Tahoma" w:hAnsi="Tahoma" w:cs="Tahoma"/>
          <w:sz w:val="18"/>
          <w:szCs w:val="18"/>
        </w:rPr>
      </w:pPr>
    </w:p>
    <w:p w14:paraId="64C483B1" w14:textId="77777777" w:rsidR="000F5A57" w:rsidRPr="006956D1" w:rsidRDefault="000F5A57" w:rsidP="000F5A57">
      <w:pPr>
        <w:keepNext/>
        <w:keepLines/>
        <w:spacing w:before="60" w:after="60"/>
        <w:ind w:right="-284"/>
        <w:jc w:val="center"/>
        <w:rPr>
          <w:rFonts w:ascii="Tahoma" w:hAnsi="Tahoma" w:cs="Tahoma"/>
          <w:sz w:val="18"/>
          <w:szCs w:val="18"/>
        </w:rPr>
      </w:pPr>
    </w:p>
    <w:p w14:paraId="61FD096C" w14:textId="77777777" w:rsidR="000F5A57" w:rsidRPr="006956D1" w:rsidRDefault="000F5A57" w:rsidP="000F5A57">
      <w:pPr>
        <w:keepNext/>
        <w:keepLines/>
        <w:spacing w:before="60" w:after="60"/>
        <w:ind w:right="-284"/>
        <w:jc w:val="center"/>
        <w:rPr>
          <w:rFonts w:ascii="Tahoma" w:hAnsi="Tahoma" w:cs="Tahoma"/>
          <w:sz w:val="18"/>
          <w:szCs w:val="18"/>
        </w:rPr>
      </w:pPr>
    </w:p>
    <w:p w14:paraId="435F5232" w14:textId="77777777" w:rsidR="000F5A57" w:rsidRPr="006956D1" w:rsidRDefault="000F5A57" w:rsidP="000F5A57">
      <w:pPr>
        <w:keepNext/>
        <w:keepLines/>
        <w:snapToGrid w:val="0"/>
        <w:spacing w:before="60" w:after="60"/>
        <w:ind w:right="-284"/>
        <w:jc w:val="center"/>
        <w:rPr>
          <w:rFonts w:ascii="Tahoma" w:hAnsi="Tahoma" w:cs="Tahoma"/>
          <w:b/>
          <w:sz w:val="18"/>
          <w:szCs w:val="18"/>
        </w:rPr>
      </w:pPr>
    </w:p>
    <w:p w14:paraId="3AE11976" w14:textId="77777777" w:rsidR="000F5A57" w:rsidRPr="006956D1" w:rsidRDefault="000F5A57" w:rsidP="000F5A57">
      <w:pPr>
        <w:keepNext/>
        <w:keepLines/>
        <w:snapToGrid w:val="0"/>
        <w:spacing w:before="60" w:after="60"/>
        <w:ind w:right="-284"/>
        <w:jc w:val="center"/>
        <w:rPr>
          <w:rFonts w:ascii="Tahoma" w:hAnsi="Tahoma" w:cs="Tahoma"/>
          <w:b/>
          <w:sz w:val="18"/>
          <w:szCs w:val="18"/>
        </w:rPr>
      </w:pPr>
    </w:p>
    <w:p w14:paraId="689AA0C7" w14:textId="77777777" w:rsidR="000F5A57" w:rsidRPr="006956D1" w:rsidRDefault="000F5A57" w:rsidP="000F5A57">
      <w:pPr>
        <w:keepNext/>
        <w:keepLines/>
        <w:snapToGrid w:val="0"/>
        <w:spacing w:before="60" w:after="60"/>
        <w:ind w:right="-284"/>
        <w:jc w:val="center"/>
        <w:rPr>
          <w:rFonts w:ascii="Tahoma" w:hAnsi="Tahoma" w:cs="Tahoma"/>
          <w:b/>
          <w:sz w:val="18"/>
          <w:szCs w:val="18"/>
        </w:rPr>
      </w:pPr>
    </w:p>
    <w:p w14:paraId="0F16D520" w14:textId="77777777" w:rsidR="000F5A57" w:rsidRPr="006956D1" w:rsidRDefault="000F5A57" w:rsidP="000F5A57">
      <w:pPr>
        <w:keepNext/>
        <w:keepLines/>
        <w:snapToGrid w:val="0"/>
        <w:spacing w:before="60" w:after="60"/>
        <w:ind w:right="-284"/>
        <w:jc w:val="center"/>
        <w:rPr>
          <w:rFonts w:ascii="Tahoma" w:hAnsi="Tahoma" w:cs="Tahoma"/>
          <w:b/>
          <w:sz w:val="18"/>
          <w:szCs w:val="18"/>
        </w:rPr>
      </w:pPr>
      <w:r w:rsidRPr="006956D1">
        <w:rPr>
          <w:rFonts w:ascii="Tahoma" w:hAnsi="Tahoma" w:cs="Tahoma"/>
          <w:b/>
          <w:sz w:val="18"/>
          <w:szCs w:val="18"/>
        </w:rPr>
        <w:t>OPIS PRZEDMIOTU ZAMÓWIENIA</w:t>
      </w:r>
    </w:p>
    <w:p w14:paraId="79FAF680" w14:textId="77777777" w:rsidR="000F5A57" w:rsidRPr="006956D1" w:rsidRDefault="000F5A57" w:rsidP="000F5A57">
      <w:pPr>
        <w:keepNext/>
        <w:keepLines/>
        <w:tabs>
          <w:tab w:val="left" w:pos="6075"/>
        </w:tabs>
        <w:spacing w:before="60" w:after="60"/>
        <w:ind w:right="-284"/>
        <w:jc w:val="center"/>
        <w:rPr>
          <w:rFonts w:ascii="Tahoma" w:hAnsi="Tahoma" w:cs="Tahoma"/>
          <w:sz w:val="18"/>
          <w:szCs w:val="18"/>
        </w:rPr>
      </w:pPr>
    </w:p>
    <w:p w14:paraId="2BCF9073" w14:textId="77777777" w:rsidR="000F5A57" w:rsidRPr="006956D1" w:rsidRDefault="000F5A57" w:rsidP="000F5A57">
      <w:pPr>
        <w:keepNext/>
        <w:keepLines/>
        <w:tabs>
          <w:tab w:val="left" w:pos="6075"/>
        </w:tabs>
        <w:spacing w:before="60" w:after="60"/>
        <w:ind w:right="-284"/>
        <w:jc w:val="center"/>
        <w:rPr>
          <w:rFonts w:ascii="Tahoma" w:hAnsi="Tahoma" w:cs="Tahoma"/>
          <w:sz w:val="18"/>
          <w:szCs w:val="18"/>
        </w:rPr>
      </w:pPr>
    </w:p>
    <w:p w14:paraId="54E560AC" w14:textId="77777777" w:rsidR="000F5A57" w:rsidRPr="006956D1" w:rsidRDefault="000F5A57" w:rsidP="000F5A57">
      <w:pPr>
        <w:keepNext/>
        <w:keepLines/>
        <w:spacing w:before="60" w:after="60"/>
        <w:ind w:right="-284"/>
        <w:jc w:val="center"/>
        <w:rPr>
          <w:rFonts w:ascii="Tahoma" w:hAnsi="Tahoma" w:cs="Tahoma"/>
          <w:color w:val="000000"/>
          <w:sz w:val="18"/>
          <w:szCs w:val="18"/>
        </w:rPr>
      </w:pPr>
      <w:r w:rsidRPr="006956D1">
        <w:rPr>
          <w:rFonts w:ascii="Tahoma" w:hAnsi="Tahoma" w:cs="Tahoma"/>
          <w:color w:val="000000"/>
          <w:sz w:val="18"/>
          <w:szCs w:val="18"/>
        </w:rPr>
        <w:t>dla</w:t>
      </w:r>
    </w:p>
    <w:p w14:paraId="7EBA789A" w14:textId="77777777" w:rsidR="000F5A57" w:rsidRPr="006956D1" w:rsidRDefault="000F5A57" w:rsidP="000F5A57">
      <w:pPr>
        <w:keepNext/>
        <w:keepLines/>
        <w:spacing w:before="60" w:after="60"/>
        <w:ind w:right="-284"/>
        <w:jc w:val="center"/>
        <w:rPr>
          <w:rFonts w:ascii="Tahoma" w:hAnsi="Tahoma" w:cs="Tahoma"/>
          <w:sz w:val="18"/>
          <w:szCs w:val="18"/>
        </w:rPr>
      </w:pPr>
    </w:p>
    <w:p w14:paraId="52B1AF25" w14:textId="77777777" w:rsidR="000F5A57" w:rsidRPr="006956D1" w:rsidRDefault="000F5A57" w:rsidP="000F5A57">
      <w:pPr>
        <w:keepNext/>
        <w:keepLines/>
        <w:spacing w:before="60" w:after="60"/>
        <w:ind w:right="-284"/>
        <w:jc w:val="center"/>
        <w:rPr>
          <w:rFonts w:ascii="Tahoma" w:hAnsi="Tahoma" w:cs="Tahoma"/>
          <w:sz w:val="18"/>
          <w:szCs w:val="18"/>
        </w:rPr>
      </w:pPr>
      <w:r w:rsidRPr="006956D1">
        <w:rPr>
          <w:rFonts w:ascii="Tahoma" w:hAnsi="Tahoma" w:cs="Tahoma"/>
          <w:sz w:val="18"/>
          <w:szCs w:val="18"/>
        </w:rPr>
        <w:t>PRZETARGU NIEOGRANICZONEGO</w:t>
      </w:r>
    </w:p>
    <w:p w14:paraId="0598FA62" w14:textId="77777777" w:rsidR="000F5A57" w:rsidRPr="006956D1" w:rsidRDefault="000F5A57" w:rsidP="000F5A57">
      <w:pPr>
        <w:keepNext/>
        <w:keepLines/>
        <w:spacing w:before="60" w:after="60"/>
        <w:ind w:right="-284"/>
        <w:jc w:val="center"/>
        <w:rPr>
          <w:rFonts w:ascii="Tahoma" w:hAnsi="Tahoma" w:cs="Tahoma"/>
          <w:sz w:val="18"/>
          <w:szCs w:val="18"/>
        </w:rPr>
      </w:pPr>
      <w:r w:rsidRPr="006956D1">
        <w:rPr>
          <w:rFonts w:ascii="Tahoma" w:hAnsi="Tahoma" w:cs="Tahoma"/>
          <w:sz w:val="18"/>
          <w:szCs w:val="18"/>
        </w:rPr>
        <w:t>NA USŁUGI</w:t>
      </w:r>
    </w:p>
    <w:p w14:paraId="58CA3035" w14:textId="77777777" w:rsidR="000F5A57" w:rsidRPr="006956D1" w:rsidRDefault="000F5A57" w:rsidP="000F5A57">
      <w:pPr>
        <w:keepNext/>
        <w:keepLines/>
        <w:spacing w:before="60" w:after="60"/>
        <w:ind w:right="-284"/>
        <w:jc w:val="center"/>
        <w:rPr>
          <w:rFonts w:ascii="Tahoma" w:hAnsi="Tahoma" w:cs="Tahoma"/>
          <w:sz w:val="18"/>
          <w:szCs w:val="18"/>
        </w:rPr>
      </w:pPr>
    </w:p>
    <w:p w14:paraId="5FA83A58" w14:textId="77777777" w:rsidR="000F5A57" w:rsidRPr="006956D1" w:rsidRDefault="000F5A57" w:rsidP="000F5A57">
      <w:pPr>
        <w:keepNext/>
        <w:keepLines/>
        <w:spacing w:before="60" w:after="60"/>
        <w:ind w:right="-284"/>
        <w:jc w:val="center"/>
        <w:rPr>
          <w:rFonts w:ascii="Tahoma" w:hAnsi="Tahoma" w:cs="Tahoma"/>
          <w:sz w:val="18"/>
          <w:szCs w:val="18"/>
        </w:rPr>
      </w:pPr>
      <w:r w:rsidRPr="006956D1">
        <w:rPr>
          <w:rFonts w:ascii="Tahoma" w:hAnsi="Tahoma" w:cs="Tahoma"/>
          <w:sz w:val="18"/>
          <w:szCs w:val="18"/>
        </w:rPr>
        <w:t xml:space="preserve">przeprowadzanego zgodnie z postanowieniami ustawy z dnia </w:t>
      </w:r>
      <w:r>
        <w:rPr>
          <w:rFonts w:ascii="Tahoma" w:hAnsi="Tahoma" w:cs="Tahoma"/>
          <w:sz w:val="18"/>
          <w:szCs w:val="18"/>
        </w:rPr>
        <w:t>11 września 2019r</w:t>
      </w:r>
      <w:r w:rsidRPr="006956D1">
        <w:rPr>
          <w:rFonts w:ascii="Tahoma" w:hAnsi="Tahoma" w:cs="Tahoma"/>
          <w:sz w:val="18"/>
          <w:szCs w:val="18"/>
        </w:rPr>
        <w:t>.</w:t>
      </w:r>
    </w:p>
    <w:p w14:paraId="53D31AAF" w14:textId="77777777" w:rsidR="000F5A57" w:rsidRPr="006956D1" w:rsidRDefault="000F5A57" w:rsidP="000F5A57">
      <w:pPr>
        <w:keepNext/>
        <w:keepLines/>
        <w:spacing w:before="60" w:after="60"/>
        <w:ind w:right="-284"/>
        <w:jc w:val="center"/>
        <w:rPr>
          <w:rFonts w:ascii="Tahoma" w:hAnsi="Tahoma" w:cs="Tahoma"/>
          <w:color w:val="000000"/>
          <w:sz w:val="18"/>
          <w:szCs w:val="18"/>
        </w:rPr>
      </w:pPr>
      <w:r w:rsidRPr="006956D1">
        <w:rPr>
          <w:rFonts w:ascii="Tahoma" w:hAnsi="Tahoma" w:cs="Tahoma"/>
          <w:sz w:val="18"/>
          <w:szCs w:val="18"/>
        </w:rPr>
        <w:t xml:space="preserve">Prawo zamówień publicznych </w:t>
      </w:r>
      <w:r w:rsidRPr="00591EFF">
        <w:rPr>
          <w:rFonts w:ascii="Tahoma" w:hAnsi="Tahoma" w:cs="Tahoma"/>
          <w:bCs/>
          <w:i/>
          <w:iCs/>
          <w:color w:val="000000"/>
          <w:sz w:val="16"/>
          <w:szCs w:val="18"/>
        </w:rPr>
        <w:t>(tj. Dz.U. z 2021r. poz. 1129 ze zm.)</w:t>
      </w:r>
      <w:r w:rsidRPr="00591EFF">
        <w:rPr>
          <w:rFonts w:ascii="Tahoma" w:hAnsi="Tahoma" w:cs="Tahoma"/>
          <w:bCs/>
          <w:iCs/>
          <w:color w:val="000000"/>
          <w:sz w:val="16"/>
          <w:szCs w:val="18"/>
        </w:rPr>
        <w:t>,</w:t>
      </w:r>
    </w:p>
    <w:p w14:paraId="64B387CF" w14:textId="77777777" w:rsidR="000F5A57" w:rsidRPr="006956D1" w:rsidRDefault="000F5A57" w:rsidP="000F5A57">
      <w:pPr>
        <w:keepNext/>
        <w:keepLines/>
        <w:spacing w:before="60" w:after="60"/>
        <w:ind w:right="-284"/>
        <w:jc w:val="center"/>
        <w:rPr>
          <w:rFonts w:ascii="Tahoma" w:hAnsi="Tahoma" w:cs="Tahoma"/>
          <w:sz w:val="18"/>
          <w:szCs w:val="18"/>
        </w:rPr>
      </w:pPr>
      <w:r w:rsidRPr="006956D1">
        <w:rPr>
          <w:rFonts w:ascii="Tahoma" w:hAnsi="Tahoma" w:cs="Tahoma"/>
          <w:color w:val="000000"/>
          <w:sz w:val="18"/>
          <w:szCs w:val="18"/>
        </w:rPr>
        <w:t>pn.:</w:t>
      </w:r>
    </w:p>
    <w:p w14:paraId="108FDC1B" w14:textId="77777777" w:rsidR="000F5A57" w:rsidRPr="000F5A57" w:rsidRDefault="000F5A57" w:rsidP="000F5A57">
      <w:pPr>
        <w:keepNext/>
        <w:keepLines/>
        <w:tabs>
          <w:tab w:val="right" w:pos="8931"/>
          <w:tab w:val="left" w:pos="9072"/>
        </w:tabs>
        <w:spacing w:before="60" w:after="60"/>
        <w:jc w:val="center"/>
        <w:rPr>
          <w:rFonts w:ascii="Tahoma" w:hAnsi="Tahoma" w:cs="Tahoma"/>
          <w:b/>
          <w:color w:val="0000FF"/>
        </w:rPr>
      </w:pPr>
      <w:r w:rsidRPr="000F5A57">
        <w:rPr>
          <w:rFonts w:ascii="Tahoma" w:hAnsi="Tahoma" w:cs="Tahoma"/>
          <w:b/>
          <w:color w:val="0000FF"/>
        </w:rPr>
        <w:t>Dokumentacja projektowo - kosztorysowa budowy ścieżek pieszo - rowerowych łączących Gminę Kędzierzyn-Koźle :</w:t>
      </w:r>
    </w:p>
    <w:p w14:paraId="4D498DA2" w14:textId="78F60BF0" w:rsidR="000F5A57" w:rsidRPr="000F5A57" w:rsidRDefault="000F5A57" w:rsidP="000F5A57">
      <w:pPr>
        <w:keepNext/>
        <w:keepLines/>
        <w:tabs>
          <w:tab w:val="right" w:pos="8931"/>
          <w:tab w:val="left" w:pos="9072"/>
        </w:tabs>
        <w:spacing w:before="60" w:after="60"/>
        <w:ind w:left="709" w:hanging="993"/>
        <w:jc w:val="center"/>
        <w:rPr>
          <w:rFonts w:ascii="Tahoma" w:hAnsi="Tahoma" w:cs="Tahoma"/>
          <w:b/>
          <w:sz w:val="32"/>
          <w:szCs w:val="32"/>
        </w:rPr>
      </w:pPr>
      <w:r w:rsidRPr="000F5A57">
        <w:rPr>
          <w:rFonts w:ascii="Tahoma" w:hAnsi="Tahoma" w:cs="Tahoma"/>
          <w:b/>
          <w:color w:val="0000FF"/>
        </w:rPr>
        <w:t>część II - od ul. Głubczyckiej z ul. Kozielską i Pawłow</w:t>
      </w:r>
      <w:r w:rsidR="00970195">
        <w:rPr>
          <w:rFonts w:ascii="Tahoma" w:hAnsi="Tahoma" w:cs="Tahoma"/>
          <w:b/>
          <w:color w:val="0000FF"/>
        </w:rPr>
        <w:t>ic</w:t>
      </w:r>
      <w:r w:rsidRPr="000F5A57">
        <w:rPr>
          <w:rFonts w:ascii="Tahoma" w:hAnsi="Tahoma" w:cs="Tahoma"/>
          <w:b/>
          <w:color w:val="0000FF"/>
        </w:rPr>
        <w:t>ką w Gminie Reńska Wieś</w:t>
      </w:r>
      <w:r w:rsidR="00F3591F">
        <w:rPr>
          <w:rFonts w:ascii="Tahoma" w:hAnsi="Tahoma" w:cs="Tahoma"/>
          <w:b/>
          <w:color w:val="0000FF"/>
        </w:rPr>
        <w:t>- I</w:t>
      </w:r>
      <w:r w:rsidR="002547F4">
        <w:rPr>
          <w:rFonts w:ascii="Tahoma" w:hAnsi="Tahoma" w:cs="Tahoma"/>
          <w:b/>
          <w:color w:val="0000FF"/>
        </w:rPr>
        <w:t>I</w:t>
      </w:r>
      <w:r w:rsidR="00F3591F">
        <w:rPr>
          <w:rFonts w:ascii="Tahoma" w:hAnsi="Tahoma" w:cs="Tahoma"/>
          <w:b/>
          <w:color w:val="0000FF"/>
        </w:rPr>
        <w:t>I postępowanie</w:t>
      </w:r>
    </w:p>
    <w:p w14:paraId="552ACB9A" w14:textId="77777777" w:rsidR="000F5A57" w:rsidRPr="006956D1" w:rsidRDefault="000F5A57" w:rsidP="000F5A57">
      <w:pPr>
        <w:pStyle w:val="Bezodstpw"/>
        <w:spacing w:before="60" w:after="60"/>
        <w:ind w:right="-284"/>
        <w:rPr>
          <w:lang w:eastAsia="pl-PL"/>
        </w:rPr>
      </w:pPr>
    </w:p>
    <w:p w14:paraId="65D1AD28" w14:textId="77777777" w:rsidR="000F5A57" w:rsidRPr="006956D1" w:rsidRDefault="000F5A57" w:rsidP="000F5A57">
      <w:pPr>
        <w:spacing w:before="60" w:after="60"/>
        <w:ind w:right="-284"/>
      </w:pPr>
    </w:p>
    <w:p w14:paraId="37ECCC0C" w14:textId="77777777" w:rsidR="000F5A57" w:rsidRPr="006956D1" w:rsidRDefault="000F5A57" w:rsidP="000F5A57">
      <w:pPr>
        <w:tabs>
          <w:tab w:val="left" w:pos="6690"/>
        </w:tabs>
        <w:spacing w:before="60" w:after="60"/>
        <w:ind w:right="-284"/>
      </w:pPr>
      <w:r w:rsidRPr="006956D1">
        <w:tab/>
      </w:r>
    </w:p>
    <w:p w14:paraId="125CAD26" w14:textId="77777777" w:rsidR="000F5A57" w:rsidRDefault="000F5A57" w:rsidP="000F5A57">
      <w:pPr>
        <w:tabs>
          <w:tab w:val="left" w:pos="1276"/>
        </w:tabs>
        <w:ind w:left="426"/>
        <w:jc w:val="center"/>
        <w:outlineLvl w:val="0"/>
        <w:rPr>
          <w:rFonts w:ascii="Tahoma" w:hAnsi="Tahoma" w:cs="Tahoma"/>
          <w:b/>
          <w:sz w:val="20"/>
          <w:szCs w:val="20"/>
        </w:rPr>
      </w:pPr>
    </w:p>
    <w:p w14:paraId="086B348B" w14:textId="77777777" w:rsidR="000F5A57" w:rsidRDefault="000F5A57" w:rsidP="000F5A57">
      <w:pPr>
        <w:tabs>
          <w:tab w:val="left" w:pos="1276"/>
        </w:tabs>
        <w:ind w:left="426"/>
        <w:jc w:val="center"/>
        <w:outlineLvl w:val="0"/>
        <w:rPr>
          <w:rFonts w:ascii="Tahoma" w:hAnsi="Tahoma" w:cs="Tahoma"/>
          <w:b/>
          <w:sz w:val="20"/>
          <w:szCs w:val="20"/>
        </w:rPr>
      </w:pPr>
    </w:p>
    <w:p w14:paraId="13CB72A5" w14:textId="77777777" w:rsidR="000F5A57" w:rsidRDefault="000F5A57" w:rsidP="000F5A57">
      <w:pPr>
        <w:tabs>
          <w:tab w:val="left" w:pos="1276"/>
        </w:tabs>
        <w:ind w:left="426"/>
        <w:jc w:val="center"/>
        <w:outlineLvl w:val="0"/>
        <w:rPr>
          <w:rFonts w:ascii="Tahoma" w:hAnsi="Tahoma" w:cs="Tahoma"/>
          <w:b/>
          <w:sz w:val="20"/>
          <w:szCs w:val="20"/>
        </w:rPr>
      </w:pPr>
    </w:p>
    <w:p w14:paraId="7EF9D59E" w14:textId="77777777" w:rsidR="000F5A57" w:rsidRDefault="000F5A57" w:rsidP="000F5A57">
      <w:pPr>
        <w:tabs>
          <w:tab w:val="left" w:pos="1276"/>
        </w:tabs>
        <w:ind w:left="426"/>
        <w:jc w:val="center"/>
        <w:outlineLvl w:val="0"/>
        <w:rPr>
          <w:rFonts w:ascii="Tahoma" w:hAnsi="Tahoma" w:cs="Tahoma"/>
          <w:b/>
          <w:sz w:val="20"/>
          <w:szCs w:val="20"/>
        </w:rPr>
      </w:pPr>
    </w:p>
    <w:p w14:paraId="5184F8A5" w14:textId="77777777" w:rsidR="000F5A57" w:rsidRDefault="000F5A57" w:rsidP="000F5A57">
      <w:pPr>
        <w:tabs>
          <w:tab w:val="left" w:pos="1276"/>
        </w:tabs>
        <w:ind w:left="426"/>
        <w:jc w:val="center"/>
        <w:outlineLvl w:val="0"/>
        <w:rPr>
          <w:rFonts w:ascii="Tahoma" w:hAnsi="Tahoma" w:cs="Tahoma"/>
          <w:b/>
          <w:sz w:val="20"/>
          <w:szCs w:val="20"/>
        </w:rPr>
      </w:pPr>
    </w:p>
    <w:p w14:paraId="7543C1A8" w14:textId="77777777" w:rsidR="000F5A57" w:rsidRDefault="000F5A57" w:rsidP="000F5A57">
      <w:pPr>
        <w:tabs>
          <w:tab w:val="left" w:pos="1276"/>
        </w:tabs>
        <w:ind w:left="426"/>
        <w:jc w:val="center"/>
        <w:outlineLvl w:val="0"/>
        <w:rPr>
          <w:rFonts w:ascii="Tahoma" w:hAnsi="Tahoma" w:cs="Tahoma"/>
          <w:b/>
          <w:sz w:val="20"/>
          <w:szCs w:val="20"/>
        </w:rPr>
      </w:pPr>
    </w:p>
    <w:p w14:paraId="43694391" w14:textId="77777777" w:rsidR="000F5A57" w:rsidRDefault="000F5A57" w:rsidP="000F5A57">
      <w:pPr>
        <w:tabs>
          <w:tab w:val="left" w:pos="1276"/>
        </w:tabs>
        <w:ind w:left="426"/>
        <w:jc w:val="center"/>
        <w:outlineLvl w:val="0"/>
        <w:rPr>
          <w:rFonts w:ascii="Tahoma" w:hAnsi="Tahoma" w:cs="Tahoma"/>
          <w:b/>
          <w:sz w:val="20"/>
          <w:szCs w:val="20"/>
        </w:rPr>
      </w:pPr>
    </w:p>
    <w:p w14:paraId="3851DD21" w14:textId="77777777" w:rsidR="000F5A57" w:rsidRDefault="000F5A57" w:rsidP="000F5A57">
      <w:pPr>
        <w:tabs>
          <w:tab w:val="left" w:pos="1276"/>
        </w:tabs>
        <w:ind w:left="426"/>
        <w:jc w:val="center"/>
        <w:outlineLvl w:val="0"/>
        <w:rPr>
          <w:rFonts w:ascii="Tahoma" w:hAnsi="Tahoma" w:cs="Tahoma"/>
          <w:b/>
          <w:sz w:val="20"/>
          <w:szCs w:val="20"/>
        </w:rPr>
      </w:pPr>
    </w:p>
    <w:p w14:paraId="379D1175" w14:textId="77777777" w:rsidR="000F5A57" w:rsidRDefault="000F5A57" w:rsidP="000F5A57">
      <w:pPr>
        <w:tabs>
          <w:tab w:val="left" w:pos="1276"/>
        </w:tabs>
        <w:ind w:left="426"/>
        <w:jc w:val="center"/>
        <w:outlineLvl w:val="0"/>
        <w:rPr>
          <w:rFonts w:ascii="Tahoma" w:hAnsi="Tahoma" w:cs="Tahoma"/>
          <w:b/>
          <w:sz w:val="20"/>
          <w:szCs w:val="20"/>
        </w:rPr>
      </w:pPr>
    </w:p>
    <w:p w14:paraId="1FB38082" w14:textId="77777777" w:rsidR="000F5A57" w:rsidRDefault="000F5A57" w:rsidP="000F5A57">
      <w:pPr>
        <w:tabs>
          <w:tab w:val="left" w:pos="1276"/>
        </w:tabs>
        <w:ind w:left="426"/>
        <w:jc w:val="center"/>
        <w:outlineLvl w:val="0"/>
        <w:rPr>
          <w:rFonts w:ascii="Tahoma" w:hAnsi="Tahoma" w:cs="Tahoma"/>
          <w:b/>
          <w:sz w:val="20"/>
          <w:szCs w:val="20"/>
        </w:rPr>
      </w:pPr>
    </w:p>
    <w:p w14:paraId="4455CE3F" w14:textId="77777777" w:rsidR="000F5A57" w:rsidRDefault="000F5A57" w:rsidP="000F5A57">
      <w:pPr>
        <w:tabs>
          <w:tab w:val="left" w:pos="1276"/>
        </w:tabs>
        <w:ind w:left="426"/>
        <w:jc w:val="center"/>
        <w:outlineLvl w:val="0"/>
        <w:rPr>
          <w:rFonts w:ascii="Tahoma" w:hAnsi="Tahoma" w:cs="Tahoma"/>
          <w:b/>
          <w:sz w:val="20"/>
          <w:szCs w:val="20"/>
        </w:rPr>
      </w:pPr>
    </w:p>
    <w:p w14:paraId="2AD62A9E" w14:textId="77777777" w:rsidR="000F5A57" w:rsidRDefault="000F5A57" w:rsidP="000F5A57">
      <w:pPr>
        <w:tabs>
          <w:tab w:val="left" w:pos="1276"/>
        </w:tabs>
        <w:ind w:left="426"/>
        <w:jc w:val="center"/>
        <w:outlineLvl w:val="0"/>
        <w:rPr>
          <w:rFonts w:ascii="Tahoma" w:hAnsi="Tahoma" w:cs="Tahoma"/>
          <w:b/>
          <w:sz w:val="20"/>
          <w:szCs w:val="20"/>
        </w:rPr>
      </w:pPr>
    </w:p>
    <w:p w14:paraId="752DC02B" w14:textId="77777777" w:rsidR="000F5A57" w:rsidRDefault="000F5A57" w:rsidP="000F5A57">
      <w:pPr>
        <w:tabs>
          <w:tab w:val="left" w:pos="1276"/>
        </w:tabs>
        <w:ind w:left="426"/>
        <w:jc w:val="center"/>
        <w:outlineLvl w:val="0"/>
        <w:rPr>
          <w:rFonts w:ascii="Tahoma" w:hAnsi="Tahoma" w:cs="Tahoma"/>
          <w:b/>
          <w:sz w:val="20"/>
          <w:szCs w:val="20"/>
        </w:rPr>
      </w:pPr>
    </w:p>
    <w:p w14:paraId="1DF0F6B8" w14:textId="77777777" w:rsidR="000F5A57" w:rsidRDefault="000F5A57" w:rsidP="006E29D3">
      <w:pPr>
        <w:tabs>
          <w:tab w:val="left" w:pos="1276"/>
        </w:tabs>
        <w:ind w:left="426"/>
        <w:jc w:val="center"/>
        <w:outlineLvl w:val="0"/>
        <w:rPr>
          <w:rFonts w:ascii="Tahoma" w:hAnsi="Tahoma" w:cs="Tahoma"/>
          <w:b/>
          <w:sz w:val="20"/>
          <w:szCs w:val="20"/>
        </w:rPr>
      </w:pPr>
    </w:p>
    <w:p w14:paraId="4035C48A" w14:textId="77777777" w:rsidR="000F5A57" w:rsidRDefault="000F5A57" w:rsidP="006E29D3">
      <w:pPr>
        <w:tabs>
          <w:tab w:val="left" w:pos="1276"/>
        </w:tabs>
        <w:ind w:left="426"/>
        <w:jc w:val="center"/>
        <w:outlineLvl w:val="0"/>
        <w:rPr>
          <w:rFonts w:ascii="Tahoma" w:hAnsi="Tahoma" w:cs="Tahoma"/>
          <w:b/>
          <w:sz w:val="20"/>
          <w:szCs w:val="20"/>
        </w:rPr>
      </w:pPr>
    </w:p>
    <w:p w14:paraId="69C1B7D9" w14:textId="77777777" w:rsidR="000F5A57" w:rsidRDefault="000F5A57" w:rsidP="006E29D3">
      <w:pPr>
        <w:tabs>
          <w:tab w:val="left" w:pos="1276"/>
        </w:tabs>
        <w:ind w:left="426"/>
        <w:jc w:val="center"/>
        <w:outlineLvl w:val="0"/>
        <w:rPr>
          <w:rFonts w:ascii="Tahoma" w:hAnsi="Tahoma" w:cs="Tahoma"/>
          <w:b/>
          <w:sz w:val="20"/>
          <w:szCs w:val="20"/>
        </w:rPr>
      </w:pPr>
    </w:p>
    <w:p w14:paraId="47B6F83E" w14:textId="77777777" w:rsidR="000F5A57" w:rsidRDefault="000F5A57" w:rsidP="006E29D3">
      <w:pPr>
        <w:tabs>
          <w:tab w:val="left" w:pos="1276"/>
        </w:tabs>
        <w:ind w:left="426"/>
        <w:jc w:val="center"/>
        <w:outlineLvl w:val="0"/>
        <w:rPr>
          <w:rFonts w:ascii="Tahoma" w:hAnsi="Tahoma" w:cs="Tahoma"/>
          <w:b/>
          <w:sz w:val="20"/>
          <w:szCs w:val="20"/>
        </w:rPr>
      </w:pPr>
    </w:p>
    <w:p w14:paraId="515E3864" w14:textId="77777777" w:rsidR="000F5A57" w:rsidRDefault="000F5A57" w:rsidP="006E29D3">
      <w:pPr>
        <w:tabs>
          <w:tab w:val="left" w:pos="1276"/>
        </w:tabs>
        <w:ind w:left="426"/>
        <w:jc w:val="center"/>
        <w:outlineLvl w:val="0"/>
        <w:rPr>
          <w:rFonts w:ascii="Tahoma" w:hAnsi="Tahoma" w:cs="Tahoma"/>
          <w:b/>
          <w:sz w:val="20"/>
          <w:szCs w:val="20"/>
        </w:rPr>
      </w:pPr>
    </w:p>
    <w:p w14:paraId="551D5B02" w14:textId="77777777" w:rsidR="000F5A57" w:rsidRDefault="000F5A57" w:rsidP="000F5A57">
      <w:pPr>
        <w:tabs>
          <w:tab w:val="left" w:pos="1276"/>
        </w:tabs>
        <w:outlineLvl w:val="0"/>
        <w:rPr>
          <w:rFonts w:ascii="Tahoma" w:hAnsi="Tahoma" w:cs="Tahoma"/>
          <w:b/>
          <w:sz w:val="20"/>
          <w:szCs w:val="20"/>
        </w:rPr>
      </w:pPr>
    </w:p>
    <w:p w14:paraId="096152A8" w14:textId="77777777" w:rsidR="000F5A57" w:rsidRDefault="000F5A57" w:rsidP="000F5A57">
      <w:pPr>
        <w:tabs>
          <w:tab w:val="left" w:pos="1276"/>
        </w:tabs>
        <w:outlineLvl w:val="0"/>
        <w:rPr>
          <w:rFonts w:ascii="Tahoma" w:hAnsi="Tahoma" w:cs="Tahoma"/>
          <w:b/>
          <w:sz w:val="20"/>
          <w:szCs w:val="20"/>
        </w:rPr>
      </w:pPr>
    </w:p>
    <w:p w14:paraId="75ACB4D8" w14:textId="31130E49" w:rsidR="000F5A57" w:rsidRDefault="000F5A57" w:rsidP="000F5A57">
      <w:pPr>
        <w:tabs>
          <w:tab w:val="left" w:pos="1276"/>
        </w:tabs>
        <w:outlineLvl w:val="0"/>
        <w:rPr>
          <w:rFonts w:ascii="Tahoma" w:hAnsi="Tahoma" w:cs="Tahoma"/>
          <w:b/>
          <w:sz w:val="20"/>
          <w:szCs w:val="20"/>
        </w:rPr>
      </w:pPr>
    </w:p>
    <w:p w14:paraId="4317E228" w14:textId="77777777" w:rsidR="003C792E" w:rsidRDefault="003C792E" w:rsidP="000F5A57">
      <w:pPr>
        <w:tabs>
          <w:tab w:val="left" w:pos="1276"/>
        </w:tabs>
        <w:outlineLvl w:val="0"/>
        <w:rPr>
          <w:rFonts w:ascii="Tahoma" w:hAnsi="Tahoma" w:cs="Tahoma"/>
          <w:b/>
          <w:sz w:val="20"/>
          <w:szCs w:val="20"/>
        </w:rPr>
      </w:pPr>
    </w:p>
    <w:p w14:paraId="064BF7FE" w14:textId="77777777" w:rsidR="003C792E" w:rsidRDefault="003C792E" w:rsidP="000F5A57">
      <w:pPr>
        <w:tabs>
          <w:tab w:val="left" w:pos="1276"/>
        </w:tabs>
        <w:outlineLvl w:val="0"/>
        <w:rPr>
          <w:rFonts w:ascii="Tahoma" w:hAnsi="Tahoma" w:cs="Tahoma"/>
          <w:b/>
          <w:sz w:val="20"/>
          <w:szCs w:val="20"/>
        </w:rPr>
      </w:pPr>
    </w:p>
    <w:p w14:paraId="2B758E7C" w14:textId="77777777" w:rsidR="003C792E" w:rsidRDefault="003C792E" w:rsidP="000F5A57">
      <w:pPr>
        <w:tabs>
          <w:tab w:val="left" w:pos="1276"/>
        </w:tabs>
        <w:outlineLvl w:val="0"/>
        <w:rPr>
          <w:rFonts w:ascii="Tahoma" w:hAnsi="Tahoma" w:cs="Tahoma"/>
          <w:b/>
          <w:sz w:val="20"/>
          <w:szCs w:val="20"/>
        </w:rPr>
      </w:pPr>
    </w:p>
    <w:p w14:paraId="57E80243" w14:textId="77777777" w:rsidR="003C792E" w:rsidRDefault="003C792E" w:rsidP="000F5A57">
      <w:pPr>
        <w:tabs>
          <w:tab w:val="left" w:pos="1276"/>
        </w:tabs>
        <w:outlineLvl w:val="0"/>
        <w:rPr>
          <w:rFonts w:ascii="Tahoma" w:hAnsi="Tahoma" w:cs="Tahoma"/>
          <w:b/>
          <w:sz w:val="20"/>
          <w:szCs w:val="20"/>
        </w:rPr>
      </w:pPr>
    </w:p>
    <w:p w14:paraId="4E84356A" w14:textId="77777777" w:rsidR="00EB5C1B" w:rsidRPr="00915370" w:rsidRDefault="00EB5C1B" w:rsidP="006E29D3">
      <w:pPr>
        <w:tabs>
          <w:tab w:val="left" w:pos="1276"/>
        </w:tabs>
        <w:ind w:left="426"/>
        <w:jc w:val="center"/>
        <w:outlineLvl w:val="0"/>
        <w:rPr>
          <w:rFonts w:ascii="Tahoma" w:hAnsi="Tahoma" w:cs="Tahoma"/>
          <w:i/>
          <w:sz w:val="20"/>
          <w:szCs w:val="20"/>
        </w:rPr>
      </w:pPr>
      <w:r w:rsidRPr="00915370">
        <w:rPr>
          <w:rFonts w:ascii="Tahoma" w:hAnsi="Tahoma" w:cs="Tahoma"/>
          <w:b/>
          <w:sz w:val="20"/>
          <w:szCs w:val="20"/>
        </w:rPr>
        <w:t>OPIS PRZEDMIOTU ZAMÓWIENIA</w:t>
      </w:r>
    </w:p>
    <w:p w14:paraId="410209DC" w14:textId="77777777" w:rsidR="00EB5C1B" w:rsidRPr="00915370" w:rsidRDefault="00EB5C1B" w:rsidP="006E1A48">
      <w:pPr>
        <w:numPr>
          <w:ilvl w:val="5"/>
          <w:numId w:val="1"/>
        </w:numPr>
        <w:tabs>
          <w:tab w:val="left" w:pos="1276"/>
        </w:tabs>
        <w:spacing w:before="120" w:after="120"/>
        <w:ind w:left="1276" w:hanging="851"/>
        <w:jc w:val="both"/>
        <w:outlineLvl w:val="0"/>
        <w:rPr>
          <w:rFonts w:ascii="Tahoma" w:hAnsi="Tahoma" w:cs="Tahoma"/>
          <w:b/>
          <w:sz w:val="18"/>
          <w:szCs w:val="18"/>
        </w:rPr>
      </w:pPr>
      <w:r w:rsidRPr="00915370">
        <w:rPr>
          <w:rFonts w:ascii="Tahoma" w:hAnsi="Tahoma" w:cs="Tahoma"/>
          <w:b/>
          <w:sz w:val="18"/>
          <w:szCs w:val="18"/>
        </w:rPr>
        <w:t>Cel i uwarunkowania inwestycji, do której odnosi się zamówienie publiczne</w:t>
      </w:r>
    </w:p>
    <w:p w14:paraId="0048785A" w14:textId="77777777" w:rsidR="00BF4BBD" w:rsidRPr="00915370" w:rsidRDefault="00BF4BBD" w:rsidP="00BF4BBD">
      <w:pPr>
        <w:numPr>
          <w:ilvl w:val="0"/>
          <w:numId w:val="6"/>
        </w:numPr>
        <w:tabs>
          <w:tab w:val="left" w:pos="1276"/>
        </w:tabs>
        <w:spacing w:before="60" w:after="60"/>
        <w:jc w:val="both"/>
        <w:outlineLvl w:val="0"/>
        <w:rPr>
          <w:rFonts w:ascii="Tahoma" w:hAnsi="Tahoma" w:cs="Tahoma"/>
          <w:sz w:val="18"/>
          <w:szCs w:val="18"/>
        </w:rPr>
      </w:pPr>
      <w:bookmarkStart w:id="0" w:name="_Hlk65503589"/>
      <w:r w:rsidRPr="00915370">
        <w:rPr>
          <w:rFonts w:ascii="Tahoma" w:hAnsi="Tahoma" w:cs="Tahoma"/>
          <w:sz w:val="18"/>
          <w:szCs w:val="18"/>
        </w:rPr>
        <w:t xml:space="preserve">Celem niniejszego zamówienia jest wyłonienie Wykonawcy na świadczenie usług dla potrzeb budowy ścieżki pieszo-rowerowej </w:t>
      </w:r>
      <w:bookmarkStart w:id="1" w:name="_Hlk82164157"/>
      <w:r w:rsidRPr="00915370">
        <w:rPr>
          <w:rFonts w:ascii="Tahoma" w:hAnsi="Tahoma" w:cs="Tahoma"/>
          <w:sz w:val="18"/>
          <w:szCs w:val="18"/>
        </w:rPr>
        <w:t>łączącej gminę Kędzierzyn-Koźle od ul. Głubczyckiej z ul. Kozielską i Pawłowicką w gminie Reńska Wieś</w:t>
      </w:r>
      <w:bookmarkEnd w:id="1"/>
      <w:r w:rsidRPr="00915370">
        <w:rPr>
          <w:rFonts w:ascii="Tahoma" w:hAnsi="Tahoma" w:cs="Tahoma"/>
          <w:sz w:val="18"/>
          <w:szCs w:val="18"/>
        </w:rPr>
        <w:t>, a obejmujących w szczególności:</w:t>
      </w:r>
    </w:p>
    <w:p w14:paraId="0AC5407F" w14:textId="5E424FE8" w:rsidR="00752A75" w:rsidRPr="00915370" w:rsidRDefault="00752A75" w:rsidP="00F9666F">
      <w:pPr>
        <w:numPr>
          <w:ilvl w:val="0"/>
          <w:numId w:val="17"/>
        </w:numPr>
        <w:spacing w:before="60" w:after="60"/>
        <w:ind w:left="709" w:hanging="352"/>
        <w:jc w:val="both"/>
        <w:outlineLvl w:val="0"/>
        <w:rPr>
          <w:rFonts w:ascii="Tahoma" w:hAnsi="Tahoma" w:cs="Tahoma"/>
          <w:sz w:val="18"/>
          <w:szCs w:val="18"/>
        </w:rPr>
      </w:pPr>
      <w:r w:rsidRPr="00915370">
        <w:rPr>
          <w:rFonts w:ascii="Tahoma" w:hAnsi="Tahoma" w:cs="Tahoma"/>
          <w:sz w:val="18"/>
          <w:szCs w:val="18"/>
        </w:rPr>
        <w:t>wykonanie opracowań przedprojektowych:</w:t>
      </w:r>
    </w:p>
    <w:p w14:paraId="31006C65" w14:textId="26E26929" w:rsidR="0055287A" w:rsidRPr="00915370" w:rsidRDefault="0055287A" w:rsidP="0055287A">
      <w:pPr>
        <w:spacing w:before="60" w:after="60"/>
        <w:ind w:left="709"/>
        <w:jc w:val="both"/>
        <w:outlineLvl w:val="0"/>
        <w:rPr>
          <w:rFonts w:ascii="Tahoma" w:hAnsi="Tahoma" w:cs="Tahoma"/>
          <w:sz w:val="18"/>
          <w:szCs w:val="18"/>
        </w:rPr>
      </w:pPr>
      <w:r w:rsidRPr="00915370">
        <w:rPr>
          <w:rFonts w:ascii="Tahoma" w:hAnsi="Tahoma" w:cs="Tahoma"/>
          <w:sz w:val="18"/>
          <w:szCs w:val="18"/>
        </w:rPr>
        <w:t>a) opracowań geodezyjnych,</w:t>
      </w:r>
    </w:p>
    <w:p w14:paraId="02F31698" w14:textId="50481AC1" w:rsidR="0055287A" w:rsidRPr="00915370" w:rsidRDefault="0055287A" w:rsidP="0055287A">
      <w:pPr>
        <w:spacing w:before="60" w:after="60"/>
        <w:ind w:left="709"/>
        <w:jc w:val="both"/>
        <w:outlineLvl w:val="0"/>
        <w:rPr>
          <w:rFonts w:ascii="Tahoma" w:hAnsi="Tahoma" w:cs="Tahoma"/>
          <w:sz w:val="18"/>
          <w:szCs w:val="18"/>
        </w:rPr>
      </w:pPr>
      <w:r w:rsidRPr="00915370">
        <w:rPr>
          <w:rFonts w:ascii="Tahoma" w:hAnsi="Tahoma" w:cs="Tahoma"/>
          <w:sz w:val="18"/>
          <w:szCs w:val="18"/>
        </w:rPr>
        <w:t>b) dokumentacji geotechnicznej</w:t>
      </w:r>
    </w:p>
    <w:p w14:paraId="269D1C52" w14:textId="77777777" w:rsidR="00BF4BBD" w:rsidRPr="00915370" w:rsidRDefault="00BF4BBD" w:rsidP="00BF4BBD">
      <w:pPr>
        <w:numPr>
          <w:ilvl w:val="0"/>
          <w:numId w:val="17"/>
        </w:numPr>
        <w:spacing w:before="60" w:after="60"/>
        <w:ind w:left="709" w:hanging="283"/>
        <w:jc w:val="both"/>
        <w:outlineLvl w:val="0"/>
        <w:rPr>
          <w:rFonts w:ascii="Tahoma" w:hAnsi="Tahoma" w:cs="Tahoma"/>
          <w:sz w:val="18"/>
          <w:szCs w:val="18"/>
        </w:rPr>
      </w:pPr>
      <w:r w:rsidRPr="00915370">
        <w:rPr>
          <w:rFonts w:ascii="Tahoma" w:hAnsi="Tahoma" w:cs="Tahoma"/>
          <w:sz w:val="18"/>
          <w:szCs w:val="18"/>
        </w:rPr>
        <w:t>opracowanie dwuwariantowej koncepcji programowej ścieżki pieszo-rowerowej i jej pozytywne uzgodnienie z Zamawiającym, zarządcami dróg i właściwą Radą Osiedla (uzgodnienie z RO po stronie Zamawiającego);</w:t>
      </w:r>
    </w:p>
    <w:p w14:paraId="35810C03" w14:textId="77777777" w:rsidR="00EE4F29" w:rsidRPr="00915370" w:rsidRDefault="00EE4F29" w:rsidP="00EE4F29">
      <w:pPr>
        <w:pStyle w:val="Akapitzlist"/>
        <w:numPr>
          <w:ilvl w:val="0"/>
          <w:numId w:val="17"/>
        </w:numPr>
        <w:ind w:left="709" w:hanging="425"/>
        <w:rPr>
          <w:rFonts w:ascii="Tahoma" w:hAnsi="Tahoma" w:cs="Tahoma"/>
          <w:sz w:val="18"/>
          <w:szCs w:val="18"/>
        </w:rPr>
      </w:pPr>
      <w:r w:rsidRPr="00915370">
        <w:rPr>
          <w:rFonts w:ascii="Tahoma" w:hAnsi="Tahoma" w:cs="Tahoma"/>
          <w:sz w:val="18"/>
          <w:szCs w:val="18"/>
        </w:rPr>
        <w:t>przygotowanie dokumentacji do zgłoszenia robót niewymagających pozwolenia na budowę lub dla obiektów do rozbiórki poza liniami rozgraniczającymi drogę (w razie konieczności),</w:t>
      </w:r>
    </w:p>
    <w:p w14:paraId="087481C7" w14:textId="77777777" w:rsidR="00EB5C1B" w:rsidRPr="00915370" w:rsidRDefault="00EB5C1B" w:rsidP="00F9666F">
      <w:pPr>
        <w:numPr>
          <w:ilvl w:val="0"/>
          <w:numId w:val="17"/>
        </w:numPr>
        <w:spacing w:before="60" w:after="60"/>
        <w:ind w:left="709" w:hanging="352"/>
        <w:jc w:val="both"/>
        <w:outlineLvl w:val="0"/>
        <w:rPr>
          <w:rFonts w:ascii="Tahoma" w:hAnsi="Tahoma" w:cs="Tahoma"/>
          <w:sz w:val="18"/>
          <w:szCs w:val="18"/>
        </w:rPr>
      </w:pPr>
      <w:r w:rsidRPr="00915370">
        <w:rPr>
          <w:rFonts w:ascii="Tahoma" w:hAnsi="Tahoma" w:cs="Tahoma"/>
          <w:sz w:val="18"/>
          <w:szCs w:val="18"/>
        </w:rPr>
        <w:t>opracowanie dokumentacji projektowej złożonej z:</w:t>
      </w:r>
    </w:p>
    <w:p w14:paraId="11859C7C" w14:textId="01ACAF80" w:rsidR="007D05FC" w:rsidRPr="00915370" w:rsidRDefault="007D05FC" w:rsidP="007D05FC">
      <w:pPr>
        <w:pStyle w:val="Akapitzlist"/>
        <w:numPr>
          <w:ilvl w:val="0"/>
          <w:numId w:val="25"/>
        </w:numPr>
        <w:spacing w:before="60" w:after="60"/>
        <w:jc w:val="both"/>
        <w:outlineLvl w:val="0"/>
        <w:rPr>
          <w:rFonts w:ascii="Tahoma" w:hAnsi="Tahoma" w:cs="Tahoma"/>
          <w:sz w:val="18"/>
          <w:szCs w:val="18"/>
        </w:rPr>
      </w:pPr>
      <w:r w:rsidRPr="00915370">
        <w:rPr>
          <w:rFonts w:ascii="Tahoma" w:hAnsi="Tahoma" w:cs="Tahoma"/>
          <w:sz w:val="18"/>
          <w:szCs w:val="18"/>
        </w:rPr>
        <w:t>projektu budowlanego składającego się z projektu architektoniczno-budowlanego, projektu zagospodarowania terenu lub działki wraz z informacją dotyczącą bezpieczeństwa i ochrony zdrowia i zbiorem wszystkich wymaganych przepisami prawa warunków, uzgodnień, opinii czy decyzji, (zwanym dalej „dokumentami formalno-prawnymi”,</w:t>
      </w:r>
      <w:r w:rsidR="003A05C9">
        <w:rPr>
          <w:rFonts w:ascii="Tahoma" w:hAnsi="Tahoma" w:cs="Tahoma"/>
          <w:sz w:val="18"/>
          <w:szCs w:val="18"/>
        </w:rPr>
        <w:t xml:space="preserve"> projektu technicznego,</w:t>
      </w:r>
    </w:p>
    <w:p w14:paraId="4DD0F785" w14:textId="51C08040" w:rsidR="007D05FC" w:rsidRPr="00915370" w:rsidRDefault="003A05C9" w:rsidP="007D05FC">
      <w:pPr>
        <w:numPr>
          <w:ilvl w:val="0"/>
          <w:numId w:val="25"/>
        </w:numPr>
        <w:spacing w:before="60" w:after="60"/>
        <w:jc w:val="both"/>
        <w:rPr>
          <w:rFonts w:ascii="Tahoma" w:hAnsi="Tahoma" w:cs="Tahoma"/>
          <w:sz w:val="18"/>
          <w:szCs w:val="18"/>
        </w:rPr>
      </w:pPr>
      <w:r>
        <w:rPr>
          <w:rFonts w:ascii="Tahoma" w:hAnsi="Tahoma" w:cs="Tahoma"/>
          <w:sz w:val="18"/>
          <w:szCs w:val="18"/>
        </w:rPr>
        <w:t>projektów</w:t>
      </w:r>
      <w:r w:rsidR="007D05FC" w:rsidRPr="00915370">
        <w:rPr>
          <w:rFonts w:ascii="Tahoma" w:hAnsi="Tahoma" w:cs="Tahoma"/>
          <w:sz w:val="18"/>
          <w:szCs w:val="18"/>
        </w:rPr>
        <w:t xml:space="preserve"> wykonawczych dla poszczególnych branż,</w:t>
      </w:r>
    </w:p>
    <w:p w14:paraId="410B3612" w14:textId="2CA03B9A" w:rsidR="00EB5C1B" w:rsidRPr="00915370" w:rsidRDefault="003A05C9" w:rsidP="00EC236C">
      <w:pPr>
        <w:pStyle w:val="Akapitzlist"/>
        <w:numPr>
          <w:ilvl w:val="0"/>
          <w:numId w:val="25"/>
        </w:numPr>
        <w:spacing w:before="60" w:after="60"/>
        <w:jc w:val="both"/>
        <w:outlineLvl w:val="0"/>
        <w:rPr>
          <w:rFonts w:ascii="Tahoma" w:hAnsi="Tahoma" w:cs="Tahoma"/>
          <w:sz w:val="18"/>
          <w:szCs w:val="18"/>
        </w:rPr>
      </w:pPr>
      <w:r>
        <w:rPr>
          <w:rFonts w:ascii="Tahoma" w:hAnsi="Tahoma" w:cs="Tahoma"/>
          <w:sz w:val="18"/>
          <w:szCs w:val="18"/>
        </w:rPr>
        <w:t>przedmiarów</w:t>
      </w:r>
      <w:r w:rsidR="00EB5C1B" w:rsidRPr="00915370">
        <w:rPr>
          <w:rFonts w:ascii="Tahoma" w:hAnsi="Tahoma" w:cs="Tahoma"/>
          <w:sz w:val="18"/>
          <w:szCs w:val="18"/>
        </w:rPr>
        <w:t xml:space="preserve"> robót dla poszczególnych branż;</w:t>
      </w:r>
    </w:p>
    <w:p w14:paraId="66261F83" w14:textId="1A1B3BBE" w:rsidR="00EB5C1B" w:rsidRPr="00915370" w:rsidRDefault="00EB5C1B" w:rsidP="00F9666F">
      <w:pPr>
        <w:numPr>
          <w:ilvl w:val="0"/>
          <w:numId w:val="17"/>
        </w:numPr>
        <w:spacing w:before="60" w:after="60"/>
        <w:ind w:left="709" w:hanging="352"/>
        <w:jc w:val="both"/>
        <w:outlineLvl w:val="0"/>
        <w:rPr>
          <w:rFonts w:ascii="Tahoma" w:hAnsi="Tahoma" w:cs="Tahoma"/>
          <w:sz w:val="18"/>
          <w:szCs w:val="18"/>
        </w:rPr>
      </w:pPr>
      <w:r w:rsidRPr="00915370">
        <w:rPr>
          <w:rFonts w:ascii="Tahoma" w:hAnsi="Tahoma" w:cs="Tahoma"/>
          <w:sz w:val="18"/>
          <w:szCs w:val="18"/>
        </w:rPr>
        <w:t>specyfikacji technicznej wykonania i odbioru robót dla poszczególnych branż;</w:t>
      </w:r>
    </w:p>
    <w:p w14:paraId="5F93CFA9" w14:textId="387B61E9" w:rsidR="00EB5C1B" w:rsidRPr="00915370" w:rsidRDefault="00EB5C1B" w:rsidP="00F9666F">
      <w:pPr>
        <w:numPr>
          <w:ilvl w:val="0"/>
          <w:numId w:val="17"/>
        </w:numPr>
        <w:spacing w:before="60" w:after="60"/>
        <w:ind w:left="709" w:hanging="352"/>
        <w:jc w:val="both"/>
        <w:outlineLvl w:val="0"/>
        <w:rPr>
          <w:rFonts w:ascii="Tahoma" w:hAnsi="Tahoma" w:cs="Tahoma"/>
          <w:sz w:val="18"/>
          <w:szCs w:val="18"/>
        </w:rPr>
      </w:pPr>
      <w:r w:rsidRPr="00915370">
        <w:rPr>
          <w:rFonts w:ascii="Tahoma" w:hAnsi="Tahoma" w:cs="Tahoma"/>
          <w:sz w:val="18"/>
          <w:szCs w:val="18"/>
        </w:rPr>
        <w:t xml:space="preserve">kosztorysu inwestorskiego wraz z </w:t>
      </w:r>
      <w:r w:rsidR="00081D52" w:rsidRPr="00915370">
        <w:rPr>
          <w:rFonts w:ascii="Tahoma" w:hAnsi="Tahoma" w:cs="Tahoma"/>
          <w:sz w:val="18"/>
          <w:szCs w:val="18"/>
        </w:rPr>
        <w:t xml:space="preserve">zestawieniem kosztów </w:t>
      </w:r>
      <w:r w:rsidR="003A05C9">
        <w:rPr>
          <w:rFonts w:ascii="Tahoma" w:hAnsi="Tahoma" w:cs="Tahoma"/>
          <w:sz w:val="18"/>
          <w:szCs w:val="18"/>
        </w:rPr>
        <w:t xml:space="preserve">całej </w:t>
      </w:r>
      <w:r w:rsidR="00081D52" w:rsidRPr="00915370">
        <w:rPr>
          <w:rFonts w:ascii="Tahoma" w:hAnsi="Tahoma" w:cs="Tahoma"/>
          <w:sz w:val="18"/>
          <w:szCs w:val="18"/>
        </w:rPr>
        <w:t>inwestycji.</w:t>
      </w:r>
    </w:p>
    <w:bookmarkEnd w:id="0"/>
    <w:p w14:paraId="1697ED04" w14:textId="77777777" w:rsidR="00BF4BBD" w:rsidRPr="00915370" w:rsidRDefault="00BF4BBD" w:rsidP="00BF4BBD">
      <w:pPr>
        <w:numPr>
          <w:ilvl w:val="0"/>
          <w:numId w:val="6"/>
        </w:numPr>
        <w:tabs>
          <w:tab w:val="left" w:pos="1276"/>
        </w:tabs>
        <w:spacing w:before="60" w:after="60"/>
        <w:jc w:val="both"/>
        <w:outlineLvl w:val="0"/>
        <w:rPr>
          <w:rFonts w:ascii="Tahoma" w:hAnsi="Tahoma" w:cs="Tahoma"/>
          <w:sz w:val="18"/>
          <w:szCs w:val="18"/>
        </w:rPr>
      </w:pPr>
      <w:r w:rsidRPr="00915370">
        <w:rPr>
          <w:rFonts w:ascii="Tahoma" w:hAnsi="Tahoma" w:cs="Tahoma"/>
          <w:sz w:val="18"/>
          <w:szCs w:val="18"/>
        </w:rPr>
        <w:t>Inwestycja, do której odnosi się niniejsze zamówienie zlokalizowana jest w: </w:t>
      </w:r>
    </w:p>
    <w:p w14:paraId="5D6C65DA" w14:textId="703D1A05" w:rsidR="00BF4BBD" w:rsidRPr="00915370" w:rsidRDefault="00BF4BBD" w:rsidP="00BF4BBD">
      <w:pPr>
        <w:tabs>
          <w:tab w:val="left" w:pos="1276"/>
        </w:tabs>
        <w:spacing w:before="60" w:after="60"/>
        <w:ind w:left="360"/>
        <w:jc w:val="both"/>
        <w:outlineLvl w:val="0"/>
        <w:rPr>
          <w:rFonts w:ascii="Tahoma" w:hAnsi="Tahoma" w:cs="Tahoma"/>
          <w:sz w:val="18"/>
          <w:szCs w:val="18"/>
        </w:rPr>
      </w:pPr>
      <w:r w:rsidRPr="00915370">
        <w:rPr>
          <w:rFonts w:ascii="Tahoma" w:hAnsi="Tahoma" w:cs="Tahoma"/>
          <w:sz w:val="18"/>
          <w:szCs w:val="18"/>
        </w:rPr>
        <w:t>1) Kędzierzynie-Koźlu przy ul. Głubczyckiej</w:t>
      </w:r>
      <w:r w:rsidRPr="00915370">
        <w:rPr>
          <w:rFonts w:ascii="Tahoma" w:hAnsi="Tahoma" w:cs="Tahoma"/>
          <w:color w:val="FF0000"/>
          <w:sz w:val="18"/>
          <w:szCs w:val="18"/>
        </w:rPr>
        <w:t xml:space="preserve"> </w:t>
      </w:r>
      <w:r w:rsidRPr="00915370">
        <w:rPr>
          <w:rFonts w:ascii="Tahoma" w:hAnsi="Tahoma" w:cs="Tahoma"/>
          <w:sz w:val="18"/>
          <w:szCs w:val="18"/>
        </w:rPr>
        <w:t xml:space="preserve">na działkach oznaczonych </w:t>
      </w:r>
      <w:r w:rsidR="003A05C9">
        <w:rPr>
          <w:rFonts w:ascii="Tahoma" w:hAnsi="Tahoma" w:cs="Tahoma"/>
          <w:sz w:val="18"/>
          <w:szCs w:val="18"/>
        </w:rPr>
        <w:t xml:space="preserve">numerami </w:t>
      </w:r>
      <w:r w:rsidRPr="00915370">
        <w:rPr>
          <w:rFonts w:ascii="Tahoma" w:hAnsi="Tahoma" w:cs="Tahoma"/>
          <w:sz w:val="18"/>
          <w:szCs w:val="18"/>
        </w:rPr>
        <w:t>–  2236, 2257/33, 2257/8, 2257/27</w:t>
      </w:r>
      <w:r w:rsidR="003A05C9">
        <w:rPr>
          <w:rFonts w:ascii="Tahoma" w:hAnsi="Tahoma" w:cs="Tahoma"/>
          <w:sz w:val="18"/>
          <w:szCs w:val="18"/>
        </w:rPr>
        <w:t>,</w:t>
      </w:r>
      <w:r w:rsidRPr="00915370">
        <w:rPr>
          <w:rFonts w:ascii="Tahoma" w:hAnsi="Tahoma" w:cs="Tahoma"/>
          <w:sz w:val="18"/>
          <w:szCs w:val="18"/>
        </w:rPr>
        <w:t xml:space="preserve"> położonych w obrębie Koźle</w:t>
      </w:r>
      <w:r w:rsidR="003A05C9">
        <w:rPr>
          <w:rFonts w:ascii="Tahoma" w:hAnsi="Tahoma" w:cs="Tahoma"/>
          <w:sz w:val="18"/>
          <w:szCs w:val="18"/>
        </w:rPr>
        <w:t>.</w:t>
      </w:r>
      <w:r w:rsidRPr="00915370">
        <w:rPr>
          <w:rFonts w:ascii="Tahoma" w:hAnsi="Tahoma" w:cs="Tahoma"/>
          <w:sz w:val="18"/>
          <w:szCs w:val="18"/>
        </w:rPr>
        <w:t xml:space="preserve"> </w:t>
      </w:r>
    </w:p>
    <w:p w14:paraId="228C4D44" w14:textId="2245F10C" w:rsidR="00BF4BBD" w:rsidRPr="00915370" w:rsidRDefault="00BF4BBD" w:rsidP="00BF4BBD">
      <w:pPr>
        <w:tabs>
          <w:tab w:val="left" w:pos="1276"/>
        </w:tabs>
        <w:spacing w:before="60" w:after="60"/>
        <w:ind w:left="360"/>
        <w:jc w:val="both"/>
        <w:outlineLvl w:val="0"/>
        <w:rPr>
          <w:rFonts w:ascii="Tahoma" w:hAnsi="Tahoma" w:cs="Tahoma"/>
          <w:sz w:val="18"/>
          <w:szCs w:val="18"/>
        </w:rPr>
      </w:pPr>
      <w:r w:rsidRPr="00915370">
        <w:rPr>
          <w:rFonts w:ascii="Tahoma" w:hAnsi="Tahoma" w:cs="Tahoma"/>
          <w:sz w:val="18"/>
          <w:szCs w:val="18"/>
        </w:rPr>
        <w:t>2) Reńskiej Wsi przy ul. Kozielskiej na dział</w:t>
      </w:r>
      <w:r w:rsidR="003A05C9">
        <w:rPr>
          <w:rFonts w:ascii="Tahoma" w:hAnsi="Tahoma" w:cs="Tahoma"/>
          <w:sz w:val="18"/>
          <w:szCs w:val="18"/>
        </w:rPr>
        <w:t xml:space="preserve">kach </w:t>
      </w:r>
      <w:r w:rsidRPr="00915370">
        <w:rPr>
          <w:rFonts w:ascii="Tahoma" w:hAnsi="Tahoma" w:cs="Tahoma"/>
          <w:sz w:val="18"/>
          <w:szCs w:val="18"/>
        </w:rPr>
        <w:t xml:space="preserve">oznaczonych numerami </w:t>
      </w:r>
      <w:r w:rsidR="003A05C9">
        <w:rPr>
          <w:rFonts w:ascii="Tahoma" w:hAnsi="Tahoma" w:cs="Tahoma"/>
          <w:sz w:val="18"/>
          <w:szCs w:val="18"/>
        </w:rPr>
        <w:t xml:space="preserve">- </w:t>
      </w:r>
      <w:r w:rsidRPr="00915370">
        <w:rPr>
          <w:rFonts w:ascii="Tahoma" w:hAnsi="Tahoma" w:cs="Tahoma"/>
          <w:sz w:val="18"/>
          <w:szCs w:val="18"/>
        </w:rPr>
        <w:t>1060/1, 1049/1, 1049/6, 1</w:t>
      </w:r>
      <w:r w:rsidR="003A05C9">
        <w:rPr>
          <w:rFonts w:ascii="Tahoma" w:hAnsi="Tahoma" w:cs="Tahoma"/>
          <w:sz w:val="18"/>
          <w:szCs w:val="18"/>
        </w:rPr>
        <w:t>079/1, 1079/2 – obręb Większyce;</w:t>
      </w:r>
      <w:r w:rsidRPr="00915370">
        <w:rPr>
          <w:rFonts w:ascii="Tahoma" w:hAnsi="Tahoma" w:cs="Tahoma"/>
          <w:sz w:val="18"/>
          <w:szCs w:val="18"/>
        </w:rPr>
        <w:t xml:space="preserve"> 2318/2, 2318/9 – obręb Reńska Wieś.</w:t>
      </w:r>
    </w:p>
    <w:p w14:paraId="340FF263" w14:textId="3224E3D7" w:rsidR="00EB5C1B" w:rsidRPr="00915370" w:rsidRDefault="00EB5C1B" w:rsidP="003C2770">
      <w:pPr>
        <w:numPr>
          <w:ilvl w:val="0"/>
          <w:numId w:val="6"/>
        </w:numPr>
        <w:tabs>
          <w:tab w:val="left" w:pos="1276"/>
        </w:tabs>
        <w:spacing w:before="60" w:after="60"/>
        <w:jc w:val="both"/>
        <w:outlineLvl w:val="0"/>
        <w:rPr>
          <w:rFonts w:ascii="Tahoma" w:hAnsi="Tahoma" w:cs="Tahoma"/>
          <w:sz w:val="18"/>
          <w:szCs w:val="18"/>
        </w:rPr>
      </w:pPr>
      <w:r w:rsidRPr="00915370">
        <w:rPr>
          <w:rFonts w:ascii="Tahoma" w:hAnsi="Tahoma" w:cs="Tahoma"/>
          <w:sz w:val="18"/>
          <w:szCs w:val="18"/>
        </w:rPr>
        <w:t xml:space="preserve">Gmina Kędzierzyn Koźle ma uchwalony miejscowy plan zagospodarowania przestrzennego miasta (oznaczony dalej skrótem </w:t>
      </w:r>
      <w:proofErr w:type="spellStart"/>
      <w:r w:rsidRPr="00915370">
        <w:rPr>
          <w:rFonts w:ascii="Tahoma" w:hAnsi="Tahoma" w:cs="Tahoma"/>
          <w:sz w:val="18"/>
          <w:szCs w:val="18"/>
        </w:rPr>
        <w:t>m.p.z.p</w:t>
      </w:r>
      <w:proofErr w:type="spellEnd"/>
      <w:r w:rsidRPr="00915370">
        <w:rPr>
          <w:rFonts w:ascii="Tahoma" w:hAnsi="Tahoma" w:cs="Tahoma"/>
          <w:sz w:val="18"/>
          <w:szCs w:val="18"/>
        </w:rPr>
        <w:t>.), zatwierdzony Uchwałą Rady Miasta Kędzierzyn-Koźle Nr IX/98/2003 z dnia 22.05.2003 r. (Dziennik Urzędowy Województwa Opolskiego Nr 50, p</w:t>
      </w:r>
      <w:r w:rsidR="003A05C9">
        <w:rPr>
          <w:rFonts w:ascii="Tahoma" w:hAnsi="Tahoma" w:cs="Tahoma"/>
          <w:sz w:val="18"/>
          <w:szCs w:val="18"/>
        </w:rPr>
        <w:t xml:space="preserve">oz. 1038 z dnia 01.07.2003 r.) oraz zatwierdzony uchwałą Rady Miasta Nr XXII/243/2000 z dnia 27.01.2000 r. (Dziennik Urzędowy Województwa Opolskiego Nr 20, poz. 75 z dnia 17.03.2000 .) </w:t>
      </w:r>
      <w:r w:rsidRPr="00915370">
        <w:rPr>
          <w:rFonts w:ascii="Tahoma" w:hAnsi="Tahoma" w:cs="Tahoma"/>
          <w:sz w:val="18"/>
          <w:szCs w:val="18"/>
        </w:rPr>
        <w:t>co oznacza, że ustalenie prze</w:t>
      </w:r>
      <w:r w:rsidR="003A05C9">
        <w:rPr>
          <w:rFonts w:ascii="Tahoma" w:hAnsi="Tahoma" w:cs="Tahoma"/>
          <w:sz w:val="18"/>
          <w:szCs w:val="18"/>
        </w:rPr>
        <w:t>znaczenia terenu, rozmieszczenia</w:t>
      </w:r>
      <w:r w:rsidRPr="00915370">
        <w:rPr>
          <w:rFonts w:ascii="Tahoma" w:hAnsi="Tahoma" w:cs="Tahoma"/>
          <w:sz w:val="18"/>
          <w:szCs w:val="18"/>
        </w:rPr>
        <w:t xml:space="preserve"> inwestycji celu publicznego oraz określenie sposobów zagospodarowania i warunków zabudowy terenu następuje właśnie w </w:t>
      </w:r>
      <w:proofErr w:type="spellStart"/>
      <w:r w:rsidRPr="00915370">
        <w:rPr>
          <w:rFonts w:ascii="Tahoma" w:hAnsi="Tahoma" w:cs="Tahoma"/>
          <w:sz w:val="18"/>
          <w:szCs w:val="18"/>
        </w:rPr>
        <w:t>m.p.z.p</w:t>
      </w:r>
      <w:proofErr w:type="spellEnd"/>
      <w:r w:rsidRPr="00915370">
        <w:rPr>
          <w:rFonts w:ascii="Tahoma" w:hAnsi="Tahoma" w:cs="Tahoma"/>
          <w:sz w:val="18"/>
          <w:szCs w:val="18"/>
        </w:rPr>
        <w:t>.</w:t>
      </w:r>
    </w:p>
    <w:p w14:paraId="2EA06707" w14:textId="4C4577B6" w:rsidR="00BF4BBD" w:rsidRPr="00915370" w:rsidRDefault="00BF4BBD" w:rsidP="00BF4BBD">
      <w:pPr>
        <w:numPr>
          <w:ilvl w:val="0"/>
          <w:numId w:val="6"/>
        </w:numPr>
        <w:tabs>
          <w:tab w:val="left" w:pos="1276"/>
        </w:tabs>
        <w:spacing w:before="60" w:after="60"/>
        <w:jc w:val="both"/>
        <w:outlineLvl w:val="0"/>
        <w:rPr>
          <w:rFonts w:ascii="Tahoma" w:hAnsi="Tahoma" w:cs="Tahoma"/>
          <w:sz w:val="18"/>
          <w:szCs w:val="18"/>
        </w:rPr>
      </w:pPr>
      <w:r w:rsidRPr="00915370">
        <w:rPr>
          <w:rFonts w:ascii="Tahoma" w:hAnsi="Tahoma" w:cs="Tahoma"/>
          <w:sz w:val="18"/>
          <w:szCs w:val="18"/>
        </w:rPr>
        <w:t xml:space="preserve">Zgodnie z zapisami </w:t>
      </w:r>
      <w:proofErr w:type="spellStart"/>
      <w:r w:rsidRPr="00915370">
        <w:rPr>
          <w:rFonts w:ascii="Tahoma" w:hAnsi="Tahoma" w:cs="Tahoma"/>
          <w:sz w:val="18"/>
          <w:szCs w:val="18"/>
        </w:rPr>
        <w:t>m.p.z.p</w:t>
      </w:r>
      <w:proofErr w:type="spellEnd"/>
      <w:r w:rsidRPr="00915370">
        <w:rPr>
          <w:rFonts w:ascii="Tahoma" w:hAnsi="Tahoma" w:cs="Tahoma"/>
          <w:sz w:val="18"/>
          <w:szCs w:val="18"/>
        </w:rPr>
        <w:t xml:space="preserve">. </w:t>
      </w:r>
      <w:r w:rsidR="003A05C9">
        <w:rPr>
          <w:rFonts w:ascii="Tahoma" w:hAnsi="Tahoma" w:cs="Tahoma"/>
          <w:sz w:val="18"/>
          <w:szCs w:val="18"/>
        </w:rPr>
        <w:t xml:space="preserve">z dnia 22.05.2003 r. </w:t>
      </w:r>
      <w:r w:rsidRPr="00915370">
        <w:rPr>
          <w:rFonts w:ascii="Tahoma" w:hAnsi="Tahoma" w:cs="Tahoma"/>
          <w:sz w:val="18"/>
          <w:szCs w:val="18"/>
        </w:rPr>
        <w:t>teren inwestycji położony jest:</w:t>
      </w:r>
    </w:p>
    <w:p w14:paraId="5A9D36DB" w14:textId="31F0FB66" w:rsidR="00BF4BBD" w:rsidRPr="00915370" w:rsidRDefault="00BF4BBD" w:rsidP="00BF4BBD">
      <w:pPr>
        <w:numPr>
          <w:ilvl w:val="0"/>
          <w:numId w:val="7"/>
        </w:numPr>
        <w:spacing w:before="60" w:after="60"/>
        <w:ind w:hanging="294"/>
        <w:jc w:val="both"/>
        <w:outlineLvl w:val="0"/>
        <w:rPr>
          <w:rFonts w:ascii="Tahoma" w:hAnsi="Tahoma" w:cs="Tahoma"/>
          <w:color w:val="FF0000"/>
          <w:sz w:val="18"/>
          <w:szCs w:val="18"/>
        </w:rPr>
      </w:pPr>
      <w:r w:rsidRPr="00915370">
        <w:rPr>
          <w:rFonts w:ascii="Tahoma" w:hAnsi="Tahoma" w:cs="Tahoma"/>
          <w:sz w:val="18"/>
          <w:szCs w:val="18"/>
        </w:rPr>
        <w:t xml:space="preserve">w ramach jednostki planistycznej „B” – Koźle; na terenie funkcjonalnym określonym jako drogi publiczne klasy zbiorczej o minimalnej szerokości w liniach rozgraniczających dla odcinków </w:t>
      </w:r>
      <w:proofErr w:type="spellStart"/>
      <w:r w:rsidRPr="00915370">
        <w:rPr>
          <w:rFonts w:ascii="Tahoma" w:hAnsi="Tahoma" w:cs="Tahoma"/>
          <w:sz w:val="18"/>
          <w:szCs w:val="18"/>
        </w:rPr>
        <w:t>noworealizowanych</w:t>
      </w:r>
      <w:proofErr w:type="spellEnd"/>
      <w:r w:rsidRPr="00915370">
        <w:rPr>
          <w:rFonts w:ascii="Tahoma" w:hAnsi="Tahoma" w:cs="Tahoma"/>
          <w:sz w:val="18"/>
          <w:szCs w:val="18"/>
        </w:rPr>
        <w:t xml:space="preserve"> 25m – oznaczone symbolem przeznaczenia: KZ-1, tereny usługowo-wytwórcze – oznaczone symbolem przeznaczenia UW, </w:t>
      </w:r>
    </w:p>
    <w:p w14:paraId="5C4E5C0E" w14:textId="77777777" w:rsidR="00BF4BBD" w:rsidRPr="00915370" w:rsidRDefault="00BF4BBD" w:rsidP="00BF4BBD">
      <w:pPr>
        <w:numPr>
          <w:ilvl w:val="0"/>
          <w:numId w:val="7"/>
        </w:numPr>
        <w:tabs>
          <w:tab w:val="clear" w:pos="720"/>
          <w:tab w:val="left" w:pos="709"/>
        </w:tabs>
        <w:spacing w:before="60" w:after="60"/>
        <w:ind w:hanging="294"/>
        <w:jc w:val="both"/>
        <w:outlineLvl w:val="0"/>
        <w:rPr>
          <w:rFonts w:ascii="Tahoma" w:hAnsi="Tahoma" w:cs="Tahoma"/>
          <w:sz w:val="18"/>
          <w:szCs w:val="18"/>
        </w:rPr>
      </w:pPr>
      <w:r w:rsidRPr="00915370">
        <w:rPr>
          <w:rFonts w:ascii="Tahoma" w:hAnsi="Tahoma" w:cs="Tahoma"/>
          <w:sz w:val="18"/>
          <w:szCs w:val="18"/>
        </w:rPr>
        <w:t>w strefie W ochrony archeologicznej;</w:t>
      </w:r>
    </w:p>
    <w:p w14:paraId="452E5F86" w14:textId="30C1AC22" w:rsidR="00BF4BBD" w:rsidRDefault="00BF4BBD" w:rsidP="00BF4BBD">
      <w:pPr>
        <w:numPr>
          <w:ilvl w:val="0"/>
          <w:numId w:val="7"/>
        </w:numPr>
        <w:tabs>
          <w:tab w:val="clear" w:pos="720"/>
          <w:tab w:val="left" w:pos="709"/>
        </w:tabs>
        <w:spacing w:before="60" w:after="60"/>
        <w:ind w:hanging="294"/>
        <w:jc w:val="both"/>
        <w:outlineLvl w:val="0"/>
        <w:rPr>
          <w:rFonts w:ascii="Tahoma" w:hAnsi="Tahoma" w:cs="Tahoma"/>
          <w:sz w:val="18"/>
          <w:szCs w:val="18"/>
        </w:rPr>
      </w:pPr>
      <w:r w:rsidRPr="00915370">
        <w:rPr>
          <w:rFonts w:ascii="Tahoma" w:hAnsi="Tahoma" w:cs="Tahoma"/>
          <w:sz w:val="18"/>
          <w:szCs w:val="18"/>
        </w:rPr>
        <w:t xml:space="preserve">na obszarze potencjalnego zagrożenia </w:t>
      </w:r>
      <w:r w:rsidR="009169A5">
        <w:rPr>
          <w:rFonts w:ascii="Tahoma" w:hAnsi="Tahoma" w:cs="Tahoma"/>
          <w:sz w:val="18"/>
          <w:szCs w:val="18"/>
        </w:rPr>
        <w:t>powodziowego o umiarkowanym zagrożeniu</w:t>
      </w:r>
      <w:r w:rsidRPr="00915370">
        <w:rPr>
          <w:rFonts w:ascii="Tahoma" w:hAnsi="Tahoma" w:cs="Tahoma"/>
          <w:sz w:val="18"/>
          <w:szCs w:val="18"/>
        </w:rPr>
        <w:t xml:space="preserve"> powodzią.</w:t>
      </w:r>
    </w:p>
    <w:p w14:paraId="46C71BC4" w14:textId="0620C06C" w:rsidR="009169A5" w:rsidRPr="00915370" w:rsidRDefault="009169A5" w:rsidP="009169A5">
      <w:pPr>
        <w:numPr>
          <w:ilvl w:val="0"/>
          <w:numId w:val="6"/>
        </w:numPr>
        <w:tabs>
          <w:tab w:val="left" w:pos="1276"/>
        </w:tabs>
        <w:spacing w:before="60" w:after="60"/>
        <w:jc w:val="both"/>
        <w:outlineLvl w:val="0"/>
        <w:rPr>
          <w:rFonts w:ascii="Tahoma" w:hAnsi="Tahoma" w:cs="Tahoma"/>
          <w:sz w:val="18"/>
          <w:szCs w:val="18"/>
        </w:rPr>
      </w:pPr>
      <w:r w:rsidRPr="00915370">
        <w:rPr>
          <w:rFonts w:ascii="Tahoma" w:hAnsi="Tahoma" w:cs="Tahoma"/>
          <w:sz w:val="18"/>
          <w:szCs w:val="18"/>
        </w:rPr>
        <w:t xml:space="preserve">Zgodnie z zapisami </w:t>
      </w:r>
      <w:proofErr w:type="spellStart"/>
      <w:r w:rsidRPr="00915370">
        <w:rPr>
          <w:rFonts w:ascii="Tahoma" w:hAnsi="Tahoma" w:cs="Tahoma"/>
          <w:sz w:val="18"/>
          <w:szCs w:val="18"/>
        </w:rPr>
        <w:t>m.p.z.p</w:t>
      </w:r>
      <w:proofErr w:type="spellEnd"/>
      <w:r w:rsidRPr="00915370">
        <w:rPr>
          <w:rFonts w:ascii="Tahoma" w:hAnsi="Tahoma" w:cs="Tahoma"/>
          <w:sz w:val="18"/>
          <w:szCs w:val="18"/>
        </w:rPr>
        <w:t xml:space="preserve">. </w:t>
      </w:r>
      <w:r>
        <w:rPr>
          <w:rFonts w:ascii="Tahoma" w:hAnsi="Tahoma" w:cs="Tahoma"/>
          <w:sz w:val="18"/>
          <w:szCs w:val="18"/>
        </w:rPr>
        <w:t xml:space="preserve">z dnia 27.01.2000 r. </w:t>
      </w:r>
      <w:r w:rsidRPr="00915370">
        <w:rPr>
          <w:rFonts w:ascii="Tahoma" w:hAnsi="Tahoma" w:cs="Tahoma"/>
          <w:sz w:val="18"/>
          <w:szCs w:val="18"/>
        </w:rPr>
        <w:t>teren inwestycji położony jest:</w:t>
      </w:r>
    </w:p>
    <w:p w14:paraId="61E6FBB1" w14:textId="77777777" w:rsidR="009169A5" w:rsidRDefault="009169A5" w:rsidP="009169A5">
      <w:pPr>
        <w:numPr>
          <w:ilvl w:val="0"/>
          <w:numId w:val="54"/>
        </w:numPr>
        <w:spacing w:before="60" w:after="60"/>
        <w:jc w:val="both"/>
        <w:outlineLvl w:val="0"/>
        <w:rPr>
          <w:rFonts w:ascii="Tahoma" w:hAnsi="Tahoma" w:cs="Tahoma"/>
          <w:sz w:val="18"/>
          <w:szCs w:val="18"/>
        </w:rPr>
      </w:pPr>
      <w:r>
        <w:rPr>
          <w:rFonts w:ascii="Tahoma" w:hAnsi="Tahoma" w:cs="Tahoma"/>
          <w:sz w:val="18"/>
          <w:szCs w:val="18"/>
        </w:rPr>
        <w:t>na terenie przeznaczonym pod funkcje wytwórczo-usługowe z urządzenia towarzyszącymi – oznaczonym symbolem przeznaczenia: B 46A P, HGR, UI,</w:t>
      </w:r>
    </w:p>
    <w:p w14:paraId="10F55ADD" w14:textId="6F735DC0" w:rsidR="009169A5" w:rsidRPr="00915370" w:rsidRDefault="009169A5" w:rsidP="009169A5">
      <w:pPr>
        <w:numPr>
          <w:ilvl w:val="0"/>
          <w:numId w:val="54"/>
        </w:numPr>
        <w:spacing w:before="60" w:after="60"/>
        <w:jc w:val="both"/>
        <w:outlineLvl w:val="0"/>
        <w:rPr>
          <w:rFonts w:ascii="Tahoma" w:hAnsi="Tahoma" w:cs="Tahoma"/>
          <w:sz w:val="18"/>
          <w:szCs w:val="18"/>
        </w:rPr>
      </w:pPr>
      <w:r>
        <w:rPr>
          <w:rFonts w:ascii="Tahoma" w:hAnsi="Tahoma" w:cs="Tahoma"/>
          <w:sz w:val="18"/>
          <w:szCs w:val="18"/>
        </w:rPr>
        <w:t>na obszar</w:t>
      </w:r>
      <w:r w:rsidR="009A607A">
        <w:rPr>
          <w:rFonts w:ascii="Tahoma" w:hAnsi="Tahoma" w:cs="Tahoma"/>
          <w:sz w:val="18"/>
          <w:szCs w:val="18"/>
        </w:rPr>
        <w:t>ze będącym pod ochroną zabytków.</w:t>
      </w:r>
    </w:p>
    <w:p w14:paraId="1F137ABD" w14:textId="37E0745B" w:rsidR="00BF4BBD" w:rsidRPr="00915370" w:rsidRDefault="00BF4BBD" w:rsidP="00BF4BBD">
      <w:pPr>
        <w:pStyle w:val="Akapitzlist"/>
        <w:numPr>
          <w:ilvl w:val="0"/>
          <w:numId w:val="6"/>
        </w:numPr>
        <w:spacing w:before="60" w:after="60"/>
        <w:jc w:val="both"/>
        <w:outlineLvl w:val="0"/>
        <w:rPr>
          <w:rFonts w:ascii="Tahoma" w:hAnsi="Tahoma" w:cs="Tahoma"/>
          <w:sz w:val="18"/>
          <w:szCs w:val="18"/>
        </w:rPr>
      </w:pPr>
      <w:r w:rsidRPr="00915370">
        <w:rPr>
          <w:rFonts w:ascii="Tahoma" w:hAnsi="Tahoma" w:cs="Tahoma"/>
          <w:sz w:val="18"/>
          <w:szCs w:val="18"/>
        </w:rPr>
        <w:t>Informujemy, iż na terenie położonym w gminie Reńska Wieś, obręb Większyce i obręb Reńska Wieś nie ma uchwalonego miejscowego planu zagospodarowania przestrzennego, w związku z czym koniecznym będzie uzyskanie decyzji o lokalizacji inwestycji celu publicznego</w:t>
      </w:r>
      <w:r w:rsidR="009A607A">
        <w:rPr>
          <w:rFonts w:ascii="Tahoma" w:hAnsi="Tahoma" w:cs="Tahoma"/>
          <w:sz w:val="18"/>
          <w:szCs w:val="18"/>
        </w:rPr>
        <w:t>,</w:t>
      </w:r>
      <w:r w:rsidRPr="00915370">
        <w:rPr>
          <w:rFonts w:ascii="Tahoma" w:hAnsi="Tahoma" w:cs="Tahoma"/>
          <w:sz w:val="18"/>
          <w:szCs w:val="18"/>
        </w:rPr>
        <w:t xml:space="preserve"> zgodnie z zapisami ustawy z dnia 27 marca 2003 roku o planowaniu i zagospodarowaniu przestrzennym. </w:t>
      </w:r>
    </w:p>
    <w:p w14:paraId="5969414F" w14:textId="77777777" w:rsidR="00EB5C1B" w:rsidRPr="00915370" w:rsidRDefault="00EB5C1B" w:rsidP="00B76D17">
      <w:pPr>
        <w:numPr>
          <w:ilvl w:val="5"/>
          <w:numId w:val="1"/>
        </w:numPr>
        <w:tabs>
          <w:tab w:val="left" w:pos="426"/>
        </w:tabs>
        <w:spacing w:before="120" w:after="120"/>
        <w:ind w:left="0" w:firstLine="0"/>
        <w:jc w:val="both"/>
        <w:outlineLvl w:val="0"/>
        <w:rPr>
          <w:rFonts w:ascii="Tahoma" w:hAnsi="Tahoma" w:cs="Tahoma"/>
          <w:b/>
          <w:sz w:val="18"/>
          <w:szCs w:val="18"/>
        </w:rPr>
      </w:pPr>
      <w:r w:rsidRPr="00915370">
        <w:rPr>
          <w:rFonts w:ascii="Tahoma" w:hAnsi="Tahoma" w:cs="Tahoma"/>
          <w:b/>
          <w:sz w:val="18"/>
          <w:szCs w:val="18"/>
        </w:rPr>
        <w:t xml:space="preserve">Charakterystyka przedmiotu zamówienia </w:t>
      </w:r>
    </w:p>
    <w:p w14:paraId="5CE58F81" w14:textId="0744372F" w:rsidR="00EC236C" w:rsidRPr="00915370" w:rsidRDefault="00EC236C" w:rsidP="00EC236C">
      <w:pPr>
        <w:numPr>
          <w:ilvl w:val="0"/>
          <w:numId w:val="4"/>
        </w:numPr>
        <w:spacing w:before="60" w:after="60"/>
        <w:jc w:val="both"/>
        <w:outlineLvl w:val="0"/>
        <w:rPr>
          <w:rFonts w:ascii="Tahoma" w:hAnsi="Tahoma" w:cs="Tahoma"/>
          <w:color w:val="FF0000"/>
          <w:sz w:val="18"/>
          <w:szCs w:val="18"/>
        </w:rPr>
      </w:pPr>
      <w:r w:rsidRPr="00915370">
        <w:rPr>
          <w:rFonts w:ascii="Tahoma" w:hAnsi="Tahoma" w:cs="Tahoma"/>
          <w:sz w:val="18"/>
          <w:szCs w:val="18"/>
        </w:rPr>
        <w:t xml:space="preserve">Przedmiotem zamówienia jest opracowanie kompleksowej dokumentacji rozwiązującej problemy związane z budową ścieżki pieszo-rowerowej łączącej gminę Kędzierzyn-Koźle od ul. Głubczyckiej z ul. Kozielską </w:t>
      </w:r>
      <w:r w:rsidR="009A607A">
        <w:rPr>
          <w:rFonts w:ascii="Tahoma" w:hAnsi="Tahoma" w:cs="Tahoma"/>
          <w:sz w:val="18"/>
          <w:szCs w:val="18"/>
        </w:rPr>
        <w:t xml:space="preserve">         </w:t>
      </w:r>
      <w:r w:rsidRPr="00915370">
        <w:rPr>
          <w:rFonts w:ascii="Tahoma" w:hAnsi="Tahoma" w:cs="Tahoma"/>
          <w:sz w:val="18"/>
          <w:szCs w:val="18"/>
        </w:rPr>
        <w:t xml:space="preserve">i </w:t>
      </w:r>
      <w:r w:rsidR="009A607A">
        <w:rPr>
          <w:rFonts w:ascii="Tahoma" w:hAnsi="Tahoma" w:cs="Tahoma"/>
          <w:sz w:val="18"/>
          <w:szCs w:val="18"/>
        </w:rPr>
        <w:t>Pawłowicką w gminie Reńska Wieś. P</w:t>
      </w:r>
      <w:r w:rsidRPr="00915370">
        <w:rPr>
          <w:rFonts w:ascii="Tahoma" w:hAnsi="Tahoma" w:cs="Tahoma"/>
          <w:sz w:val="18"/>
          <w:szCs w:val="18"/>
        </w:rPr>
        <w:t xml:space="preserve">rzebieg </w:t>
      </w:r>
      <w:r w:rsidR="009A607A">
        <w:rPr>
          <w:rFonts w:ascii="Tahoma" w:hAnsi="Tahoma" w:cs="Tahoma"/>
          <w:sz w:val="18"/>
          <w:szCs w:val="18"/>
        </w:rPr>
        <w:t xml:space="preserve">projektowanej ścieżki </w:t>
      </w:r>
      <w:r w:rsidRPr="00915370">
        <w:rPr>
          <w:rFonts w:ascii="Tahoma" w:hAnsi="Tahoma" w:cs="Tahoma"/>
          <w:sz w:val="18"/>
          <w:szCs w:val="18"/>
        </w:rPr>
        <w:t xml:space="preserve">przez prawą stronę ronda (skrzyżowanie </w:t>
      </w:r>
      <w:r w:rsidRPr="00915370">
        <w:rPr>
          <w:rFonts w:ascii="Tahoma" w:hAnsi="Tahoma" w:cs="Tahoma"/>
          <w:sz w:val="18"/>
          <w:szCs w:val="18"/>
        </w:rPr>
        <w:lastRenderedPageBreak/>
        <w:t>DK 40 z DW 418) jadąc od strony gminy Kędzierzyn-Koźle</w:t>
      </w:r>
      <w:r w:rsidR="00E40214" w:rsidRPr="00915370">
        <w:rPr>
          <w:rFonts w:ascii="Tahoma" w:hAnsi="Tahoma" w:cs="Tahoma"/>
          <w:sz w:val="18"/>
          <w:szCs w:val="18"/>
        </w:rPr>
        <w:t xml:space="preserve"> wraz z </w:t>
      </w:r>
      <w:r w:rsidR="009A607A">
        <w:rPr>
          <w:rFonts w:ascii="Tahoma" w:hAnsi="Tahoma" w:cs="Tahoma"/>
          <w:sz w:val="18"/>
          <w:szCs w:val="18"/>
        </w:rPr>
        <w:t xml:space="preserve">projektem </w:t>
      </w:r>
      <w:r w:rsidR="00E40214" w:rsidRPr="00915370">
        <w:rPr>
          <w:rFonts w:ascii="Tahoma" w:hAnsi="Tahoma" w:cs="Tahoma"/>
          <w:sz w:val="18"/>
          <w:szCs w:val="18"/>
        </w:rPr>
        <w:t xml:space="preserve">oświetleniem </w:t>
      </w:r>
      <w:r w:rsidR="009A607A">
        <w:rPr>
          <w:rFonts w:ascii="Tahoma" w:hAnsi="Tahoma" w:cs="Tahoma"/>
          <w:sz w:val="18"/>
          <w:szCs w:val="18"/>
        </w:rPr>
        <w:t xml:space="preserve">i </w:t>
      </w:r>
      <w:r w:rsidR="00E40214" w:rsidRPr="00915370">
        <w:rPr>
          <w:rFonts w:ascii="Tahoma" w:hAnsi="Tahoma" w:cs="Tahoma"/>
          <w:sz w:val="18"/>
          <w:szCs w:val="18"/>
        </w:rPr>
        <w:t xml:space="preserve">oświetleniem dedykowanym w zakresie przejść dla pieszych lub przejazdów pieszo-rowerowych </w:t>
      </w:r>
    </w:p>
    <w:p w14:paraId="4AF73883" w14:textId="77777777" w:rsidR="00EC236C" w:rsidRPr="00915370" w:rsidRDefault="00EC236C" w:rsidP="00EC236C">
      <w:pPr>
        <w:numPr>
          <w:ilvl w:val="0"/>
          <w:numId w:val="4"/>
        </w:numPr>
        <w:spacing w:before="60" w:after="60"/>
        <w:jc w:val="both"/>
        <w:outlineLvl w:val="0"/>
        <w:rPr>
          <w:rFonts w:ascii="Tahoma" w:hAnsi="Tahoma" w:cs="Tahoma"/>
          <w:color w:val="FF0000"/>
          <w:sz w:val="18"/>
          <w:szCs w:val="18"/>
        </w:rPr>
      </w:pPr>
      <w:r w:rsidRPr="00915370">
        <w:rPr>
          <w:rFonts w:ascii="Tahoma" w:hAnsi="Tahoma" w:cs="Tahoma"/>
          <w:sz w:val="18"/>
          <w:szCs w:val="18"/>
        </w:rPr>
        <w:t>Przedmiot zamówienia obejmuje wykonanie:</w:t>
      </w:r>
    </w:p>
    <w:p w14:paraId="093FCF76" w14:textId="3F606717" w:rsidR="00EC236C" w:rsidRPr="00915370" w:rsidRDefault="00EC236C" w:rsidP="00EC236C">
      <w:pPr>
        <w:pStyle w:val="Akapitzlist"/>
        <w:numPr>
          <w:ilvl w:val="0"/>
          <w:numId w:val="49"/>
        </w:numPr>
        <w:spacing w:before="60" w:after="60"/>
        <w:ind w:hanging="294"/>
        <w:jc w:val="both"/>
        <w:outlineLvl w:val="0"/>
        <w:rPr>
          <w:rFonts w:ascii="Tahoma" w:hAnsi="Tahoma" w:cs="Tahoma"/>
          <w:sz w:val="18"/>
          <w:szCs w:val="18"/>
        </w:rPr>
      </w:pPr>
      <w:r w:rsidRPr="00915370">
        <w:rPr>
          <w:rFonts w:ascii="Tahoma" w:hAnsi="Tahoma" w:cs="Tahoma"/>
          <w:sz w:val="18"/>
          <w:szCs w:val="18"/>
        </w:rPr>
        <w:t xml:space="preserve">zaprojektowanie ścieżki pieszo-rowerowej (początek istniejąca ścieżka pieszo-rowerowa w gminie Kędzierzyn-Koźle na działce 2236, 2257/33, 2257/8, 2257/27 obręb Koźle do działki 2318/9 obręb </w:t>
      </w:r>
      <w:r w:rsidR="009A607A" w:rsidRPr="00915370">
        <w:rPr>
          <w:rFonts w:ascii="Tahoma" w:hAnsi="Tahoma" w:cs="Tahoma"/>
          <w:sz w:val="18"/>
          <w:szCs w:val="18"/>
        </w:rPr>
        <w:t>Reńska</w:t>
      </w:r>
      <w:r w:rsidRPr="00915370">
        <w:rPr>
          <w:rFonts w:ascii="Tahoma" w:hAnsi="Tahoma" w:cs="Tahoma"/>
          <w:sz w:val="18"/>
          <w:szCs w:val="18"/>
        </w:rPr>
        <w:t xml:space="preserve"> Wieś w Gminie Reńska Wieś</w:t>
      </w:r>
      <w:r w:rsidR="009A607A">
        <w:rPr>
          <w:rFonts w:ascii="Tahoma" w:hAnsi="Tahoma" w:cs="Tahoma"/>
          <w:sz w:val="18"/>
          <w:szCs w:val="18"/>
        </w:rPr>
        <w:t>;</w:t>
      </w:r>
      <w:r w:rsidRPr="00915370">
        <w:rPr>
          <w:sz w:val="18"/>
          <w:szCs w:val="18"/>
        </w:rPr>
        <w:t xml:space="preserve"> </w:t>
      </w:r>
    </w:p>
    <w:p w14:paraId="70069B7C" w14:textId="20B96538" w:rsidR="00EC236C" w:rsidRPr="00915370" w:rsidRDefault="00EC236C" w:rsidP="00EC236C">
      <w:pPr>
        <w:pStyle w:val="Akapitzlist"/>
        <w:numPr>
          <w:ilvl w:val="0"/>
          <w:numId w:val="49"/>
        </w:numPr>
        <w:spacing w:before="60" w:after="60"/>
        <w:jc w:val="both"/>
        <w:outlineLvl w:val="0"/>
        <w:rPr>
          <w:rFonts w:ascii="Tahoma" w:hAnsi="Tahoma" w:cs="Tahoma"/>
          <w:sz w:val="18"/>
          <w:szCs w:val="18"/>
        </w:rPr>
      </w:pPr>
      <w:r w:rsidRPr="00915370">
        <w:rPr>
          <w:rFonts w:ascii="Tahoma" w:hAnsi="Tahoma" w:cs="Tahoma"/>
          <w:sz w:val="18"/>
          <w:szCs w:val="18"/>
        </w:rPr>
        <w:t>przebudowa/budowa oświetlenia ulicznego</w:t>
      </w:r>
      <w:r w:rsidR="009E14D6" w:rsidRPr="00915370">
        <w:rPr>
          <w:rFonts w:ascii="Tahoma" w:hAnsi="Tahoma" w:cs="Tahoma"/>
          <w:sz w:val="18"/>
          <w:szCs w:val="18"/>
        </w:rPr>
        <w:t xml:space="preserve"> z oświetleniem dedykowanym przejść dla pieszych lub przejazdów pieszo-rowerowych</w:t>
      </w:r>
      <w:r w:rsidRPr="00915370">
        <w:rPr>
          <w:rFonts w:ascii="Tahoma" w:hAnsi="Tahoma" w:cs="Tahoma"/>
          <w:sz w:val="18"/>
          <w:szCs w:val="18"/>
        </w:rPr>
        <w:t>;</w:t>
      </w:r>
    </w:p>
    <w:p w14:paraId="4887D809" w14:textId="77777777" w:rsidR="00EC236C" w:rsidRPr="00915370" w:rsidRDefault="00EC236C" w:rsidP="00EC236C">
      <w:pPr>
        <w:pStyle w:val="Akapitzlist"/>
        <w:numPr>
          <w:ilvl w:val="0"/>
          <w:numId w:val="49"/>
        </w:numPr>
        <w:spacing w:before="60" w:after="60"/>
        <w:jc w:val="both"/>
        <w:outlineLvl w:val="0"/>
        <w:rPr>
          <w:rFonts w:ascii="Tahoma" w:hAnsi="Tahoma" w:cs="Tahoma"/>
          <w:sz w:val="18"/>
          <w:szCs w:val="18"/>
        </w:rPr>
      </w:pPr>
      <w:r w:rsidRPr="00915370">
        <w:rPr>
          <w:rFonts w:ascii="Tahoma" w:hAnsi="Tahoma" w:cs="Tahoma"/>
          <w:sz w:val="18"/>
          <w:szCs w:val="18"/>
        </w:rPr>
        <w:t>odwodnienie drogi (powierzchniowe i do kanalizacji deszczowej) wraz z urządzeniami ochrony środowiska;</w:t>
      </w:r>
    </w:p>
    <w:p w14:paraId="1E77B201" w14:textId="77777777" w:rsidR="00EC236C" w:rsidRPr="00915370" w:rsidRDefault="00EC236C" w:rsidP="00EC236C">
      <w:pPr>
        <w:pStyle w:val="Akapitzlist"/>
        <w:numPr>
          <w:ilvl w:val="0"/>
          <w:numId w:val="49"/>
        </w:numPr>
        <w:spacing w:before="60" w:after="60"/>
        <w:jc w:val="both"/>
        <w:outlineLvl w:val="0"/>
        <w:rPr>
          <w:rFonts w:ascii="Tahoma" w:hAnsi="Tahoma" w:cs="Tahoma"/>
          <w:sz w:val="18"/>
          <w:szCs w:val="18"/>
        </w:rPr>
      </w:pPr>
      <w:r w:rsidRPr="00915370">
        <w:rPr>
          <w:rFonts w:ascii="Tahoma" w:hAnsi="Tahoma" w:cs="Tahoma"/>
          <w:sz w:val="18"/>
          <w:szCs w:val="18"/>
        </w:rPr>
        <w:t>przebudowa/zabezpieczenie istniejącej infrastruktury niezwiązanej z drogą, a wynikające z decyzji właściwych organów oraz z uzgodnień z instytucjami oraz właścicielami infrastruktury;</w:t>
      </w:r>
    </w:p>
    <w:p w14:paraId="70F496F1" w14:textId="77777777" w:rsidR="00EC236C" w:rsidRPr="00915370" w:rsidRDefault="00EC236C" w:rsidP="00EC236C">
      <w:pPr>
        <w:pStyle w:val="Akapitzlist"/>
        <w:numPr>
          <w:ilvl w:val="0"/>
          <w:numId w:val="49"/>
        </w:numPr>
        <w:spacing w:before="60" w:after="60"/>
        <w:jc w:val="both"/>
        <w:outlineLvl w:val="0"/>
        <w:rPr>
          <w:rFonts w:ascii="Tahoma" w:hAnsi="Tahoma" w:cs="Tahoma"/>
          <w:sz w:val="18"/>
          <w:szCs w:val="18"/>
        </w:rPr>
      </w:pPr>
      <w:r w:rsidRPr="00915370">
        <w:rPr>
          <w:rFonts w:ascii="Tahoma" w:hAnsi="Tahoma" w:cs="Tahoma"/>
          <w:sz w:val="18"/>
          <w:szCs w:val="18"/>
        </w:rPr>
        <w:t>zagospodarowanie w formie zieleni niskiej i wysokiej (w razie konieczności);</w:t>
      </w:r>
    </w:p>
    <w:p w14:paraId="724F9FCC" w14:textId="77777777" w:rsidR="00EC236C" w:rsidRPr="00915370" w:rsidRDefault="00EC236C" w:rsidP="00EC236C">
      <w:pPr>
        <w:pStyle w:val="Akapitzlist"/>
        <w:numPr>
          <w:ilvl w:val="0"/>
          <w:numId w:val="4"/>
        </w:numPr>
        <w:spacing w:before="60" w:after="60"/>
        <w:jc w:val="both"/>
        <w:outlineLvl w:val="0"/>
        <w:rPr>
          <w:rFonts w:ascii="Tahoma" w:hAnsi="Tahoma" w:cs="Tahoma"/>
          <w:sz w:val="18"/>
          <w:szCs w:val="18"/>
        </w:rPr>
      </w:pPr>
      <w:r w:rsidRPr="00915370">
        <w:rPr>
          <w:rFonts w:ascii="Tahoma" w:hAnsi="Tahoma" w:cs="Tahoma"/>
          <w:sz w:val="18"/>
          <w:szCs w:val="18"/>
        </w:rPr>
        <w:t>Inne istotne informacje</w:t>
      </w:r>
    </w:p>
    <w:p w14:paraId="73B245E0" w14:textId="60E6F93A" w:rsidR="00EC236C" w:rsidRPr="00915370" w:rsidRDefault="009A607A" w:rsidP="00EC236C">
      <w:pPr>
        <w:pStyle w:val="Akapitzlist"/>
        <w:numPr>
          <w:ilvl w:val="0"/>
          <w:numId w:val="50"/>
        </w:numPr>
        <w:spacing w:before="60" w:after="60"/>
        <w:jc w:val="both"/>
        <w:outlineLvl w:val="0"/>
        <w:rPr>
          <w:rFonts w:ascii="Tahoma" w:hAnsi="Tahoma" w:cs="Tahoma"/>
          <w:sz w:val="18"/>
          <w:szCs w:val="18"/>
        </w:rPr>
      </w:pPr>
      <w:r>
        <w:rPr>
          <w:rFonts w:ascii="Tahoma" w:hAnsi="Tahoma" w:cs="Tahoma"/>
          <w:sz w:val="18"/>
          <w:szCs w:val="18"/>
        </w:rPr>
        <w:t>Z</w:t>
      </w:r>
      <w:r w:rsidR="00EC236C" w:rsidRPr="00915370">
        <w:rPr>
          <w:rFonts w:ascii="Tahoma" w:hAnsi="Tahoma" w:cs="Tahoma"/>
          <w:sz w:val="18"/>
          <w:szCs w:val="18"/>
        </w:rPr>
        <w:t xml:space="preserve">amawiający </w:t>
      </w:r>
      <w:r w:rsidR="00846400">
        <w:rPr>
          <w:rFonts w:ascii="Tahoma" w:hAnsi="Tahoma" w:cs="Tahoma"/>
          <w:sz w:val="18"/>
          <w:szCs w:val="18"/>
        </w:rPr>
        <w:t>udostępnia</w:t>
      </w:r>
      <w:r w:rsidR="00EC236C" w:rsidRPr="00915370">
        <w:rPr>
          <w:rFonts w:ascii="Tahoma" w:hAnsi="Tahoma" w:cs="Tahoma"/>
          <w:sz w:val="18"/>
          <w:szCs w:val="18"/>
        </w:rPr>
        <w:t xml:space="preserve"> </w:t>
      </w:r>
      <w:r>
        <w:rPr>
          <w:rFonts w:ascii="Tahoma" w:hAnsi="Tahoma" w:cs="Tahoma"/>
          <w:sz w:val="18"/>
          <w:szCs w:val="18"/>
        </w:rPr>
        <w:t xml:space="preserve">opis projektu zagospodarowania terenu i rysunek dla inwestycji pn.: „Przebudowa drogi gminnej -  ul. Pawłowickiej i ul. Kozielskiej w Reńskiej Wsi” </w:t>
      </w:r>
      <w:r w:rsidR="006F6B51" w:rsidRPr="00915370">
        <w:rPr>
          <w:rFonts w:ascii="Tahoma" w:hAnsi="Tahoma" w:cs="Tahoma"/>
          <w:sz w:val="18"/>
          <w:szCs w:val="18"/>
        </w:rPr>
        <w:t>(dawna droga wojewódzka 418) na odcinku od ronda na drodze krajowej 45</w:t>
      </w:r>
      <w:r>
        <w:rPr>
          <w:rFonts w:ascii="Tahoma" w:hAnsi="Tahoma" w:cs="Tahoma"/>
          <w:sz w:val="18"/>
          <w:szCs w:val="18"/>
        </w:rPr>
        <w:t xml:space="preserve"> do ronda na drodze krajowej 40</w:t>
      </w:r>
      <w:r w:rsidR="006F6B51" w:rsidRPr="00915370">
        <w:rPr>
          <w:rFonts w:ascii="Tahoma" w:hAnsi="Tahoma" w:cs="Tahoma"/>
          <w:sz w:val="18"/>
          <w:szCs w:val="18"/>
        </w:rPr>
        <w:t>.</w:t>
      </w:r>
    </w:p>
    <w:p w14:paraId="192F8A74" w14:textId="22DEE28A" w:rsidR="00EC236C" w:rsidRPr="00915370" w:rsidRDefault="009A607A" w:rsidP="00EC236C">
      <w:pPr>
        <w:pStyle w:val="Akapitzlist"/>
        <w:numPr>
          <w:ilvl w:val="0"/>
          <w:numId w:val="50"/>
        </w:numPr>
        <w:spacing w:before="60" w:after="60"/>
        <w:jc w:val="both"/>
        <w:outlineLvl w:val="0"/>
        <w:rPr>
          <w:rFonts w:ascii="Tahoma" w:hAnsi="Tahoma" w:cs="Tahoma"/>
          <w:sz w:val="18"/>
          <w:szCs w:val="18"/>
        </w:rPr>
      </w:pPr>
      <w:r>
        <w:rPr>
          <w:rFonts w:ascii="Tahoma" w:hAnsi="Tahoma" w:cs="Tahoma"/>
          <w:sz w:val="18"/>
          <w:szCs w:val="18"/>
        </w:rPr>
        <w:t>w</w:t>
      </w:r>
      <w:r w:rsidR="00EC236C" w:rsidRPr="00915370">
        <w:rPr>
          <w:rFonts w:ascii="Tahoma" w:hAnsi="Tahoma" w:cs="Tahoma"/>
          <w:sz w:val="18"/>
          <w:szCs w:val="18"/>
        </w:rPr>
        <w:t xml:space="preserve"> procesie projektowym należy uwzględnić w szczególności warunki wydane przez Generalną Dyrekcję Dróg Krajowych i Autostrad oraz Zarządu Dróg Wojewódzkich w Opolu </w:t>
      </w:r>
    </w:p>
    <w:p w14:paraId="4FDF4328" w14:textId="5C3B45AF" w:rsidR="00EC236C" w:rsidRPr="00915370" w:rsidRDefault="00EC236C" w:rsidP="00EC236C">
      <w:pPr>
        <w:pStyle w:val="Akapitzlist"/>
        <w:numPr>
          <w:ilvl w:val="0"/>
          <w:numId w:val="50"/>
        </w:numPr>
        <w:spacing w:before="60" w:after="60"/>
        <w:jc w:val="both"/>
        <w:outlineLvl w:val="0"/>
        <w:rPr>
          <w:rFonts w:ascii="Tahoma" w:hAnsi="Tahoma" w:cs="Tahoma"/>
          <w:sz w:val="18"/>
          <w:szCs w:val="18"/>
        </w:rPr>
      </w:pPr>
      <w:r w:rsidRPr="00915370">
        <w:rPr>
          <w:rFonts w:ascii="Tahoma" w:hAnsi="Tahoma" w:cs="Tahoma"/>
          <w:sz w:val="18"/>
          <w:szCs w:val="18"/>
        </w:rPr>
        <w:t xml:space="preserve">przy wykonywaniu prac projektowych należy uwzględnić zaprojektowany wał przeciwpowodziowy </w:t>
      </w:r>
      <w:r w:rsidR="00846400">
        <w:rPr>
          <w:rFonts w:ascii="Tahoma" w:hAnsi="Tahoma" w:cs="Tahoma"/>
          <w:sz w:val="18"/>
          <w:szCs w:val="18"/>
        </w:rPr>
        <w:t xml:space="preserve">         </w:t>
      </w:r>
      <w:r w:rsidRPr="00915370">
        <w:rPr>
          <w:rFonts w:ascii="Tahoma" w:hAnsi="Tahoma" w:cs="Tahoma"/>
          <w:sz w:val="18"/>
          <w:szCs w:val="18"/>
        </w:rPr>
        <w:t xml:space="preserve">z zastawką na potoku </w:t>
      </w:r>
      <w:proofErr w:type="spellStart"/>
      <w:r w:rsidRPr="00915370">
        <w:rPr>
          <w:rFonts w:ascii="Tahoma" w:hAnsi="Tahoma" w:cs="Tahoma"/>
          <w:sz w:val="18"/>
          <w:szCs w:val="18"/>
        </w:rPr>
        <w:t>Lineta</w:t>
      </w:r>
      <w:proofErr w:type="spellEnd"/>
      <w:r w:rsidRPr="00915370">
        <w:rPr>
          <w:rFonts w:ascii="Tahoma" w:hAnsi="Tahoma" w:cs="Tahoma"/>
          <w:sz w:val="18"/>
          <w:szCs w:val="18"/>
        </w:rPr>
        <w:t xml:space="preserve"> od ul. Głubczyckiej do ul. Chrobrego. Należy uwzględnić zachowanie podstawowej funkcji wału przeciwpowodziowego</w:t>
      </w:r>
      <w:r w:rsidR="00846400">
        <w:rPr>
          <w:rFonts w:ascii="Tahoma" w:hAnsi="Tahoma" w:cs="Tahoma"/>
          <w:sz w:val="18"/>
          <w:szCs w:val="18"/>
        </w:rPr>
        <w:t>,</w:t>
      </w:r>
      <w:r w:rsidRPr="00915370">
        <w:rPr>
          <w:rFonts w:ascii="Tahoma" w:hAnsi="Tahoma" w:cs="Tahoma"/>
          <w:sz w:val="18"/>
          <w:szCs w:val="18"/>
        </w:rPr>
        <w:t xml:space="preserve"> czyli zdolność do ochrony przeciwpowodziowej. Należy zatem zachować parametry zaprojektowanego wału takie jak jego wysokość (rzędna terenu), szerokość </w:t>
      </w:r>
      <w:r w:rsidR="00846400">
        <w:rPr>
          <w:rFonts w:ascii="Tahoma" w:hAnsi="Tahoma" w:cs="Tahoma"/>
          <w:sz w:val="18"/>
          <w:szCs w:val="18"/>
        </w:rPr>
        <w:t xml:space="preserve"> </w:t>
      </w:r>
      <w:r w:rsidRPr="00915370">
        <w:rPr>
          <w:rFonts w:ascii="Tahoma" w:hAnsi="Tahoma" w:cs="Tahoma"/>
          <w:sz w:val="18"/>
          <w:szCs w:val="18"/>
        </w:rPr>
        <w:t xml:space="preserve">i przebieg. W przypadku planowania zjazdów ze ścieżki rowerowej na wale należałoby uwzględnić już zaprojektowane przejazdy wałowe. Dokumentacja projektowa dla wału przeciwpowodziowego znajduje się pod linkiem: </w:t>
      </w:r>
    </w:p>
    <w:p w14:paraId="43202627" w14:textId="77777777" w:rsidR="00EC236C" w:rsidRPr="00915370" w:rsidRDefault="00EC236C" w:rsidP="00EC236C">
      <w:pPr>
        <w:pStyle w:val="Akapitzlist"/>
        <w:spacing w:before="60" w:after="60"/>
        <w:ind w:left="720"/>
        <w:jc w:val="both"/>
        <w:outlineLvl w:val="0"/>
        <w:rPr>
          <w:rFonts w:ascii="Tahoma" w:hAnsi="Tahoma" w:cs="Tahoma"/>
          <w:sz w:val="18"/>
          <w:szCs w:val="18"/>
        </w:rPr>
      </w:pPr>
      <w:r w:rsidRPr="00915370">
        <w:rPr>
          <w:rFonts w:ascii="Tahoma" w:hAnsi="Tahoma" w:cs="Tahoma"/>
          <w:sz w:val="18"/>
          <w:szCs w:val="18"/>
        </w:rPr>
        <w:t>http://przetargi.kedzierzynkozle.pl/OgloszeniaSzczegoly.aspx?MasterPage=KedzierzynMasterPage&amp;id=1289&amp;archive=true</w:t>
      </w:r>
    </w:p>
    <w:p w14:paraId="5B6875B8" w14:textId="2A1A4B32" w:rsidR="004806FF" w:rsidRPr="00915370" w:rsidRDefault="009F2CFB" w:rsidP="009F2CFB">
      <w:pPr>
        <w:numPr>
          <w:ilvl w:val="0"/>
          <w:numId w:val="4"/>
        </w:numPr>
        <w:spacing w:before="60" w:after="60"/>
        <w:jc w:val="both"/>
        <w:outlineLvl w:val="0"/>
        <w:rPr>
          <w:rFonts w:ascii="Tahoma" w:hAnsi="Tahoma" w:cs="Tahoma"/>
          <w:sz w:val="18"/>
          <w:szCs w:val="18"/>
        </w:rPr>
      </w:pPr>
      <w:r w:rsidRPr="00915370">
        <w:rPr>
          <w:rFonts w:ascii="Tahoma" w:hAnsi="Tahoma" w:cs="Tahoma"/>
          <w:sz w:val="18"/>
          <w:szCs w:val="18"/>
        </w:rPr>
        <w:t>Zalecenia technologiczne:</w:t>
      </w:r>
    </w:p>
    <w:p w14:paraId="3336F5A6" w14:textId="386E7B01" w:rsidR="00EC236C" w:rsidRPr="00915370" w:rsidRDefault="00EC236C" w:rsidP="00EC236C">
      <w:pPr>
        <w:pStyle w:val="Akapitzlist"/>
        <w:spacing w:before="60" w:after="60"/>
        <w:ind w:left="360"/>
        <w:jc w:val="both"/>
        <w:rPr>
          <w:rFonts w:ascii="Tahoma" w:hAnsi="Tahoma" w:cs="Tahoma"/>
          <w:sz w:val="18"/>
          <w:szCs w:val="18"/>
        </w:rPr>
      </w:pPr>
      <w:r w:rsidRPr="00915370">
        <w:rPr>
          <w:rFonts w:ascii="Tahoma" w:hAnsi="Tahoma" w:cs="Tahoma"/>
          <w:sz w:val="18"/>
          <w:szCs w:val="18"/>
        </w:rPr>
        <w:t>- nawierzchnia ścieżki pieszo-rowerowej bitumiczna;</w:t>
      </w:r>
    </w:p>
    <w:p w14:paraId="07161FC8" w14:textId="08F0A216" w:rsidR="00662DBF" w:rsidRPr="00915370" w:rsidRDefault="004806FF" w:rsidP="003C2770">
      <w:pPr>
        <w:numPr>
          <w:ilvl w:val="0"/>
          <w:numId w:val="4"/>
        </w:numPr>
        <w:spacing w:before="60" w:after="60"/>
        <w:jc w:val="both"/>
        <w:outlineLvl w:val="0"/>
        <w:rPr>
          <w:rFonts w:ascii="Tahoma" w:hAnsi="Tahoma" w:cs="Tahoma"/>
          <w:sz w:val="18"/>
          <w:szCs w:val="18"/>
        </w:rPr>
      </w:pPr>
      <w:r w:rsidRPr="00915370">
        <w:rPr>
          <w:rFonts w:ascii="Tahoma" w:hAnsi="Tahoma" w:cs="Tahoma"/>
          <w:sz w:val="18"/>
          <w:szCs w:val="18"/>
        </w:rPr>
        <w:t>Założenia ogólne do projektowania:</w:t>
      </w:r>
    </w:p>
    <w:p w14:paraId="74629159" w14:textId="77777777" w:rsidR="00EB5C1B" w:rsidRPr="00915370" w:rsidRDefault="00EB5C1B" w:rsidP="00EC236C">
      <w:pPr>
        <w:numPr>
          <w:ilvl w:val="0"/>
          <w:numId w:val="23"/>
        </w:numPr>
        <w:spacing w:before="60" w:after="60"/>
        <w:ind w:left="714" w:hanging="357"/>
        <w:jc w:val="both"/>
        <w:rPr>
          <w:rFonts w:ascii="Tahoma" w:hAnsi="Tahoma" w:cs="Tahoma"/>
          <w:sz w:val="18"/>
          <w:szCs w:val="18"/>
        </w:rPr>
      </w:pPr>
      <w:r w:rsidRPr="00915370">
        <w:rPr>
          <w:rFonts w:ascii="Tahoma" w:hAnsi="Tahoma" w:cs="Tahoma"/>
          <w:sz w:val="18"/>
          <w:szCs w:val="18"/>
        </w:rPr>
        <w:t>Dokumentacja musi być opracowana w sposób kompleksowy i zgodny z obowiązującymi przepisami, normami i zasadami wiedzy technicznej oraz wymaganiami niniejszego OPISU, przy czym w przypadku zmiany w trakcie wykonywania zamówienia przepisów prawa, norm, normatywów, wzorów, instrukcji lub wytycznych mających zastosowanie do opracowań i czynności składających się na przedmiot zamówienia Wykonawca zobowiązany jest do dostosowania tych opracowań i czynności do wprowadzanych zmian.</w:t>
      </w:r>
    </w:p>
    <w:p w14:paraId="046EE8CA" w14:textId="77777777" w:rsidR="00EB5C1B" w:rsidRPr="00915370" w:rsidRDefault="00EB5C1B" w:rsidP="00324663">
      <w:pPr>
        <w:numPr>
          <w:ilvl w:val="0"/>
          <w:numId w:val="14"/>
        </w:numPr>
        <w:spacing w:before="60" w:after="60"/>
        <w:jc w:val="both"/>
        <w:rPr>
          <w:rFonts w:ascii="Tahoma" w:hAnsi="Tahoma" w:cs="Tahoma"/>
          <w:sz w:val="18"/>
          <w:szCs w:val="18"/>
        </w:rPr>
      </w:pPr>
      <w:r w:rsidRPr="00915370">
        <w:rPr>
          <w:rFonts w:ascii="Tahoma" w:hAnsi="Tahoma" w:cs="Tahoma"/>
          <w:sz w:val="18"/>
          <w:szCs w:val="18"/>
        </w:rPr>
        <w:t xml:space="preserve">Dokumentacja powinna być wykonana w stanie kompletnym z punktu widzenia celu, któremu na służyć: poza uzyskaniem przez Zamawiającego decyzji w zakresie zatwierdzenia projektu budowlanego oraz </w:t>
      </w:r>
      <w:r w:rsidR="00BD17DD" w:rsidRPr="00915370">
        <w:rPr>
          <w:rFonts w:ascii="Tahoma" w:hAnsi="Tahoma" w:cs="Tahoma"/>
          <w:sz w:val="18"/>
          <w:szCs w:val="18"/>
        </w:rPr>
        <w:t>udzielenia pozwolenia na budowę</w:t>
      </w:r>
      <w:r w:rsidRPr="00915370">
        <w:rPr>
          <w:rFonts w:ascii="Tahoma" w:hAnsi="Tahoma" w:cs="Tahoma"/>
          <w:sz w:val="18"/>
          <w:szCs w:val="18"/>
        </w:rPr>
        <w:t xml:space="preserve">, będzie stanowić opis przedmiotu zamówienia na roboty budowlane w oparciu o ustawę Prawo zamówień publicznych oraz podstawę do realizacji (na jej podstawie) pełnego zakresu robót budowlanych niezbędnego dla użytkowania obiektu zgodnie z przeznaczeniem. Wykonawca dokumentacji jest odpowiedzialny za jej zgodność z przedmiarem robót w aspekcie zestawienia wszystkich rodzajów robót, ilości robót i ich opisu. </w:t>
      </w:r>
      <w:r w:rsidRPr="00915370">
        <w:rPr>
          <w:rFonts w:ascii="Tahoma" w:hAnsi="Tahoma" w:cs="Tahoma"/>
          <w:sz w:val="18"/>
          <w:szCs w:val="18"/>
          <w:u w:val="single"/>
        </w:rPr>
        <w:t>Przedmiar musi być sporządzony ze szczególną starannością</w:t>
      </w:r>
      <w:r w:rsidRPr="00915370">
        <w:rPr>
          <w:rFonts w:ascii="Tahoma" w:hAnsi="Tahoma" w:cs="Tahoma"/>
          <w:sz w:val="18"/>
          <w:szCs w:val="18"/>
        </w:rPr>
        <w:t>, tak aby skutki ewentualnych nieprawidłowości nie naruszyły interesu gospodarczego Zamawiającego i przyszłego Wykonawcy robót.</w:t>
      </w:r>
    </w:p>
    <w:p w14:paraId="2DE53EC3" w14:textId="77777777" w:rsidR="00EB5C1B" w:rsidRPr="00915370" w:rsidRDefault="00EB5C1B" w:rsidP="00324663">
      <w:pPr>
        <w:numPr>
          <w:ilvl w:val="0"/>
          <w:numId w:val="14"/>
        </w:numPr>
        <w:spacing w:before="60" w:after="60"/>
        <w:jc w:val="both"/>
        <w:rPr>
          <w:rFonts w:ascii="Tahoma" w:hAnsi="Tahoma" w:cs="Tahoma"/>
          <w:sz w:val="18"/>
          <w:szCs w:val="18"/>
        </w:rPr>
      </w:pPr>
      <w:r w:rsidRPr="00915370">
        <w:rPr>
          <w:rFonts w:ascii="Tahoma" w:hAnsi="Tahoma" w:cs="Tahoma"/>
          <w:sz w:val="18"/>
          <w:szCs w:val="18"/>
        </w:rPr>
        <w:t>Dokumentacja powinna być wewnętrznie spójna i skoordynowana we wszystkich branżach, powinna zawierać optymalne rozwiązania funkcjonalne, użytkowe, konstrukcyjne, materiałowe, które zapewnią wydatkowanie środków publicznych z zachowaniem zasad celowości i oszczędności przy jednoczesnym uzyskaniu najlepszych efektów.</w:t>
      </w:r>
    </w:p>
    <w:p w14:paraId="4EA58D37" w14:textId="77777777" w:rsidR="00EB5C1B" w:rsidRPr="00915370" w:rsidRDefault="00EB5C1B" w:rsidP="00324663">
      <w:pPr>
        <w:numPr>
          <w:ilvl w:val="0"/>
          <w:numId w:val="14"/>
        </w:numPr>
        <w:spacing w:before="60" w:after="60"/>
        <w:jc w:val="both"/>
        <w:rPr>
          <w:rFonts w:ascii="Tahoma" w:hAnsi="Tahoma" w:cs="Tahoma"/>
          <w:sz w:val="18"/>
          <w:szCs w:val="18"/>
        </w:rPr>
      </w:pPr>
      <w:r w:rsidRPr="00915370">
        <w:rPr>
          <w:rFonts w:ascii="Tahoma" w:hAnsi="Tahoma" w:cs="Tahoma"/>
          <w:sz w:val="18"/>
          <w:szCs w:val="18"/>
        </w:rPr>
        <w:t>Dokumentacja powinna być wykonana oraz sprawdzona przez osoby posiadające uprawnienia budowlane do projektowania w odpowiedniej specjalności, zapewniające uwzględnienie zawartych w przepisach zasady bezpieczeństwa i ochrony zdrowia w procesie budowy, biorąc pod uwagę specyfikę projektowanego obiektu budowlanego.</w:t>
      </w:r>
    </w:p>
    <w:p w14:paraId="402750AC" w14:textId="77777777" w:rsidR="00EB5C1B" w:rsidRPr="00915370" w:rsidRDefault="00EB5C1B" w:rsidP="00324663">
      <w:pPr>
        <w:numPr>
          <w:ilvl w:val="0"/>
          <w:numId w:val="14"/>
        </w:numPr>
        <w:spacing w:before="60" w:after="60"/>
        <w:jc w:val="both"/>
        <w:rPr>
          <w:rFonts w:ascii="Tahoma" w:hAnsi="Tahoma" w:cs="Tahoma"/>
          <w:sz w:val="18"/>
          <w:szCs w:val="18"/>
        </w:rPr>
      </w:pPr>
      <w:r w:rsidRPr="00915370">
        <w:rPr>
          <w:rFonts w:ascii="Tahoma" w:hAnsi="Tahoma" w:cs="Tahoma"/>
          <w:sz w:val="18"/>
          <w:szCs w:val="18"/>
        </w:rPr>
        <w:t>Zamawiający informuje, że preferuje nowoczesność w odniesieniu do rozwiązań technologicznych i materiałowych, spełniających wymagania funkcjonalno-użytkowe i programowe określone przez:</w:t>
      </w:r>
    </w:p>
    <w:p w14:paraId="3F4E9A38" w14:textId="77777777" w:rsidR="00EB5C1B" w:rsidRPr="00915370" w:rsidRDefault="00A74FF6" w:rsidP="00EC236C">
      <w:pPr>
        <w:pStyle w:val="Akapitzlist"/>
        <w:numPr>
          <w:ilvl w:val="0"/>
          <w:numId w:val="24"/>
        </w:numPr>
        <w:spacing w:before="60" w:after="60"/>
        <w:jc w:val="both"/>
        <w:rPr>
          <w:rFonts w:ascii="Tahoma" w:hAnsi="Tahoma" w:cs="Tahoma"/>
          <w:sz w:val="18"/>
          <w:szCs w:val="18"/>
        </w:rPr>
      </w:pPr>
      <w:r w:rsidRPr="00915370">
        <w:rPr>
          <w:rFonts w:ascii="Tahoma" w:hAnsi="Tahoma" w:cs="Tahoma"/>
          <w:sz w:val="18"/>
          <w:szCs w:val="18"/>
        </w:rPr>
        <w:t>Zarządcę dróg (</w:t>
      </w:r>
      <w:r w:rsidR="00EB5C1B" w:rsidRPr="00915370">
        <w:rPr>
          <w:rFonts w:ascii="Tahoma" w:hAnsi="Tahoma" w:cs="Tahoma"/>
          <w:sz w:val="18"/>
          <w:szCs w:val="18"/>
        </w:rPr>
        <w:t>Wydział Zarządzania Drogami</w:t>
      </w:r>
      <w:r w:rsidRPr="00915370">
        <w:rPr>
          <w:rFonts w:ascii="Tahoma" w:hAnsi="Tahoma" w:cs="Tahoma"/>
          <w:sz w:val="18"/>
          <w:szCs w:val="18"/>
        </w:rPr>
        <w:t xml:space="preserve"> UM) lub</w:t>
      </w:r>
    </w:p>
    <w:p w14:paraId="457F37FA" w14:textId="77777777" w:rsidR="00EB5C1B" w:rsidRPr="00915370" w:rsidRDefault="00EB5C1B" w:rsidP="00EC236C">
      <w:pPr>
        <w:pStyle w:val="Akapitzlist"/>
        <w:numPr>
          <w:ilvl w:val="0"/>
          <w:numId w:val="24"/>
        </w:numPr>
        <w:spacing w:before="60" w:after="60"/>
        <w:jc w:val="both"/>
        <w:rPr>
          <w:rFonts w:ascii="Tahoma" w:hAnsi="Tahoma" w:cs="Tahoma"/>
          <w:sz w:val="18"/>
          <w:szCs w:val="18"/>
        </w:rPr>
      </w:pPr>
      <w:r w:rsidRPr="00915370">
        <w:rPr>
          <w:rFonts w:ascii="Tahoma" w:hAnsi="Tahoma" w:cs="Tahoma"/>
          <w:sz w:val="18"/>
          <w:szCs w:val="18"/>
        </w:rPr>
        <w:t xml:space="preserve">gestorów sieci np. Miejskie Wodociągi i Kanalizację w Kędzierzynie-Koźlu (dostępne na ich stronie internetowej </w:t>
      </w:r>
      <w:hyperlink r:id="rId8" w:history="1">
        <w:r w:rsidRPr="00915370">
          <w:rPr>
            <w:rStyle w:val="Hipercze"/>
            <w:rFonts w:ascii="Tahoma" w:hAnsi="Tahoma" w:cs="Tahoma"/>
            <w:color w:val="auto"/>
            <w:sz w:val="18"/>
            <w:szCs w:val="18"/>
            <w:u w:val="none"/>
          </w:rPr>
          <w:t>www.mwik.com.pl</w:t>
        </w:r>
      </w:hyperlink>
      <w:r w:rsidRPr="00915370">
        <w:rPr>
          <w:rFonts w:ascii="Tahoma" w:hAnsi="Tahoma" w:cs="Tahoma"/>
          <w:sz w:val="18"/>
          <w:szCs w:val="18"/>
        </w:rPr>
        <w:t xml:space="preserve"> w zakładce „Dział techniczny/Dla Projektanta”) lub</w:t>
      </w:r>
    </w:p>
    <w:p w14:paraId="3C933F4C" w14:textId="77777777" w:rsidR="00EB5C1B" w:rsidRPr="00915370" w:rsidRDefault="00EB5C1B" w:rsidP="00EC236C">
      <w:pPr>
        <w:pStyle w:val="Akapitzlist"/>
        <w:numPr>
          <w:ilvl w:val="0"/>
          <w:numId w:val="24"/>
        </w:numPr>
        <w:spacing w:before="60" w:after="60"/>
        <w:jc w:val="both"/>
        <w:rPr>
          <w:rFonts w:ascii="Tahoma" w:hAnsi="Tahoma" w:cs="Tahoma"/>
          <w:sz w:val="18"/>
          <w:szCs w:val="18"/>
        </w:rPr>
      </w:pPr>
      <w:r w:rsidRPr="00915370">
        <w:rPr>
          <w:rFonts w:ascii="Tahoma" w:hAnsi="Tahoma" w:cs="Tahoma"/>
          <w:sz w:val="18"/>
          <w:szCs w:val="18"/>
        </w:rPr>
        <w:t>inną jednostkę wydającą warunki przyłączenia obiektu do sieci lub uzgadniającą proponowane rozwiązania.</w:t>
      </w:r>
    </w:p>
    <w:p w14:paraId="0D893A72" w14:textId="77777777" w:rsidR="00EC236C" w:rsidRPr="00915370" w:rsidRDefault="00EC236C" w:rsidP="00EC236C">
      <w:pPr>
        <w:numPr>
          <w:ilvl w:val="0"/>
          <w:numId w:val="14"/>
        </w:numPr>
        <w:spacing w:before="60" w:after="60"/>
        <w:jc w:val="both"/>
        <w:rPr>
          <w:rFonts w:ascii="Tahoma" w:hAnsi="Tahoma" w:cs="Tahoma"/>
          <w:sz w:val="18"/>
          <w:szCs w:val="18"/>
        </w:rPr>
      </w:pPr>
      <w:r w:rsidRPr="00915370">
        <w:rPr>
          <w:rFonts w:ascii="Tahoma" w:hAnsi="Tahoma" w:cs="Tahoma"/>
          <w:sz w:val="18"/>
          <w:szCs w:val="18"/>
        </w:rPr>
        <w:t xml:space="preserve">Projektowanie uzbrojenia w układach komunikacyjnych powinno uwzględniać możliwość zlokalizowania w nich pozostałej miejskiej infrastruktury technicznej (np. sieć gazowa, linie kablowe energetyczne, telefoniczne), zgodnie ze stosownymi warunkami technicznymi. </w:t>
      </w:r>
    </w:p>
    <w:p w14:paraId="2151B4E7" w14:textId="77777777" w:rsidR="00C23570" w:rsidRPr="00915370" w:rsidRDefault="00C23570" w:rsidP="00C23570">
      <w:pPr>
        <w:numPr>
          <w:ilvl w:val="0"/>
          <w:numId w:val="14"/>
        </w:numPr>
        <w:spacing w:before="60" w:after="60"/>
        <w:jc w:val="both"/>
        <w:rPr>
          <w:rFonts w:ascii="Tahoma" w:hAnsi="Tahoma" w:cs="Tahoma"/>
          <w:sz w:val="18"/>
          <w:szCs w:val="18"/>
        </w:rPr>
      </w:pPr>
      <w:r w:rsidRPr="00915370">
        <w:rPr>
          <w:rFonts w:ascii="Tahoma" w:hAnsi="Tahoma" w:cs="Tahoma"/>
          <w:sz w:val="18"/>
          <w:szCs w:val="18"/>
        </w:rPr>
        <w:t xml:space="preserve">Dokumentacja projektowa winna spełniać wymagania </w:t>
      </w:r>
      <w:r w:rsidRPr="00915370">
        <w:rPr>
          <w:rFonts w:ascii="Tahoma" w:hAnsi="Tahoma" w:cs="Tahoma"/>
          <w:i/>
          <w:sz w:val="18"/>
          <w:szCs w:val="18"/>
        </w:rPr>
        <w:t xml:space="preserve">ustawy </w:t>
      </w:r>
      <w:proofErr w:type="spellStart"/>
      <w:r w:rsidRPr="00915370">
        <w:rPr>
          <w:rFonts w:ascii="Tahoma" w:hAnsi="Tahoma" w:cs="Tahoma"/>
          <w:i/>
          <w:sz w:val="18"/>
          <w:szCs w:val="18"/>
        </w:rPr>
        <w:t>Pzp</w:t>
      </w:r>
      <w:proofErr w:type="spellEnd"/>
      <w:r w:rsidRPr="00915370">
        <w:rPr>
          <w:rFonts w:ascii="Tahoma" w:hAnsi="Tahoma" w:cs="Tahoma"/>
          <w:i/>
          <w:sz w:val="18"/>
          <w:szCs w:val="18"/>
        </w:rPr>
        <w:t xml:space="preserve"> ze szczególnym uwzględnieniem przepisów art. 99 do art. 103 tej ustawy</w:t>
      </w:r>
      <w:r w:rsidRPr="00915370">
        <w:rPr>
          <w:rFonts w:ascii="Tahoma" w:hAnsi="Tahoma" w:cs="Tahoma"/>
          <w:sz w:val="18"/>
          <w:szCs w:val="18"/>
        </w:rPr>
        <w:t>.</w:t>
      </w:r>
    </w:p>
    <w:p w14:paraId="7D57FBD7" w14:textId="2300F159" w:rsidR="00EB5C1B" w:rsidRPr="00915370" w:rsidRDefault="00EB5C1B" w:rsidP="00C23570">
      <w:pPr>
        <w:pStyle w:val="Akapitzlist"/>
        <w:numPr>
          <w:ilvl w:val="0"/>
          <w:numId w:val="14"/>
        </w:numPr>
        <w:spacing w:before="60" w:after="60"/>
        <w:jc w:val="both"/>
        <w:rPr>
          <w:rFonts w:ascii="Tahoma" w:hAnsi="Tahoma" w:cs="Tahoma"/>
          <w:sz w:val="18"/>
          <w:szCs w:val="18"/>
        </w:rPr>
      </w:pPr>
      <w:r w:rsidRPr="00915370">
        <w:rPr>
          <w:rFonts w:ascii="Tahoma" w:hAnsi="Tahoma" w:cs="Tahoma"/>
          <w:sz w:val="18"/>
          <w:szCs w:val="18"/>
        </w:rPr>
        <w:t xml:space="preserve">Wykonawca opracowując przedmiot zamówienia i opisując go za pomocą norm, aprobat, specyfikacji technicznych i systemów odniesienia jak wyżej opisanych, obowiązany jest wskazać, że dopuszcza rozwiązania równoważne opisywanym podając parametry, na podstawie których równoważność będzie oceniana. </w:t>
      </w:r>
      <w:r w:rsidRPr="00915370">
        <w:rPr>
          <w:rFonts w:ascii="Tahoma" w:hAnsi="Tahoma" w:cs="Tahoma"/>
          <w:sz w:val="18"/>
          <w:szCs w:val="18"/>
          <w:u w:val="single"/>
        </w:rPr>
        <w:t>Zamawiający wymaga opracowania tabeli równoważności dla wyrobów, dla których w dokumentacji nie będą określone ich parametry techniczno-jakościowe, a jedynie będzie użyty znak towarowy, nazwa producenta itp. ze słowami „lub równorzędny”</w:t>
      </w:r>
      <w:r w:rsidRPr="00915370">
        <w:rPr>
          <w:rFonts w:ascii="Tahoma" w:hAnsi="Tahoma" w:cs="Tahoma"/>
          <w:sz w:val="18"/>
          <w:szCs w:val="18"/>
        </w:rPr>
        <w:t>. Tabela równoważności musi wskazywać minimalne parametry, które muszą spełniać Wykonawcy robót budowlanych składający oferty równoważne. Brak tabeli równoważności stanowić będzie wadę dokumentacji projektowej. Wzór tabeli udostępnia Zamawiający.</w:t>
      </w:r>
    </w:p>
    <w:p w14:paraId="4D98B542" w14:textId="77777777" w:rsidR="00A606F1" w:rsidRPr="00915370" w:rsidRDefault="00A606F1" w:rsidP="00A606F1">
      <w:pPr>
        <w:numPr>
          <w:ilvl w:val="0"/>
          <w:numId w:val="14"/>
        </w:numPr>
        <w:spacing w:before="60" w:after="60"/>
        <w:jc w:val="both"/>
        <w:rPr>
          <w:rFonts w:ascii="Tahoma" w:hAnsi="Tahoma" w:cs="Tahoma"/>
          <w:sz w:val="18"/>
          <w:szCs w:val="18"/>
        </w:rPr>
      </w:pPr>
      <w:r w:rsidRPr="00915370">
        <w:rPr>
          <w:rFonts w:ascii="Tahoma" w:hAnsi="Tahoma" w:cs="Tahoma"/>
          <w:sz w:val="18"/>
          <w:szCs w:val="18"/>
        </w:rPr>
        <w:t>Przy projektowaniu  ścieżki pieszo-rowerowej należy uwzględnić wymagania techniczne zawarte w „Wymaganiach organizacji bezpiecznego ruchu rowerowego” publikowane na stronie Ministerstwa Infrastruktury, rekomendowane do stosowania przez Krajową Radę Bezpieczeństwa Ruchu Drogowego.</w:t>
      </w:r>
    </w:p>
    <w:p w14:paraId="766E8ACD" w14:textId="77777777" w:rsidR="00A606F1" w:rsidRPr="00915370" w:rsidRDefault="00A606F1" w:rsidP="00A606F1">
      <w:pPr>
        <w:numPr>
          <w:ilvl w:val="0"/>
          <w:numId w:val="14"/>
        </w:numPr>
        <w:spacing w:before="60" w:after="60"/>
        <w:jc w:val="both"/>
        <w:rPr>
          <w:rFonts w:ascii="Tahoma" w:hAnsi="Tahoma" w:cs="Tahoma"/>
          <w:sz w:val="18"/>
          <w:szCs w:val="18"/>
        </w:rPr>
      </w:pPr>
      <w:r w:rsidRPr="00915370">
        <w:rPr>
          <w:rFonts w:ascii="Tahoma" w:hAnsi="Tahoma" w:cs="Tahoma"/>
          <w:sz w:val="18"/>
          <w:szCs w:val="18"/>
        </w:rPr>
        <w:t>Zalecenia technologiczne dla ścieżki pieszo-rowerowej:</w:t>
      </w:r>
    </w:p>
    <w:p w14:paraId="09CFD4E9" w14:textId="77777777" w:rsidR="00A606F1" w:rsidRPr="00915370" w:rsidRDefault="00A606F1" w:rsidP="00A606F1">
      <w:pPr>
        <w:pStyle w:val="Akapitzlist"/>
        <w:numPr>
          <w:ilvl w:val="0"/>
          <w:numId w:val="51"/>
        </w:numPr>
        <w:spacing w:before="60" w:after="60"/>
        <w:jc w:val="both"/>
        <w:rPr>
          <w:rFonts w:ascii="Tahoma" w:hAnsi="Tahoma" w:cs="Tahoma"/>
          <w:sz w:val="18"/>
          <w:szCs w:val="18"/>
        </w:rPr>
      </w:pPr>
      <w:r w:rsidRPr="00915370">
        <w:rPr>
          <w:rFonts w:ascii="Tahoma" w:hAnsi="Tahoma" w:cs="Tahoma"/>
          <w:sz w:val="18"/>
          <w:szCs w:val="18"/>
        </w:rPr>
        <w:t>nawierzchnia jezdni bitumiczna;</w:t>
      </w:r>
    </w:p>
    <w:p w14:paraId="05279AA2" w14:textId="77777777" w:rsidR="00A606F1" w:rsidRPr="00915370" w:rsidRDefault="00A606F1" w:rsidP="00A606F1">
      <w:pPr>
        <w:numPr>
          <w:ilvl w:val="0"/>
          <w:numId w:val="14"/>
        </w:numPr>
        <w:spacing w:before="60" w:after="60"/>
        <w:jc w:val="both"/>
        <w:rPr>
          <w:rFonts w:ascii="Tahoma" w:hAnsi="Tahoma" w:cs="Tahoma"/>
          <w:sz w:val="18"/>
          <w:szCs w:val="18"/>
        </w:rPr>
      </w:pPr>
      <w:r w:rsidRPr="00915370">
        <w:rPr>
          <w:rFonts w:ascii="Tahoma" w:hAnsi="Tahoma" w:cs="Tahoma"/>
          <w:sz w:val="18"/>
          <w:szCs w:val="18"/>
        </w:rPr>
        <w:t xml:space="preserve">Oświetlenie ścieżki pieszo-rowerowej należy wykonać zgodnie z „Wytycznymi dla projektów oświetlenia” (dołączonymi do opisu przedmiotu zamówienia); </w:t>
      </w:r>
    </w:p>
    <w:p w14:paraId="5B63DDDD" w14:textId="77777777" w:rsidR="00A606F1" w:rsidRPr="00915370" w:rsidRDefault="00A606F1" w:rsidP="00A606F1">
      <w:pPr>
        <w:numPr>
          <w:ilvl w:val="0"/>
          <w:numId w:val="14"/>
        </w:numPr>
        <w:spacing w:before="60" w:after="60"/>
        <w:jc w:val="both"/>
        <w:rPr>
          <w:rFonts w:ascii="Tahoma" w:hAnsi="Tahoma" w:cs="Tahoma"/>
          <w:sz w:val="18"/>
          <w:szCs w:val="18"/>
        </w:rPr>
      </w:pPr>
      <w:r w:rsidRPr="00915370">
        <w:rPr>
          <w:rFonts w:ascii="Tahoma" w:hAnsi="Tahoma" w:cs="Tahoma"/>
          <w:sz w:val="18"/>
          <w:szCs w:val="18"/>
        </w:rPr>
        <w:t xml:space="preserve">Przy projektowaniu przejść dla pieszych i przejazdów dla rowerzystów należy wziąć pod uwagę wytyczne prawidłowego oświetlenia przejść dla pieszych i przejazdów dla rowerów dostępne na stronie </w:t>
      </w:r>
      <w:hyperlink r:id="rId9" w:history="1">
        <w:r w:rsidRPr="00915370">
          <w:rPr>
            <w:rStyle w:val="Hipercze"/>
            <w:rFonts w:ascii="Tahoma" w:hAnsi="Tahoma" w:cs="Tahoma"/>
            <w:sz w:val="18"/>
            <w:szCs w:val="18"/>
          </w:rPr>
          <w:t>www.mib.bip.gov.pl</w:t>
        </w:r>
      </w:hyperlink>
      <w:r w:rsidRPr="00915370">
        <w:rPr>
          <w:rFonts w:ascii="Tahoma" w:hAnsi="Tahoma" w:cs="Tahoma"/>
          <w:sz w:val="18"/>
          <w:szCs w:val="18"/>
        </w:rPr>
        <w:t xml:space="preserve"> oraz wytyczne oświetlania przejść dla pieszych realizowanych przez GDDKiA;</w:t>
      </w:r>
    </w:p>
    <w:p w14:paraId="3A8DC8CA" w14:textId="77777777" w:rsidR="00B74B9E" w:rsidRPr="00915370" w:rsidRDefault="00B74B9E" w:rsidP="00324663">
      <w:pPr>
        <w:numPr>
          <w:ilvl w:val="0"/>
          <w:numId w:val="14"/>
        </w:numPr>
        <w:spacing w:before="60" w:after="60"/>
        <w:jc w:val="both"/>
        <w:rPr>
          <w:rFonts w:ascii="Tahoma" w:hAnsi="Tahoma" w:cs="Tahoma"/>
          <w:sz w:val="12"/>
          <w:szCs w:val="12"/>
        </w:rPr>
      </w:pPr>
      <w:r w:rsidRPr="00915370">
        <w:rPr>
          <w:rFonts w:ascii="Tahoma" w:hAnsi="Tahoma" w:cs="Tahoma"/>
          <w:sz w:val="18"/>
          <w:szCs w:val="18"/>
        </w:rPr>
        <w:t xml:space="preserve">W projektach dotyczących stałej organizacji ruchu należy uwzględnić : </w:t>
      </w:r>
    </w:p>
    <w:p w14:paraId="3BDE23B4" w14:textId="77777777" w:rsidR="00B74B9E" w:rsidRPr="00915370" w:rsidRDefault="00B74B9E" w:rsidP="00B74B9E">
      <w:pPr>
        <w:spacing w:before="60" w:after="60"/>
        <w:ind w:left="720"/>
        <w:jc w:val="both"/>
        <w:rPr>
          <w:rFonts w:ascii="Tahoma" w:hAnsi="Tahoma" w:cs="Tahoma"/>
          <w:sz w:val="18"/>
          <w:szCs w:val="18"/>
        </w:rPr>
      </w:pPr>
      <w:r w:rsidRPr="00915370">
        <w:rPr>
          <w:rFonts w:ascii="Tahoma" w:hAnsi="Tahoma" w:cs="Tahoma"/>
          <w:sz w:val="18"/>
          <w:szCs w:val="18"/>
        </w:rPr>
        <w:t xml:space="preserve">a) wymianę istniejących znaków objętych opracowaniem na nowe, a usuwane znaki, wskazane przez inwestora, przekazać do Wydziału Zarządzania Drogami; </w:t>
      </w:r>
    </w:p>
    <w:p w14:paraId="7D56EB2D" w14:textId="77777777" w:rsidR="00B74B9E" w:rsidRPr="00915370" w:rsidRDefault="00B74B9E" w:rsidP="00B74B9E">
      <w:pPr>
        <w:spacing w:before="60" w:after="60"/>
        <w:ind w:left="720"/>
        <w:jc w:val="both"/>
        <w:rPr>
          <w:rFonts w:ascii="Tahoma" w:hAnsi="Tahoma" w:cs="Tahoma"/>
          <w:sz w:val="18"/>
          <w:szCs w:val="18"/>
        </w:rPr>
      </w:pPr>
      <w:r w:rsidRPr="00915370">
        <w:rPr>
          <w:rFonts w:ascii="Tahoma" w:hAnsi="Tahoma" w:cs="Tahoma"/>
          <w:sz w:val="18"/>
          <w:szCs w:val="18"/>
        </w:rPr>
        <w:t xml:space="preserve">b) istniejące znaki należy zdemontować wraz z wysięgnikami z budynków i wymienić na nowe, mocując je do słupków giętych, a słupki wbudować jak najbliżej budynków; c) w dniu wprowadzania nowej organizacji ruchu winna ona być zgodna z Rozporządzeniem Ministra Infrastruktury z dnia 3 lipca 2003 r. w sprawie szczegółowych warunków technicznych dla znaków i sygnałów drogowych oraz urządzeń bezpieczeństwa ruchu drogowego i warunków ich umieszczania na drogach (Dz.U. z 2003 r. Nr 220 poz. 2181, z </w:t>
      </w:r>
      <w:proofErr w:type="spellStart"/>
      <w:r w:rsidRPr="00915370">
        <w:rPr>
          <w:rFonts w:ascii="Tahoma" w:hAnsi="Tahoma" w:cs="Tahoma"/>
          <w:sz w:val="18"/>
          <w:szCs w:val="18"/>
        </w:rPr>
        <w:t>późn</w:t>
      </w:r>
      <w:proofErr w:type="spellEnd"/>
      <w:r w:rsidRPr="00915370">
        <w:rPr>
          <w:rFonts w:ascii="Tahoma" w:hAnsi="Tahoma" w:cs="Tahoma"/>
          <w:sz w:val="18"/>
          <w:szCs w:val="18"/>
        </w:rPr>
        <w:t xml:space="preserve">. zmianami); </w:t>
      </w:r>
    </w:p>
    <w:p w14:paraId="471D548B" w14:textId="77777777" w:rsidR="00B74B9E" w:rsidRPr="00915370" w:rsidRDefault="00B74B9E" w:rsidP="00B74B9E">
      <w:pPr>
        <w:spacing w:before="60" w:after="60"/>
        <w:ind w:left="720"/>
        <w:jc w:val="both"/>
        <w:rPr>
          <w:rFonts w:ascii="Tahoma" w:hAnsi="Tahoma" w:cs="Tahoma"/>
          <w:sz w:val="18"/>
          <w:szCs w:val="18"/>
        </w:rPr>
      </w:pPr>
      <w:r w:rsidRPr="00915370">
        <w:rPr>
          <w:rFonts w:ascii="Tahoma" w:hAnsi="Tahoma" w:cs="Tahoma"/>
          <w:sz w:val="18"/>
          <w:szCs w:val="18"/>
        </w:rPr>
        <w:t xml:space="preserve">d) wszystkie znaki winny być umocowane i zabezpieczone w sposób uniemożliwiający obrócenie tarczy znaku; </w:t>
      </w:r>
    </w:p>
    <w:p w14:paraId="40799392" w14:textId="0FF3B7F7" w:rsidR="00B74B9E" w:rsidRPr="00915370" w:rsidRDefault="00B74B9E" w:rsidP="004941DD">
      <w:pPr>
        <w:spacing w:before="60" w:after="60"/>
        <w:ind w:left="720"/>
        <w:jc w:val="both"/>
        <w:rPr>
          <w:rFonts w:ascii="Tahoma" w:hAnsi="Tahoma" w:cs="Tahoma"/>
          <w:sz w:val="18"/>
          <w:szCs w:val="18"/>
        </w:rPr>
      </w:pPr>
      <w:r w:rsidRPr="00915370">
        <w:rPr>
          <w:rFonts w:ascii="Tahoma" w:hAnsi="Tahoma" w:cs="Tahoma"/>
          <w:sz w:val="18"/>
          <w:szCs w:val="18"/>
        </w:rPr>
        <w:t>e) do znaków drogowych za stosować słupki metalowe, ocynkowane o średnicy Ø 60,3 mm, o grubości ścianki 3,2 mm.</w:t>
      </w:r>
    </w:p>
    <w:p w14:paraId="290C145C" w14:textId="77777777" w:rsidR="002A7160" w:rsidRPr="00915370" w:rsidRDefault="002A7160" w:rsidP="002A7160">
      <w:pPr>
        <w:numPr>
          <w:ilvl w:val="0"/>
          <w:numId w:val="14"/>
        </w:numPr>
        <w:spacing w:before="60" w:after="60"/>
        <w:jc w:val="both"/>
        <w:rPr>
          <w:rFonts w:ascii="Tahoma" w:hAnsi="Tahoma" w:cs="Tahoma"/>
          <w:sz w:val="18"/>
          <w:szCs w:val="18"/>
        </w:rPr>
      </w:pPr>
      <w:r w:rsidRPr="00915370">
        <w:rPr>
          <w:rFonts w:ascii="Tahoma" w:hAnsi="Tahoma" w:cs="Tahoma"/>
          <w:sz w:val="18"/>
          <w:szCs w:val="18"/>
        </w:rPr>
        <w:t>W opracowaniach związanych z zielenią należy:</w:t>
      </w:r>
    </w:p>
    <w:p w14:paraId="4F75CFBC" w14:textId="77777777" w:rsidR="002A7160" w:rsidRPr="00915370" w:rsidRDefault="002A7160" w:rsidP="002A7160">
      <w:pPr>
        <w:pStyle w:val="Akapitzlist"/>
        <w:numPr>
          <w:ilvl w:val="0"/>
          <w:numId w:val="52"/>
        </w:numPr>
        <w:spacing w:before="60" w:after="60"/>
        <w:jc w:val="both"/>
        <w:rPr>
          <w:rFonts w:ascii="Tahoma" w:hAnsi="Tahoma" w:cs="Tahoma"/>
          <w:sz w:val="18"/>
          <w:szCs w:val="18"/>
        </w:rPr>
      </w:pPr>
      <w:r w:rsidRPr="00915370">
        <w:rPr>
          <w:rFonts w:ascii="Tahoma" w:hAnsi="Tahoma" w:cs="Tahoma"/>
          <w:sz w:val="18"/>
          <w:szCs w:val="18"/>
        </w:rPr>
        <w:t>w inwentaryzacji przedstawić rzeczywistą średnicę korony drzewa, a nie za pomocą symbolu geodezyjnego;</w:t>
      </w:r>
    </w:p>
    <w:p w14:paraId="75AF2F9E" w14:textId="77777777" w:rsidR="002A7160" w:rsidRPr="00915370" w:rsidRDefault="002A7160" w:rsidP="002A7160">
      <w:pPr>
        <w:pStyle w:val="Akapitzlist"/>
        <w:numPr>
          <w:ilvl w:val="0"/>
          <w:numId w:val="52"/>
        </w:numPr>
        <w:spacing w:before="60" w:after="60"/>
        <w:jc w:val="both"/>
        <w:rPr>
          <w:rFonts w:ascii="Tahoma" w:hAnsi="Tahoma" w:cs="Tahoma"/>
          <w:sz w:val="18"/>
          <w:szCs w:val="18"/>
        </w:rPr>
      </w:pPr>
      <w:r w:rsidRPr="00915370">
        <w:rPr>
          <w:rFonts w:ascii="Tahoma" w:hAnsi="Tahoma" w:cs="Tahoma"/>
          <w:sz w:val="18"/>
          <w:szCs w:val="18"/>
        </w:rPr>
        <w:t>w koncepcji lub projekcie średnicę korony drzewa pokazać w rozmiarach, jakie osiągnie 10-letnie drzewo danego gatunku;</w:t>
      </w:r>
    </w:p>
    <w:p w14:paraId="5CC2B5CF" w14:textId="77777777" w:rsidR="002A7160" w:rsidRPr="00915370" w:rsidRDefault="002A7160" w:rsidP="002A7160">
      <w:pPr>
        <w:pStyle w:val="Akapitzlist"/>
        <w:numPr>
          <w:ilvl w:val="0"/>
          <w:numId w:val="52"/>
        </w:numPr>
        <w:spacing w:before="60" w:after="60"/>
        <w:jc w:val="both"/>
        <w:rPr>
          <w:rFonts w:ascii="Tahoma" w:hAnsi="Tahoma" w:cs="Tahoma"/>
          <w:sz w:val="18"/>
          <w:szCs w:val="18"/>
        </w:rPr>
      </w:pPr>
      <w:r w:rsidRPr="00915370">
        <w:rPr>
          <w:rFonts w:ascii="Tahoma" w:hAnsi="Tahoma" w:cs="Tahoma"/>
          <w:sz w:val="18"/>
          <w:szCs w:val="18"/>
        </w:rPr>
        <w:t xml:space="preserve">uwzględnić podstawowe wytyczne dla </w:t>
      </w:r>
      <w:proofErr w:type="spellStart"/>
      <w:r w:rsidRPr="00915370">
        <w:rPr>
          <w:rFonts w:ascii="Tahoma" w:hAnsi="Tahoma" w:cs="Tahoma"/>
          <w:sz w:val="18"/>
          <w:szCs w:val="18"/>
        </w:rPr>
        <w:t>nasadzeń</w:t>
      </w:r>
      <w:proofErr w:type="spellEnd"/>
      <w:r w:rsidRPr="00915370">
        <w:rPr>
          <w:rFonts w:ascii="Tahoma" w:hAnsi="Tahoma" w:cs="Tahoma"/>
          <w:sz w:val="18"/>
          <w:szCs w:val="18"/>
        </w:rPr>
        <w:t xml:space="preserve"> opracowanie przez Wydział Ochrony Środowiska</w:t>
      </w:r>
    </w:p>
    <w:p w14:paraId="336561D7" w14:textId="06E87D2D" w:rsidR="00EB5C1B" w:rsidRPr="00915370" w:rsidRDefault="00EB5C1B" w:rsidP="00324663">
      <w:pPr>
        <w:numPr>
          <w:ilvl w:val="0"/>
          <w:numId w:val="14"/>
        </w:numPr>
        <w:spacing w:before="60" w:after="60"/>
        <w:jc w:val="both"/>
        <w:rPr>
          <w:rFonts w:ascii="Tahoma" w:hAnsi="Tahoma" w:cs="Tahoma"/>
          <w:sz w:val="18"/>
          <w:szCs w:val="18"/>
        </w:rPr>
      </w:pPr>
      <w:r w:rsidRPr="00915370">
        <w:rPr>
          <w:rFonts w:ascii="Tahoma" w:hAnsi="Tahoma" w:cs="Tahoma"/>
          <w:sz w:val="18"/>
          <w:szCs w:val="18"/>
        </w:rPr>
        <w:t>Zamawiający jest w posiadaniu następujących materiałów do projektowania</w:t>
      </w:r>
      <w:r w:rsidR="00BC2B5F" w:rsidRPr="00915370">
        <w:rPr>
          <w:rFonts w:ascii="Tahoma" w:hAnsi="Tahoma" w:cs="Tahoma"/>
          <w:sz w:val="18"/>
          <w:szCs w:val="18"/>
        </w:rPr>
        <w:t>, które stanowią załączniki do niniejszego OPISU</w:t>
      </w:r>
      <w:r w:rsidRPr="00915370">
        <w:rPr>
          <w:rFonts w:ascii="Tahoma" w:hAnsi="Tahoma" w:cs="Tahoma"/>
          <w:sz w:val="18"/>
          <w:szCs w:val="18"/>
        </w:rPr>
        <w:t>:</w:t>
      </w:r>
    </w:p>
    <w:p w14:paraId="17BF4EBA" w14:textId="77777777" w:rsidR="002A7160" w:rsidRPr="00915370" w:rsidRDefault="002A7160" w:rsidP="002A7160">
      <w:pPr>
        <w:pStyle w:val="Akapitzlist"/>
        <w:numPr>
          <w:ilvl w:val="0"/>
          <w:numId w:val="19"/>
        </w:numPr>
        <w:spacing w:before="60" w:after="60"/>
        <w:ind w:left="1134" w:hanging="425"/>
        <w:jc w:val="both"/>
        <w:rPr>
          <w:rFonts w:ascii="Tahoma" w:hAnsi="Tahoma" w:cs="Tahoma"/>
          <w:sz w:val="18"/>
          <w:szCs w:val="18"/>
        </w:rPr>
      </w:pPr>
      <w:bookmarkStart w:id="2" w:name="_Hlk82439946"/>
      <w:r w:rsidRPr="00915370">
        <w:rPr>
          <w:rFonts w:ascii="Tahoma" w:hAnsi="Tahoma" w:cs="Tahoma"/>
          <w:sz w:val="18"/>
          <w:szCs w:val="18"/>
        </w:rPr>
        <w:t>warunki wydane przez GDDKiA nr O.OP.Z-3.4111.33.2020.ds z dnia 16.07.2020 r.</w:t>
      </w:r>
    </w:p>
    <w:p w14:paraId="213BF8DC" w14:textId="77777777" w:rsidR="002A7160" w:rsidRPr="00915370" w:rsidRDefault="002A7160" w:rsidP="002A716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 xml:space="preserve">wypis i </w:t>
      </w:r>
      <w:proofErr w:type="spellStart"/>
      <w:r w:rsidRPr="00915370">
        <w:rPr>
          <w:rFonts w:ascii="Tahoma" w:hAnsi="Tahoma" w:cs="Tahoma"/>
          <w:sz w:val="18"/>
          <w:szCs w:val="18"/>
        </w:rPr>
        <w:t>wyrys</w:t>
      </w:r>
      <w:proofErr w:type="spellEnd"/>
      <w:r w:rsidRPr="00915370">
        <w:rPr>
          <w:rFonts w:ascii="Tahoma" w:hAnsi="Tahoma" w:cs="Tahoma"/>
          <w:sz w:val="18"/>
          <w:szCs w:val="18"/>
        </w:rPr>
        <w:t xml:space="preserve"> z miejscowego planu zagospodarowania przestrzennego miasta Kędzierzyn-Koźle nr GNP.-OZ.6727.1.153.2020.DP z dnia 28.09.2020 r. </w:t>
      </w:r>
    </w:p>
    <w:p w14:paraId="14C6C7BF" w14:textId="77777777" w:rsidR="002A7160" w:rsidRPr="00915370" w:rsidRDefault="002A7160" w:rsidP="002A716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 xml:space="preserve">warunki techniczne Wydziału Zarządzania Dróg Wojewódzkich Urzędu Miasta Kędzierzyn-Koźle – nr WD.4039.15.2020.PU z dnia 06.10.2020 r. </w:t>
      </w:r>
    </w:p>
    <w:p w14:paraId="28E9AA3A" w14:textId="77777777" w:rsidR="002A7160" w:rsidRPr="00915370" w:rsidRDefault="002A7160" w:rsidP="002A716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 xml:space="preserve">opinia Powiatowego Konserwatora Zabytków nr KZ.4123.126.2020.GN z dnia 07.10.2020 r. </w:t>
      </w:r>
    </w:p>
    <w:p w14:paraId="2734439F" w14:textId="77777777" w:rsidR="002A7160" w:rsidRPr="00915370" w:rsidRDefault="002A7160" w:rsidP="0084640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podstawowe wytyczne dla kształtowania zieleni (dostępne tylko drogą elektroniczną);</w:t>
      </w:r>
    </w:p>
    <w:p w14:paraId="1B12E85B" w14:textId="77777777" w:rsidR="002A7160" w:rsidRPr="00915370" w:rsidRDefault="002A7160" w:rsidP="0084640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 xml:space="preserve">kodeks estetyzacji miasta (dostępny tylko droga elektroniczną na wniosek). </w:t>
      </w:r>
    </w:p>
    <w:p w14:paraId="3F68AA60" w14:textId="77777777" w:rsidR="002A7160" w:rsidRPr="00915370" w:rsidRDefault="002A7160" w:rsidP="0084640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wytyczne dla projektowania oświetlenia ulicznego (dostępne tylko drogą elektroniczną);</w:t>
      </w:r>
    </w:p>
    <w:p w14:paraId="2D5CEB02" w14:textId="77777777" w:rsidR="002A7160" w:rsidRPr="00915370" w:rsidRDefault="002A7160" w:rsidP="00846400">
      <w:pPr>
        <w:pStyle w:val="Akapitzlist"/>
        <w:numPr>
          <w:ilvl w:val="0"/>
          <w:numId w:val="19"/>
        </w:numPr>
        <w:spacing w:before="60" w:after="60"/>
        <w:ind w:left="1134" w:hanging="425"/>
        <w:jc w:val="both"/>
        <w:rPr>
          <w:rFonts w:ascii="Tahoma" w:hAnsi="Tahoma" w:cs="Tahoma"/>
          <w:sz w:val="18"/>
          <w:szCs w:val="18"/>
        </w:rPr>
      </w:pPr>
      <w:r w:rsidRPr="00915370">
        <w:rPr>
          <w:rFonts w:ascii="Tahoma" w:hAnsi="Tahoma" w:cs="Tahoma"/>
          <w:sz w:val="18"/>
          <w:szCs w:val="18"/>
        </w:rPr>
        <w:t xml:space="preserve">dokumentacja projektowa inwestycji „Wykonanie śluzy wałowej na potoku </w:t>
      </w:r>
      <w:proofErr w:type="spellStart"/>
      <w:r w:rsidRPr="00915370">
        <w:rPr>
          <w:rFonts w:ascii="Tahoma" w:hAnsi="Tahoma" w:cs="Tahoma"/>
          <w:sz w:val="18"/>
          <w:szCs w:val="18"/>
        </w:rPr>
        <w:t>Lineta</w:t>
      </w:r>
      <w:proofErr w:type="spellEnd"/>
      <w:r w:rsidRPr="00915370">
        <w:rPr>
          <w:rFonts w:ascii="Tahoma" w:hAnsi="Tahoma" w:cs="Tahoma"/>
          <w:sz w:val="18"/>
          <w:szCs w:val="18"/>
        </w:rPr>
        <w:t xml:space="preserve"> w km 1+055 wału </w:t>
      </w:r>
      <w:proofErr w:type="spellStart"/>
      <w:r w:rsidRPr="00915370">
        <w:rPr>
          <w:rFonts w:ascii="Tahoma" w:hAnsi="Tahoma" w:cs="Tahoma"/>
          <w:sz w:val="18"/>
          <w:szCs w:val="18"/>
        </w:rPr>
        <w:t>przeciwpowodzowiego</w:t>
      </w:r>
      <w:proofErr w:type="spellEnd"/>
      <w:r w:rsidRPr="00915370">
        <w:rPr>
          <w:rFonts w:ascii="Tahoma" w:hAnsi="Tahoma" w:cs="Tahoma"/>
          <w:sz w:val="18"/>
          <w:szCs w:val="18"/>
        </w:rPr>
        <w:t xml:space="preserve">"” dostępna pod się pod adresem: </w:t>
      </w:r>
    </w:p>
    <w:p w14:paraId="60B0862A" w14:textId="77777777" w:rsidR="002A7160" w:rsidRPr="00915370" w:rsidRDefault="002A7160" w:rsidP="002A7160">
      <w:pPr>
        <w:pStyle w:val="Akapitzlist"/>
        <w:spacing w:before="60" w:after="60"/>
        <w:ind w:left="1068"/>
        <w:jc w:val="both"/>
        <w:outlineLvl w:val="0"/>
        <w:rPr>
          <w:rFonts w:ascii="Tahoma" w:hAnsi="Tahoma" w:cs="Tahoma"/>
          <w:sz w:val="18"/>
          <w:szCs w:val="18"/>
        </w:rPr>
      </w:pPr>
      <w:r w:rsidRPr="00915370">
        <w:rPr>
          <w:rFonts w:ascii="Tahoma" w:hAnsi="Tahoma" w:cs="Tahoma"/>
          <w:sz w:val="18"/>
          <w:szCs w:val="18"/>
        </w:rPr>
        <w:t>http://przetargi.kedzierzynkozle.pl/OgloszeniaSzczegoly.aspx?MasterPage=KedzierzynMasterPage&amp;id=1289&amp;archive=true</w:t>
      </w:r>
    </w:p>
    <w:p w14:paraId="6F17DC4F" w14:textId="229BBDD8" w:rsidR="002A7160" w:rsidRPr="00915370" w:rsidRDefault="002A7160" w:rsidP="00846400">
      <w:pPr>
        <w:pStyle w:val="Akapitzlist"/>
        <w:numPr>
          <w:ilvl w:val="0"/>
          <w:numId w:val="19"/>
        </w:numPr>
        <w:spacing w:before="60" w:after="60"/>
        <w:ind w:left="1134" w:hanging="425"/>
        <w:jc w:val="both"/>
        <w:rPr>
          <w:rStyle w:val="Hipercze"/>
          <w:rFonts w:ascii="Tahoma" w:hAnsi="Tahoma" w:cs="Tahoma"/>
          <w:sz w:val="18"/>
          <w:szCs w:val="18"/>
        </w:rPr>
      </w:pPr>
      <w:r w:rsidRPr="00915370">
        <w:rPr>
          <w:rFonts w:ascii="Tahoma" w:hAnsi="Tahoma" w:cs="Tahoma"/>
          <w:sz w:val="18"/>
          <w:szCs w:val="18"/>
        </w:rPr>
        <w:t>dokumentacja projektowa</w:t>
      </w:r>
      <w:r w:rsidR="006F6B51" w:rsidRPr="00915370">
        <w:rPr>
          <w:rFonts w:ascii="Tahoma" w:hAnsi="Tahoma" w:cs="Tahoma"/>
          <w:sz w:val="18"/>
          <w:szCs w:val="18"/>
        </w:rPr>
        <w:t>/materiały</w:t>
      </w:r>
      <w:r w:rsidRPr="00915370">
        <w:rPr>
          <w:rFonts w:ascii="Tahoma" w:hAnsi="Tahoma" w:cs="Tahoma"/>
          <w:sz w:val="18"/>
          <w:szCs w:val="18"/>
        </w:rPr>
        <w:t xml:space="preserve"> </w:t>
      </w:r>
      <w:r w:rsidR="00846400">
        <w:rPr>
          <w:rFonts w:ascii="Tahoma" w:hAnsi="Tahoma" w:cs="Tahoma"/>
          <w:sz w:val="18"/>
          <w:szCs w:val="18"/>
        </w:rPr>
        <w:t xml:space="preserve">dla </w:t>
      </w:r>
      <w:r w:rsidR="006F6B51" w:rsidRPr="00915370">
        <w:rPr>
          <w:rFonts w:ascii="Tahoma" w:hAnsi="Tahoma" w:cs="Tahoma"/>
          <w:sz w:val="18"/>
          <w:szCs w:val="18"/>
        </w:rPr>
        <w:t xml:space="preserve">inwestycji przebudowy drogi gminnej ul. Kozielskiej </w:t>
      </w:r>
      <w:r w:rsidR="00846400">
        <w:rPr>
          <w:rFonts w:ascii="Tahoma" w:hAnsi="Tahoma" w:cs="Tahoma"/>
          <w:sz w:val="18"/>
          <w:szCs w:val="18"/>
        </w:rPr>
        <w:t xml:space="preserve">           </w:t>
      </w:r>
      <w:r w:rsidR="006F6B51" w:rsidRPr="00915370">
        <w:rPr>
          <w:rFonts w:ascii="Tahoma" w:hAnsi="Tahoma" w:cs="Tahoma"/>
          <w:sz w:val="18"/>
          <w:szCs w:val="18"/>
        </w:rPr>
        <w:t>i Pawłowickiej w Reńskiej Wsi (dawna droga wojewódzka 418) na odcinku od ronda na drodze krajowej 45</w:t>
      </w:r>
      <w:r w:rsidR="00846400">
        <w:rPr>
          <w:rFonts w:ascii="Tahoma" w:hAnsi="Tahoma" w:cs="Tahoma"/>
          <w:sz w:val="18"/>
          <w:szCs w:val="18"/>
        </w:rPr>
        <w:t xml:space="preserve"> do ronda na drodze krajowej 40</w:t>
      </w:r>
      <w:r w:rsidR="006F6B51" w:rsidRPr="00915370">
        <w:rPr>
          <w:rFonts w:ascii="Tahoma" w:hAnsi="Tahoma" w:cs="Tahoma"/>
          <w:sz w:val="18"/>
          <w:szCs w:val="18"/>
        </w:rPr>
        <w:t>.</w:t>
      </w:r>
    </w:p>
    <w:bookmarkEnd w:id="2"/>
    <w:p w14:paraId="193EFCCB" w14:textId="77777777" w:rsidR="004806FF" w:rsidRPr="00915370" w:rsidRDefault="004806FF" w:rsidP="004806FF">
      <w:pPr>
        <w:pStyle w:val="Akapitzlist"/>
        <w:spacing w:before="60" w:after="60"/>
        <w:ind w:left="1134"/>
        <w:jc w:val="both"/>
        <w:rPr>
          <w:rFonts w:ascii="Tahoma" w:hAnsi="Tahoma" w:cs="Tahoma"/>
          <w:sz w:val="18"/>
          <w:szCs w:val="18"/>
        </w:rPr>
      </w:pPr>
    </w:p>
    <w:p w14:paraId="5D5AA19A" w14:textId="77777777" w:rsidR="00EB5C1B" w:rsidRPr="00915370" w:rsidRDefault="00EB5C1B" w:rsidP="001D37DB">
      <w:pPr>
        <w:numPr>
          <w:ilvl w:val="0"/>
          <w:numId w:val="5"/>
        </w:numPr>
        <w:tabs>
          <w:tab w:val="left" w:pos="426"/>
        </w:tabs>
        <w:spacing w:before="120" w:after="120"/>
        <w:ind w:left="0" w:firstLine="0"/>
        <w:jc w:val="both"/>
        <w:outlineLvl w:val="0"/>
        <w:rPr>
          <w:rFonts w:ascii="Tahoma" w:hAnsi="Tahoma" w:cs="Tahoma"/>
          <w:b/>
          <w:sz w:val="18"/>
          <w:szCs w:val="18"/>
        </w:rPr>
      </w:pPr>
      <w:r w:rsidRPr="00915370">
        <w:rPr>
          <w:rFonts w:ascii="Tahoma" w:hAnsi="Tahoma" w:cs="Tahoma"/>
          <w:b/>
          <w:sz w:val="18"/>
          <w:szCs w:val="18"/>
        </w:rPr>
        <w:t>Szczegółowy opis przedmiotu zamówienia</w:t>
      </w:r>
    </w:p>
    <w:p w14:paraId="78F67B57" w14:textId="77777777" w:rsidR="00EB5C1B" w:rsidRPr="00915370" w:rsidRDefault="00EB5C1B" w:rsidP="00F222DD">
      <w:pPr>
        <w:numPr>
          <w:ilvl w:val="3"/>
          <w:numId w:val="2"/>
        </w:numPr>
        <w:ind w:left="360"/>
        <w:jc w:val="both"/>
        <w:outlineLvl w:val="0"/>
        <w:rPr>
          <w:rFonts w:ascii="Tahoma" w:hAnsi="Tahoma" w:cs="Tahoma"/>
          <w:sz w:val="18"/>
          <w:szCs w:val="18"/>
        </w:rPr>
      </w:pPr>
      <w:r w:rsidRPr="00915370">
        <w:rPr>
          <w:rFonts w:ascii="Tahoma" w:hAnsi="Tahoma" w:cs="Tahoma"/>
          <w:sz w:val="18"/>
          <w:szCs w:val="18"/>
        </w:rPr>
        <w:t xml:space="preserve">W ramach przedmiotu zamówienia </w:t>
      </w:r>
      <w:r w:rsidR="004540FC" w:rsidRPr="00915370">
        <w:rPr>
          <w:rFonts w:ascii="Tahoma" w:hAnsi="Tahoma" w:cs="Tahoma"/>
          <w:sz w:val="18"/>
          <w:szCs w:val="18"/>
        </w:rPr>
        <w:t xml:space="preserve">dla poszczególnych ulic oddzielnie </w:t>
      </w:r>
      <w:r w:rsidRPr="00915370">
        <w:rPr>
          <w:rFonts w:ascii="Tahoma" w:hAnsi="Tahoma" w:cs="Tahoma"/>
          <w:sz w:val="18"/>
          <w:szCs w:val="18"/>
        </w:rPr>
        <w:t>należy wykonać następujące opracowania:</w:t>
      </w:r>
    </w:p>
    <w:p w14:paraId="22E6B61D" w14:textId="77777777" w:rsidR="00752A75" w:rsidRPr="00915370" w:rsidRDefault="00752A75" w:rsidP="00752A75">
      <w:pPr>
        <w:numPr>
          <w:ilvl w:val="0"/>
          <w:numId w:val="8"/>
        </w:numPr>
        <w:spacing w:before="60" w:after="60"/>
        <w:ind w:left="714" w:hanging="288"/>
        <w:jc w:val="both"/>
        <w:rPr>
          <w:rFonts w:ascii="Tahoma" w:hAnsi="Tahoma" w:cs="Tahoma"/>
          <w:sz w:val="18"/>
          <w:szCs w:val="18"/>
          <w:u w:val="single"/>
        </w:rPr>
      </w:pPr>
      <w:r w:rsidRPr="00915370">
        <w:rPr>
          <w:rFonts w:ascii="Tahoma" w:hAnsi="Tahoma" w:cs="Tahoma"/>
          <w:b/>
          <w:i/>
          <w:sz w:val="18"/>
          <w:szCs w:val="18"/>
          <w:u w:val="single"/>
        </w:rPr>
        <w:t>Opracowania przedprojektowe</w:t>
      </w:r>
      <w:r w:rsidRPr="00915370">
        <w:rPr>
          <w:rFonts w:ascii="Tahoma" w:hAnsi="Tahoma" w:cs="Tahoma"/>
          <w:i/>
          <w:sz w:val="18"/>
          <w:szCs w:val="18"/>
        </w:rPr>
        <w:t xml:space="preserve">, </w:t>
      </w:r>
      <w:r w:rsidRPr="00915370">
        <w:rPr>
          <w:rFonts w:ascii="Tahoma" w:hAnsi="Tahoma" w:cs="Tahoma"/>
          <w:sz w:val="18"/>
          <w:szCs w:val="18"/>
        </w:rPr>
        <w:t>na które składają się:</w:t>
      </w:r>
    </w:p>
    <w:p w14:paraId="07E5339B" w14:textId="77777777" w:rsidR="00752A75" w:rsidRPr="00915370" w:rsidRDefault="00752A75" w:rsidP="00EC236C">
      <w:pPr>
        <w:pStyle w:val="Akapitzlist"/>
        <w:numPr>
          <w:ilvl w:val="0"/>
          <w:numId w:val="27"/>
        </w:numPr>
        <w:spacing w:before="60" w:after="60"/>
        <w:ind w:left="1134" w:hanging="425"/>
        <w:jc w:val="both"/>
        <w:rPr>
          <w:rFonts w:ascii="Tahoma" w:hAnsi="Tahoma" w:cs="Tahoma"/>
          <w:i/>
          <w:sz w:val="18"/>
          <w:szCs w:val="18"/>
          <w:u w:val="single"/>
        </w:rPr>
      </w:pPr>
      <w:r w:rsidRPr="00915370">
        <w:rPr>
          <w:rFonts w:ascii="Tahoma" w:hAnsi="Tahoma" w:cs="Tahoma"/>
          <w:i/>
          <w:sz w:val="18"/>
          <w:szCs w:val="18"/>
          <w:u w:val="single"/>
        </w:rPr>
        <w:t>opracowania geodezyjne</w:t>
      </w:r>
    </w:p>
    <w:p w14:paraId="7EF97634" w14:textId="77777777" w:rsidR="00752A75" w:rsidRPr="00915370" w:rsidRDefault="00752A75" w:rsidP="00752A75">
      <w:pPr>
        <w:pStyle w:val="Akapitzlist"/>
        <w:spacing w:before="60" w:after="60"/>
        <w:ind w:left="1134"/>
        <w:jc w:val="both"/>
        <w:rPr>
          <w:rFonts w:ascii="Tahoma" w:hAnsi="Tahoma" w:cs="Tahoma"/>
          <w:i/>
          <w:sz w:val="18"/>
          <w:szCs w:val="18"/>
        </w:rPr>
      </w:pPr>
      <w:r w:rsidRPr="00915370">
        <w:rPr>
          <w:rFonts w:ascii="Tahoma" w:hAnsi="Tahoma" w:cs="Tahoma"/>
          <w:sz w:val="18"/>
          <w:szCs w:val="18"/>
        </w:rPr>
        <w:t>mapy do celów projektowych + ewidencyjne z wykazem właścicieli;</w:t>
      </w:r>
    </w:p>
    <w:p w14:paraId="4338B23C" w14:textId="77777777" w:rsidR="00752A75" w:rsidRPr="00915370" w:rsidRDefault="00752A75" w:rsidP="00EC236C">
      <w:pPr>
        <w:pStyle w:val="Akapitzlist"/>
        <w:numPr>
          <w:ilvl w:val="0"/>
          <w:numId w:val="27"/>
        </w:numPr>
        <w:spacing w:before="60" w:after="60"/>
        <w:ind w:left="1134" w:hanging="425"/>
        <w:contextualSpacing/>
        <w:jc w:val="both"/>
        <w:rPr>
          <w:rFonts w:ascii="Tahoma" w:hAnsi="Tahoma" w:cs="Tahoma"/>
          <w:i/>
          <w:sz w:val="18"/>
          <w:szCs w:val="18"/>
          <w:u w:val="single"/>
        </w:rPr>
      </w:pPr>
      <w:r w:rsidRPr="00915370">
        <w:rPr>
          <w:rFonts w:ascii="Tahoma" w:hAnsi="Tahoma" w:cs="Tahoma"/>
          <w:i/>
          <w:sz w:val="18"/>
          <w:szCs w:val="18"/>
          <w:u w:val="single"/>
        </w:rPr>
        <w:t>dokumentacja geotechniczna</w:t>
      </w:r>
    </w:p>
    <w:p w14:paraId="711A7FAF" w14:textId="77777777" w:rsidR="00752A75" w:rsidRPr="00915370" w:rsidRDefault="00752A75" w:rsidP="00752A75">
      <w:pPr>
        <w:spacing w:before="60" w:after="60"/>
        <w:ind w:left="1133" w:firstLine="1"/>
        <w:jc w:val="both"/>
        <w:rPr>
          <w:rFonts w:ascii="Tahoma" w:hAnsi="Tahoma" w:cs="Tahoma"/>
          <w:sz w:val="18"/>
          <w:szCs w:val="18"/>
        </w:rPr>
      </w:pPr>
      <w:r w:rsidRPr="00915370">
        <w:rPr>
          <w:rFonts w:ascii="Tahoma" w:hAnsi="Tahoma" w:cs="Tahoma"/>
          <w:sz w:val="18"/>
          <w:szCs w:val="18"/>
        </w:rPr>
        <w:t>Dokumentacja geotechniczna służy do określenia geotechnicznych warunków posadowienia obiektów budowlanych i musi spełniać wymagania przepisów:</w:t>
      </w:r>
    </w:p>
    <w:p w14:paraId="20A15F40" w14:textId="77777777" w:rsidR="00752A75" w:rsidRPr="00915370" w:rsidRDefault="00752A75" w:rsidP="00EC236C">
      <w:pPr>
        <w:pStyle w:val="Akapitzlist"/>
        <w:numPr>
          <w:ilvl w:val="0"/>
          <w:numId w:val="28"/>
        </w:numPr>
        <w:tabs>
          <w:tab w:val="clear" w:pos="720"/>
          <w:tab w:val="num" w:pos="1418"/>
        </w:tabs>
        <w:spacing w:before="60" w:after="60"/>
        <w:ind w:left="1418" w:hanging="284"/>
        <w:jc w:val="both"/>
        <w:rPr>
          <w:rFonts w:ascii="Tahoma" w:hAnsi="Tahoma" w:cs="Tahoma"/>
          <w:i/>
          <w:sz w:val="18"/>
          <w:szCs w:val="18"/>
        </w:rPr>
      </w:pPr>
      <w:r w:rsidRPr="00915370">
        <w:rPr>
          <w:rFonts w:ascii="Tahoma" w:hAnsi="Tahoma" w:cs="Tahoma"/>
          <w:i/>
          <w:sz w:val="18"/>
          <w:szCs w:val="18"/>
        </w:rPr>
        <w:t>rozporządzenia Ministra Spraw Wewnętrznych i Administracji w sprawie ustalenia geotechnicznych warunków posadowienia obiektów budowlanych,</w:t>
      </w:r>
    </w:p>
    <w:p w14:paraId="69CFEBB2" w14:textId="7248B249" w:rsidR="00752A75" w:rsidRPr="00915370" w:rsidRDefault="00752A75" w:rsidP="00752A75">
      <w:pPr>
        <w:spacing w:before="60" w:after="60"/>
        <w:ind w:left="426" w:firstLine="708"/>
        <w:jc w:val="both"/>
        <w:rPr>
          <w:rFonts w:ascii="Tahoma" w:hAnsi="Tahoma" w:cs="Tahoma"/>
          <w:i/>
          <w:sz w:val="18"/>
          <w:szCs w:val="18"/>
          <w:u w:val="single"/>
        </w:rPr>
      </w:pPr>
      <w:r w:rsidRPr="00915370">
        <w:rPr>
          <w:rFonts w:ascii="Tahoma" w:hAnsi="Tahoma" w:cs="Tahoma"/>
          <w:sz w:val="18"/>
          <w:szCs w:val="18"/>
          <w:u w:val="single"/>
        </w:rPr>
        <w:t xml:space="preserve">Założono wykonanie min. </w:t>
      </w:r>
      <w:r w:rsidR="00117455" w:rsidRPr="00915370">
        <w:rPr>
          <w:rFonts w:ascii="Tahoma" w:hAnsi="Tahoma" w:cs="Tahoma"/>
          <w:sz w:val="18"/>
          <w:szCs w:val="18"/>
          <w:u w:val="single"/>
        </w:rPr>
        <w:t>3</w:t>
      </w:r>
      <w:r w:rsidRPr="00915370">
        <w:rPr>
          <w:rFonts w:ascii="Tahoma" w:hAnsi="Tahoma" w:cs="Tahoma"/>
          <w:sz w:val="18"/>
          <w:szCs w:val="18"/>
          <w:u w:val="single"/>
        </w:rPr>
        <w:t xml:space="preserve"> otworów o głębokości 3 m.</w:t>
      </w:r>
    </w:p>
    <w:p w14:paraId="6891F682" w14:textId="77777777" w:rsidR="00881C29" w:rsidRPr="00915370" w:rsidRDefault="00881C29" w:rsidP="00881C29">
      <w:pPr>
        <w:spacing w:before="60"/>
        <w:jc w:val="both"/>
        <w:rPr>
          <w:rFonts w:ascii="Tahoma" w:hAnsi="Tahoma" w:cs="Tahoma"/>
          <w:sz w:val="18"/>
          <w:szCs w:val="18"/>
        </w:rPr>
      </w:pPr>
    </w:p>
    <w:p w14:paraId="42AADA2E" w14:textId="7B6040FA" w:rsidR="00881C29" w:rsidRPr="00915370" w:rsidRDefault="00C551A9" w:rsidP="00FD6AD8">
      <w:pPr>
        <w:numPr>
          <w:ilvl w:val="0"/>
          <w:numId w:val="8"/>
        </w:numPr>
        <w:spacing w:before="60"/>
        <w:ind w:left="714" w:hanging="357"/>
        <w:jc w:val="both"/>
        <w:rPr>
          <w:rFonts w:ascii="Tahoma" w:hAnsi="Tahoma" w:cs="Tahoma"/>
          <w:b/>
          <w:i/>
          <w:sz w:val="18"/>
          <w:szCs w:val="18"/>
          <w:u w:val="single"/>
        </w:rPr>
      </w:pPr>
      <w:r w:rsidRPr="00915370">
        <w:rPr>
          <w:rFonts w:ascii="Tahoma" w:hAnsi="Tahoma" w:cs="Tahoma"/>
          <w:b/>
          <w:i/>
          <w:sz w:val="18"/>
          <w:szCs w:val="18"/>
          <w:u w:val="single"/>
        </w:rPr>
        <w:t>Dwuw</w:t>
      </w:r>
      <w:r w:rsidR="00BF1903" w:rsidRPr="00915370">
        <w:rPr>
          <w:rFonts w:ascii="Tahoma" w:hAnsi="Tahoma" w:cs="Tahoma"/>
          <w:b/>
          <w:i/>
          <w:sz w:val="18"/>
          <w:szCs w:val="18"/>
          <w:u w:val="single"/>
        </w:rPr>
        <w:t xml:space="preserve">ariantowa </w:t>
      </w:r>
      <w:r w:rsidR="00881C29" w:rsidRPr="00915370">
        <w:rPr>
          <w:rFonts w:ascii="Tahoma" w:hAnsi="Tahoma" w:cs="Tahoma"/>
          <w:b/>
          <w:i/>
          <w:sz w:val="18"/>
          <w:szCs w:val="18"/>
          <w:u w:val="single"/>
        </w:rPr>
        <w:t xml:space="preserve">Koncepcja programowa </w:t>
      </w:r>
      <w:r w:rsidR="007A4736" w:rsidRPr="00915370">
        <w:rPr>
          <w:rFonts w:ascii="Tahoma" w:hAnsi="Tahoma" w:cs="Tahoma"/>
          <w:sz w:val="18"/>
          <w:szCs w:val="18"/>
        </w:rPr>
        <w:t>ścieżki pieszo-rowerowej</w:t>
      </w:r>
    </w:p>
    <w:p w14:paraId="2F80E157" w14:textId="77777777" w:rsidR="00881C29" w:rsidRPr="00915370" w:rsidRDefault="00881C29" w:rsidP="00881C29">
      <w:pPr>
        <w:autoSpaceDE w:val="0"/>
        <w:autoSpaceDN w:val="0"/>
        <w:adjustRightInd w:val="0"/>
        <w:ind w:left="709"/>
        <w:jc w:val="both"/>
        <w:rPr>
          <w:rFonts w:ascii="Tahoma" w:eastAsia="Calibri" w:hAnsi="Tahoma" w:cs="Tahoma"/>
          <w:sz w:val="18"/>
          <w:szCs w:val="18"/>
        </w:rPr>
      </w:pPr>
      <w:r w:rsidRPr="00915370">
        <w:rPr>
          <w:rFonts w:ascii="Tahoma" w:eastAsia="Calibri" w:hAnsi="Tahoma" w:cs="Tahoma"/>
          <w:sz w:val="18"/>
          <w:szCs w:val="18"/>
        </w:rPr>
        <w:t>Opracowanie stanowiące wstępną fazę prac projektowych ma być wynikiem analizy Wykonawcy lokalnych uwarunkowań w aspekcie oczekiwań i wymagań Zamawiającego i dostarczyć mu informacji do podjęcia ostatecznej decyzji inwestorskiej - należy podkreślić, że opracowanie będzie podlegało ocenie przez różne jednostki, co nie wyklucza, że Wykonawca będzie musiał wykonać kolejne wersje koncepcji w celu wypracowania optymalnego rozwiązania.</w:t>
      </w:r>
    </w:p>
    <w:p w14:paraId="7E519D25" w14:textId="7C524DEA" w:rsidR="00881C29" w:rsidRPr="00915370" w:rsidRDefault="00117455" w:rsidP="00881C29">
      <w:pPr>
        <w:autoSpaceDE w:val="0"/>
        <w:autoSpaceDN w:val="0"/>
        <w:adjustRightInd w:val="0"/>
        <w:ind w:left="709"/>
        <w:jc w:val="both"/>
        <w:rPr>
          <w:rFonts w:ascii="Tahoma" w:eastAsia="Calibri" w:hAnsi="Tahoma" w:cs="Tahoma"/>
          <w:sz w:val="18"/>
          <w:szCs w:val="18"/>
          <w:u w:val="single"/>
        </w:rPr>
      </w:pPr>
      <w:r w:rsidRPr="00915370">
        <w:rPr>
          <w:rFonts w:ascii="Tahoma" w:eastAsia="Calibri" w:hAnsi="Tahoma" w:cs="Tahoma"/>
          <w:sz w:val="18"/>
          <w:szCs w:val="18"/>
          <w:u w:val="single"/>
        </w:rPr>
        <w:t xml:space="preserve">B.1 </w:t>
      </w:r>
      <w:r w:rsidR="00881C29" w:rsidRPr="00915370">
        <w:rPr>
          <w:rFonts w:ascii="Tahoma" w:eastAsia="Calibri" w:hAnsi="Tahoma" w:cs="Tahoma"/>
          <w:sz w:val="18"/>
          <w:szCs w:val="18"/>
          <w:u w:val="single"/>
        </w:rPr>
        <w:t xml:space="preserve">Szczegółowość opracowania (złożonego z części opisowej i rysunkowej) </w:t>
      </w:r>
    </w:p>
    <w:p w14:paraId="02F0ADC8" w14:textId="5DEF6180" w:rsidR="00F9666F" w:rsidRPr="00915370" w:rsidRDefault="00F9666F" w:rsidP="00F9666F">
      <w:pPr>
        <w:spacing w:before="60" w:after="60"/>
        <w:ind w:left="708"/>
        <w:jc w:val="both"/>
        <w:rPr>
          <w:rFonts w:ascii="Tahoma" w:hAnsi="Tahoma" w:cs="Tahoma"/>
          <w:sz w:val="18"/>
          <w:szCs w:val="18"/>
        </w:rPr>
      </w:pPr>
      <w:r w:rsidRPr="00915370">
        <w:rPr>
          <w:rFonts w:ascii="Tahoma" w:hAnsi="Tahoma" w:cs="Tahoma"/>
          <w:sz w:val="18"/>
          <w:szCs w:val="18"/>
        </w:rPr>
        <w:t xml:space="preserve">Koncepcja programowa </w:t>
      </w:r>
      <w:r w:rsidR="007A4736" w:rsidRPr="00915370">
        <w:rPr>
          <w:rFonts w:ascii="Tahoma" w:hAnsi="Tahoma" w:cs="Tahoma"/>
          <w:sz w:val="18"/>
          <w:szCs w:val="18"/>
        </w:rPr>
        <w:t xml:space="preserve">ścieżki pieszo-rowerowej </w:t>
      </w:r>
      <w:r w:rsidRPr="00915370">
        <w:rPr>
          <w:rFonts w:ascii="Tahoma" w:hAnsi="Tahoma" w:cs="Tahoma"/>
          <w:sz w:val="18"/>
          <w:szCs w:val="18"/>
        </w:rPr>
        <w:t>ma być opracowaniem o dość wysokim stopniu szczegółowości i przedstawić rozwiązania w zakresie następujących elementów:</w:t>
      </w:r>
    </w:p>
    <w:p w14:paraId="66479311" w14:textId="77777777" w:rsidR="00F9666F" w:rsidRPr="00915370" w:rsidRDefault="00F9666F" w:rsidP="00EC236C">
      <w:pPr>
        <w:pStyle w:val="Akapitzlist"/>
        <w:numPr>
          <w:ilvl w:val="0"/>
          <w:numId w:val="40"/>
        </w:numPr>
        <w:spacing w:before="60" w:after="60"/>
        <w:ind w:left="1134" w:hanging="425"/>
        <w:jc w:val="both"/>
        <w:rPr>
          <w:rFonts w:ascii="Tahoma" w:hAnsi="Tahoma" w:cs="Tahoma"/>
          <w:sz w:val="18"/>
          <w:szCs w:val="18"/>
        </w:rPr>
      </w:pPr>
      <w:r w:rsidRPr="00915370">
        <w:rPr>
          <w:rFonts w:ascii="Tahoma" w:hAnsi="Tahoma" w:cs="Tahoma"/>
          <w:sz w:val="18"/>
          <w:szCs w:val="18"/>
        </w:rPr>
        <w:t>obiekt drogowy</w:t>
      </w:r>
    </w:p>
    <w:p w14:paraId="62E1E2F8"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geometria dróg w planie, przekroju podłużnym i poprzecznym,</w:t>
      </w:r>
    </w:p>
    <w:p w14:paraId="0ECD353D"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geometria w planie: rozwiązanie skrzyżowań, dróg dojazdowych, przejazdów, zjazdów publicznych oraz części drogowych urządzeń obsługi ruchu,</w:t>
      </w:r>
    </w:p>
    <w:p w14:paraId="71802346"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lokalizacja i istotne elementy geometryczne „budowli ziemnych” występujących w pasie drogowym,</w:t>
      </w:r>
    </w:p>
    <w:p w14:paraId="5BD62485"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układ warstw nawierzchni oraz rodzaje warstw wiążących i ścieralnych,</w:t>
      </w:r>
    </w:p>
    <w:p w14:paraId="4143F854"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usytuowanie urządzeń odwadniających (odwodnienie powierzchniowe, wgłębne i kanalizacja deszczowa), główne wymiary geometryczne (długości, przekroje, światła, rzędne), wielkości odprowadzanych wód i lokalizacja odbiorników wód oraz inne ważne elementy konstrukcyjne i materiałowe,</w:t>
      </w:r>
    </w:p>
    <w:p w14:paraId="679A8B93"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zakres rzeczowy remontu lub przebudowy obiektów,</w:t>
      </w:r>
    </w:p>
    <w:p w14:paraId="2EE9772C"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elementy wyposażenia technicznego,</w:t>
      </w:r>
    </w:p>
    <w:p w14:paraId="4D8D949F"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koncepcja organizacji ruchu,</w:t>
      </w:r>
    </w:p>
    <w:p w14:paraId="4B8B7619" w14:textId="77777777" w:rsidR="00F9666F" w:rsidRPr="00915370" w:rsidRDefault="00F9666F" w:rsidP="00EC236C">
      <w:pPr>
        <w:pStyle w:val="Akapitzlist"/>
        <w:numPr>
          <w:ilvl w:val="1"/>
          <w:numId w:val="41"/>
        </w:numPr>
        <w:spacing w:before="60" w:after="60"/>
        <w:ind w:left="1701" w:hanging="567"/>
        <w:jc w:val="both"/>
        <w:rPr>
          <w:rFonts w:ascii="Tahoma" w:hAnsi="Tahoma" w:cs="Tahoma"/>
          <w:sz w:val="18"/>
          <w:szCs w:val="18"/>
        </w:rPr>
      </w:pPr>
      <w:r w:rsidRPr="00915370">
        <w:rPr>
          <w:rFonts w:ascii="Tahoma" w:hAnsi="Tahoma" w:cs="Tahoma"/>
          <w:sz w:val="18"/>
          <w:szCs w:val="18"/>
        </w:rPr>
        <w:t>analiza bezpieczeństwa ruchu drogowego;</w:t>
      </w:r>
    </w:p>
    <w:p w14:paraId="403E6ADC" w14:textId="77777777" w:rsidR="00F9666F" w:rsidRPr="00915370" w:rsidRDefault="00F9666F" w:rsidP="00EC236C">
      <w:pPr>
        <w:pStyle w:val="Akapitzlist"/>
        <w:numPr>
          <w:ilvl w:val="0"/>
          <w:numId w:val="40"/>
        </w:numPr>
        <w:tabs>
          <w:tab w:val="left" w:pos="1134"/>
        </w:tabs>
        <w:spacing w:before="60" w:after="60"/>
        <w:ind w:hanging="11"/>
        <w:jc w:val="both"/>
        <w:rPr>
          <w:rFonts w:ascii="Tahoma" w:hAnsi="Tahoma" w:cs="Tahoma"/>
          <w:sz w:val="18"/>
          <w:szCs w:val="18"/>
        </w:rPr>
      </w:pPr>
      <w:r w:rsidRPr="00915370">
        <w:rPr>
          <w:rFonts w:ascii="Tahoma" w:hAnsi="Tahoma" w:cs="Tahoma"/>
          <w:sz w:val="18"/>
          <w:szCs w:val="18"/>
        </w:rPr>
        <w:t>urządzenia infrastruktury związane i nie związane z drogą</w:t>
      </w:r>
    </w:p>
    <w:p w14:paraId="3596423B" w14:textId="77777777" w:rsidR="00F9666F" w:rsidRPr="00915370" w:rsidRDefault="00F9666F" w:rsidP="00EC236C">
      <w:pPr>
        <w:pStyle w:val="Akapitzlist"/>
        <w:numPr>
          <w:ilvl w:val="0"/>
          <w:numId w:val="42"/>
        </w:numPr>
        <w:tabs>
          <w:tab w:val="left" w:pos="1701"/>
        </w:tabs>
        <w:spacing w:before="60" w:after="60"/>
        <w:ind w:firstLine="414"/>
        <w:jc w:val="both"/>
        <w:rPr>
          <w:rFonts w:ascii="Tahoma" w:hAnsi="Tahoma" w:cs="Tahoma"/>
          <w:sz w:val="18"/>
          <w:szCs w:val="18"/>
        </w:rPr>
      </w:pPr>
      <w:r w:rsidRPr="00915370">
        <w:rPr>
          <w:rFonts w:ascii="Tahoma" w:hAnsi="Tahoma" w:cs="Tahoma"/>
          <w:sz w:val="18"/>
          <w:szCs w:val="18"/>
        </w:rPr>
        <w:t>geometria głównych elementów w planie, przekroju podłużnym i poprzecznym,</w:t>
      </w:r>
    </w:p>
    <w:p w14:paraId="60778FC6" w14:textId="77777777" w:rsidR="00F9666F" w:rsidRPr="00915370" w:rsidRDefault="00F9666F" w:rsidP="00EC236C">
      <w:pPr>
        <w:pStyle w:val="Akapitzlist"/>
        <w:numPr>
          <w:ilvl w:val="0"/>
          <w:numId w:val="42"/>
        </w:numPr>
        <w:tabs>
          <w:tab w:val="clear" w:pos="720"/>
          <w:tab w:val="left" w:pos="1701"/>
        </w:tabs>
        <w:spacing w:before="60" w:after="60"/>
        <w:ind w:left="714" w:firstLine="420"/>
        <w:jc w:val="both"/>
        <w:rPr>
          <w:rFonts w:ascii="Tahoma" w:hAnsi="Tahoma" w:cs="Tahoma"/>
          <w:sz w:val="18"/>
          <w:szCs w:val="18"/>
        </w:rPr>
      </w:pPr>
      <w:r w:rsidRPr="00915370">
        <w:rPr>
          <w:rFonts w:ascii="Tahoma" w:hAnsi="Tahoma" w:cs="Tahoma"/>
          <w:sz w:val="18"/>
          <w:szCs w:val="18"/>
        </w:rPr>
        <w:t>sposób powiązania z urządzeniami istniejącymi,</w:t>
      </w:r>
    </w:p>
    <w:p w14:paraId="65D37D90" w14:textId="77777777" w:rsidR="00F9666F" w:rsidRPr="00915370" w:rsidRDefault="00F9666F" w:rsidP="00EC236C">
      <w:pPr>
        <w:pStyle w:val="Akapitzlist"/>
        <w:numPr>
          <w:ilvl w:val="0"/>
          <w:numId w:val="42"/>
        </w:numPr>
        <w:tabs>
          <w:tab w:val="clear" w:pos="720"/>
          <w:tab w:val="left" w:pos="1701"/>
        </w:tabs>
        <w:spacing w:before="60" w:after="60"/>
        <w:ind w:left="1701" w:hanging="567"/>
        <w:jc w:val="both"/>
        <w:rPr>
          <w:rFonts w:ascii="Tahoma" w:hAnsi="Tahoma" w:cs="Tahoma"/>
          <w:sz w:val="18"/>
          <w:szCs w:val="18"/>
        </w:rPr>
      </w:pPr>
      <w:r w:rsidRPr="00915370">
        <w:rPr>
          <w:rFonts w:ascii="Tahoma" w:hAnsi="Tahoma" w:cs="Tahoma"/>
          <w:sz w:val="18"/>
          <w:szCs w:val="18"/>
        </w:rPr>
        <w:t>lokalizacja i parametry techniczne głównych urządzeń wchodzących w skład instalacji/sieci,</w:t>
      </w:r>
    </w:p>
    <w:p w14:paraId="7D84E6F5" w14:textId="77777777" w:rsidR="00F9666F" w:rsidRPr="00915370" w:rsidRDefault="00F9666F" w:rsidP="00EC236C">
      <w:pPr>
        <w:pStyle w:val="Akapitzlist"/>
        <w:numPr>
          <w:ilvl w:val="0"/>
          <w:numId w:val="42"/>
        </w:numPr>
        <w:tabs>
          <w:tab w:val="clear" w:pos="720"/>
          <w:tab w:val="left" w:pos="1701"/>
        </w:tabs>
        <w:spacing w:before="60" w:after="60"/>
        <w:ind w:left="1701" w:hanging="567"/>
        <w:jc w:val="both"/>
        <w:rPr>
          <w:rFonts w:ascii="Tahoma" w:hAnsi="Tahoma" w:cs="Tahoma"/>
          <w:sz w:val="18"/>
          <w:szCs w:val="18"/>
        </w:rPr>
      </w:pPr>
      <w:r w:rsidRPr="00915370">
        <w:rPr>
          <w:rFonts w:ascii="Tahoma" w:hAnsi="Tahoma" w:cs="Tahoma"/>
          <w:sz w:val="18"/>
          <w:szCs w:val="18"/>
        </w:rPr>
        <w:t>zakres remontu lub przebudowy;</w:t>
      </w:r>
    </w:p>
    <w:p w14:paraId="6E9D498D" w14:textId="77777777" w:rsidR="00F9666F" w:rsidRPr="00915370" w:rsidRDefault="00F9666F" w:rsidP="00EC236C">
      <w:pPr>
        <w:pStyle w:val="Akapitzlist"/>
        <w:numPr>
          <w:ilvl w:val="0"/>
          <w:numId w:val="40"/>
        </w:numPr>
        <w:tabs>
          <w:tab w:val="left" w:pos="1134"/>
        </w:tabs>
        <w:spacing w:before="60" w:after="60"/>
        <w:ind w:left="1134" w:hanging="425"/>
        <w:jc w:val="both"/>
        <w:rPr>
          <w:rFonts w:ascii="Tahoma" w:hAnsi="Tahoma" w:cs="Tahoma"/>
          <w:sz w:val="18"/>
          <w:szCs w:val="18"/>
        </w:rPr>
      </w:pPr>
      <w:r w:rsidRPr="00915370">
        <w:rPr>
          <w:rFonts w:ascii="Tahoma" w:hAnsi="Tahoma" w:cs="Tahoma"/>
          <w:sz w:val="18"/>
          <w:szCs w:val="18"/>
        </w:rPr>
        <w:t>obiekty przeznaczone do czasowego użytkowania w trakcie realizacji robót budowlanych (drogi objazdowe i obiekty tymczasowe na czas budowy).</w:t>
      </w:r>
    </w:p>
    <w:p w14:paraId="231B8C80" w14:textId="14120E89" w:rsidR="00F9666F" w:rsidRPr="00915370" w:rsidRDefault="00F9666F" w:rsidP="00F9666F">
      <w:pPr>
        <w:spacing w:before="60" w:after="60"/>
        <w:ind w:left="709"/>
        <w:jc w:val="both"/>
        <w:rPr>
          <w:rFonts w:ascii="Tahoma" w:hAnsi="Tahoma" w:cs="Tahoma"/>
          <w:sz w:val="18"/>
          <w:szCs w:val="18"/>
          <w:u w:val="single"/>
        </w:rPr>
      </w:pPr>
      <w:r w:rsidRPr="00915370">
        <w:rPr>
          <w:rFonts w:ascii="Tahoma" w:hAnsi="Tahoma" w:cs="Tahoma"/>
          <w:sz w:val="18"/>
          <w:szCs w:val="18"/>
        </w:rPr>
        <w:t xml:space="preserve">B.2. </w:t>
      </w:r>
      <w:r w:rsidRPr="00915370">
        <w:rPr>
          <w:rFonts w:ascii="Tahoma" w:hAnsi="Tahoma" w:cs="Tahoma"/>
          <w:sz w:val="18"/>
          <w:szCs w:val="18"/>
          <w:u w:val="single"/>
        </w:rPr>
        <w:t xml:space="preserve">Zawartość ramowa koncepcji programowej </w:t>
      </w:r>
      <w:r w:rsidR="007A4736" w:rsidRPr="00915370">
        <w:rPr>
          <w:rFonts w:ascii="Tahoma" w:hAnsi="Tahoma" w:cs="Tahoma"/>
          <w:sz w:val="18"/>
          <w:szCs w:val="18"/>
        </w:rPr>
        <w:t>ścieżki pieszo-rowerowej</w:t>
      </w:r>
    </w:p>
    <w:p w14:paraId="72E9E217" w14:textId="77777777" w:rsidR="00F9666F" w:rsidRPr="00915370" w:rsidRDefault="00F9666F" w:rsidP="00EC236C">
      <w:pPr>
        <w:pStyle w:val="Akapitzlist"/>
        <w:numPr>
          <w:ilvl w:val="0"/>
          <w:numId w:val="43"/>
        </w:numPr>
        <w:tabs>
          <w:tab w:val="clear" w:pos="720"/>
          <w:tab w:val="left" w:pos="1134"/>
        </w:tabs>
        <w:spacing w:before="60" w:after="60"/>
        <w:ind w:left="1134" w:hanging="425"/>
        <w:jc w:val="both"/>
        <w:rPr>
          <w:rFonts w:ascii="Tahoma" w:hAnsi="Tahoma" w:cs="Tahoma"/>
          <w:sz w:val="18"/>
          <w:szCs w:val="18"/>
        </w:rPr>
      </w:pPr>
      <w:r w:rsidRPr="00915370">
        <w:rPr>
          <w:rFonts w:ascii="Tahoma" w:hAnsi="Tahoma" w:cs="Tahoma"/>
          <w:sz w:val="18"/>
          <w:szCs w:val="18"/>
        </w:rPr>
        <w:t>Część opisowa</w:t>
      </w:r>
    </w:p>
    <w:p w14:paraId="11937329" w14:textId="77777777" w:rsidR="00F9666F" w:rsidRPr="00915370" w:rsidRDefault="00F9666F" w:rsidP="00EC236C">
      <w:pPr>
        <w:pStyle w:val="Akapitzlist"/>
        <w:numPr>
          <w:ilvl w:val="0"/>
          <w:numId w:val="44"/>
        </w:numPr>
        <w:tabs>
          <w:tab w:val="left" w:pos="1560"/>
        </w:tabs>
        <w:spacing w:before="60" w:after="60"/>
        <w:jc w:val="both"/>
        <w:rPr>
          <w:rFonts w:ascii="Tahoma" w:hAnsi="Tahoma" w:cs="Tahoma"/>
          <w:sz w:val="18"/>
          <w:szCs w:val="18"/>
        </w:rPr>
      </w:pPr>
      <w:r w:rsidRPr="00915370">
        <w:rPr>
          <w:rFonts w:ascii="Tahoma" w:hAnsi="Tahoma" w:cs="Tahoma"/>
          <w:sz w:val="18"/>
          <w:szCs w:val="18"/>
        </w:rPr>
        <w:t>opis zadania inwestycyjnego</w:t>
      </w:r>
    </w:p>
    <w:p w14:paraId="60B5A776"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a.1. lokalizacja i program inwestycji: rodzaj i nazwa przedsięwzięcia, lokalizacja, kilometraże (początek, koniec, długość), funkcje, klasy, kategorie i nazwy dróg, kategorie ruchu,</w:t>
      </w:r>
    </w:p>
    <w:p w14:paraId="33E64338"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a.2. cel i zakładany efekt inwestycji: spodziewane korzyści bezpośrednich (dla użytkowników dróg), pośrednich(dla społeczności lokalnej), zakładanych po zrealizowaniu projektowanego przedsięwzięcia,</w:t>
      </w:r>
    </w:p>
    <w:p w14:paraId="51BA665B" w14:textId="77777777" w:rsidR="00F9666F" w:rsidRPr="00915370" w:rsidRDefault="00F9666F" w:rsidP="00EC236C">
      <w:pPr>
        <w:pStyle w:val="Akapitzlist"/>
        <w:numPr>
          <w:ilvl w:val="0"/>
          <w:numId w:val="44"/>
        </w:numPr>
        <w:tabs>
          <w:tab w:val="left" w:pos="426"/>
          <w:tab w:val="left" w:pos="851"/>
        </w:tabs>
        <w:spacing w:before="60" w:after="60"/>
        <w:jc w:val="both"/>
        <w:rPr>
          <w:rFonts w:ascii="Tahoma" w:hAnsi="Tahoma" w:cs="Tahoma"/>
          <w:sz w:val="18"/>
          <w:szCs w:val="18"/>
        </w:rPr>
      </w:pPr>
      <w:r w:rsidRPr="00915370">
        <w:rPr>
          <w:rFonts w:ascii="Tahoma" w:hAnsi="Tahoma" w:cs="Tahoma"/>
          <w:sz w:val="18"/>
          <w:szCs w:val="18"/>
        </w:rPr>
        <w:t>istniejący stan zagospodarowania terenu (ogólny opis w zakresie niezbędnym do uzupełnienia części rysunkowej)</w:t>
      </w:r>
    </w:p>
    <w:p w14:paraId="76F5801B" w14:textId="77777777" w:rsidR="00F9666F" w:rsidRPr="00915370" w:rsidRDefault="00F9666F" w:rsidP="00F9666F">
      <w:pPr>
        <w:tabs>
          <w:tab w:val="left" w:pos="1843"/>
        </w:tabs>
        <w:spacing w:before="60" w:after="60"/>
        <w:ind w:left="1843" w:hanging="283"/>
        <w:jc w:val="both"/>
        <w:rPr>
          <w:rFonts w:ascii="Tahoma" w:hAnsi="Tahoma" w:cs="Tahoma"/>
          <w:sz w:val="18"/>
          <w:szCs w:val="18"/>
        </w:rPr>
      </w:pPr>
      <w:r w:rsidRPr="00915370">
        <w:rPr>
          <w:rFonts w:ascii="Tahoma" w:hAnsi="Tahoma" w:cs="Tahoma"/>
          <w:sz w:val="18"/>
          <w:szCs w:val="18"/>
        </w:rPr>
        <w:t>b.1. zagospodarowanie istniejącego pasa drogowego,</w:t>
      </w:r>
    </w:p>
    <w:p w14:paraId="43407DD9" w14:textId="77777777" w:rsidR="00F9666F" w:rsidRPr="00915370" w:rsidRDefault="00F9666F" w:rsidP="00F9666F">
      <w:pPr>
        <w:tabs>
          <w:tab w:val="left" w:pos="1843"/>
        </w:tabs>
        <w:spacing w:before="60" w:after="60"/>
        <w:ind w:left="1843" w:hanging="283"/>
        <w:jc w:val="both"/>
        <w:rPr>
          <w:rFonts w:ascii="Tahoma" w:hAnsi="Tahoma" w:cs="Tahoma"/>
          <w:sz w:val="18"/>
          <w:szCs w:val="18"/>
        </w:rPr>
      </w:pPr>
      <w:r w:rsidRPr="00915370">
        <w:rPr>
          <w:rFonts w:ascii="Tahoma" w:hAnsi="Tahoma" w:cs="Tahoma"/>
          <w:sz w:val="18"/>
          <w:szCs w:val="18"/>
        </w:rPr>
        <w:t>b.2. charakterystyka zieleni istniejącej,</w:t>
      </w:r>
    </w:p>
    <w:p w14:paraId="1C28D95B" w14:textId="77777777" w:rsidR="00F9666F" w:rsidRPr="00915370" w:rsidRDefault="00F9666F" w:rsidP="00F9666F">
      <w:pPr>
        <w:tabs>
          <w:tab w:val="left" w:pos="1843"/>
        </w:tabs>
        <w:spacing w:before="60" w:after="60"/>
        <w:ind w:left="1843" w:hanging="283"/>
        <w:jc w:val="both"/>
        <w:rPr>
          <w:rFonts w:ascii="Tahoma" w:hAnsi="Tahoma" w:cs="Tahoma"/>
          <w:sz w:val="18"/>
          <w:szCs w:val="18"/>
        </w:rPr>
      </w:pPr>
      <w:r w:rsidRPr="00915370">
        <w:rPr>
          <w:rFonts w:ascii="Tahoma" w:hAnsi="Tahoma" w:cs="Tahoma"/>
          <w:sz w:val="18"/>
          <w:szCs w:val="18"/>
        </w:rPr>
        <w:t>b.3. zagospodarowanie terenu przyległego;</w:t>
      </w:r>
    </w:p>
    <w:p w14:paraId="662744A2" w14:textId="77777777"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istniejące terenowe uwarunkowania realizacyjne</w:t>
      </w:r>
    </w:p>
    <w:p w14:paraId="0B80ED1F"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c.1. warunki wynikające z planu miejscowego, informacji od urzędów prowadzących rejestry wydanych decyzji środowiskowych uwarunkowaniach czy pozwoleń na budowę,</w:t>
      </w:r>
    </w:p>
    <w:p w14:paraId="6C1571CF"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c.2. warunki wynikające z ochrony konserwatorskiej,</w:t>
      </w:r>
    </w:p>
    <w:p w14:paraId="0DBC1135"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c.3. warunki geologiczne i górnicze,</w:t>
      </w:r>
    </w:p>
    <w:p w14:paraId="02ECCD3D"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c.4. inne warunki (np. związane z bezpieczeństwem budowli i bezpieczeństwem ruchu, przeciwpożarowe);</w:t>
      </w:r>
    </w:p>
    <w:p w14:paraId="518A4C5D" w14:textId="77777777"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projektowane zagospodarowanie terenu (ogólny opis w zakresie niezbędnym do uzupełnienia części rysunkowej);</w:t>
      </w:r>
    </w:p>
    <w:p w14:paraId="41A07643" w14:textId="77777777"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ukształtowanie trasy drogowej</w:t>
      </w:r>
    </w:p>
    <w:p w14:paraId="43E5B717"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e.1. układ komunikacyjny: opis przebiegu trasy na tle istniejącego i planowanego w </w:t>
      </w:r>
      <w:proofErr w:type="spellStart"/>
      <w:r w:rsidRPr="00915370">
        <w:rPr>
          <w:rFonts w:ascii="Tahoma" w:hAnsi="Tahoma" w:cs="Tahoma"/>
          <w:sz w:val="18"/>
          <w:szCs w:val="18"/>
        </w:rPr>
        <w:t>mpzp</w:t>
      </w:r>
      <w:proofErr w:type="spellEnd"/>
      <w:r w:rsidRPr="00915370">
        <w:rPr>
          <w:rFonts w:ascii="Tahoma" w:hAnsi="Tahoma" w:cs="Tahoma"/>
          <w:sz w:val="18"/>
          <w:szCs w:val="18"/>
        </w:rPr>
        <w:t>. zagospodarowania terenu i w stosunku do istniejącego układu komunikacyjnego,</w:t>
      </w:r>
    </w:p>
    <w:p w14:paraId="5EADC385" w14:textId="77777777" w:rsidR="00F9666F" w:rsidRPr="00915370" w:rsidRDefault="00F9666F" w:rsidP="00F9666F">
      <w:pPr>
        <w:pStyle w:val="Akapitzlist"/>
        <w:tabs>
          <w:tab w:val="left" w:pos="1985"/>
        </w:tabs>
        <w:spacing w:before="60" w:after="60"/>
        <w:ind w:left="1985" w:hanging="425"/>
        <w:jc w:val="both"/>
        <w:rPr>
          <w:rFonts w:ascii="Tahoma" w:hAnsi="Tahoma" w:cs="Tahoma"/>
          <w:sz w:val="18"/>
          <w:szCs w:val="18"/>
        </w:rPr>
      </w:pPr>
      <w:r w:rsidRPr="00915370">
        <w:rPr>
          <w:rFonts w:ascii="Tahoma" w:hAnsi="Tahoma" w:cs="Tahoma"/>
          <w:sz w:val="18"/>
          <w:szCs w:val="18"/>
        </w:rPr>
        <w:t>e.2. ukształtowanie terenu i zieleni;</w:t>
      </w:r>
    </w:p>
    <w:p w14:paraId="4B32C12C" w14:textId="77777777"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projektowane obiekty i urządzenia budowlane związane i nie związane z inwestycją drogową (dla każdego obiektu czy urządzenia krótki opis zawierający nazwę , lokalizację, typ i rodzaj, funkcję i parametry użytkowe oraz inne istotne dane wynikające ze specyfiki tego obiektu czy urządzenia);</w:t>
      </w:r>
    </w:p>
    <w:p w14:paraId="7529987C" w14:textId="77B308C5"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zgodność przedstawionych rozwiązań z warunkami technicznymi (w przypadku braku zgodności wymienić przepis, który musi być objęty odstępstwem);</w:t>
      </w:r>
    </w:p>
    <w:p w14:paraId="10C3FB19" w14:textId="71B027CB" w:rsidR="0057388F" w:rsidRPr="00915370" w:rsidRDefault="0057388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ewentualne problemy własnościowe związane z poszerzeniem pasa drogowego, w tym zestawienie nieruchomości wymagających przejęcia w ramach poszerzonego pasa drogowego, ich właścicieli oraz ich powierzchnię;</w:t>
      </w:r>
    </w:p>
    <w:p w14:paraId="41CFD383" w14:textId="77777777"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rozeznania branżowe infrastruktury technicznej ze wstępnymi bilansami potrzeb, takich jak: ścieki, energia elektryczna oraz wstępnymi warunkami przebudowy uzbrojenia kolidującego z projektowanym pasem drogowym;</w:t>
      </w:r>
    </w:p>
    <w:p w14:paraId="50EBBE73" w14:textId="77777777" w:rsidR="00F9666F" w:rsidRPr="00915370" w:rsidRDefault="00F9666F" w:rsidP="00EC236C">
      <w:pPr>
        <w:pStyle w:val="Akapitzlist"/>
        <w:numPr>
          <w:ilvl w:val="0"/>
          <w:numId w:val="44"/>
        </w:numPr>
        <w:tabs>
          <w:tab w:val="left" w:pos="1560"/>
        </w:tabs>
        <w:spacing w:before="60" w:after="60"/>
        <w:ind w:left="1560" w:hanging="284"/>
        <w:jc w:val="both"/>
        <w:rPr>
          <w:rFonts w:ascii="Tahoma" w:hAnsi="Tahoma" w:cs="Tahoma"/>
          <w:sz w:val="18"/>
          <w:szCs w:val="18"/>
        </w:rPr>
      </w:pPr>
      <w:r w:rsidRPr="00915370">
        <w:rPr>
          <w:rFonts w:ascii="Tahoma" w:hAnsi="Tahoma" w:cs="Tahoma"/>
          <w:sz w:val="18"/>
          <w:szCs w:val="18"/>
        </w:rPr>
        <w:t>zbiorcze zestawienie kosztów, zawierające koszty związane z przygotowaniem i realizacją inwestycji, z w szczególności koszty: wykupu gruntów, nadzoru autorskiego, robót budowlanych oraz rezerwy na roboty nieprzewidziane.</w:t>
      </w:r>
    </w:p>
    <w:p w14:paraId="7EF62979" w14:textId="77777777" w:rsidR="00F9666F" w:rsidRPr="00915370" w:rsidRDefault="00F9666F" w:rsidP="00EC236C">
      <w:pPr>
        <w:pStyle w:val="Akapitzlist"/>
        <w:numPr>
          <w:ilvl w:val="0"/>
          <w:numId w:val="43"/>
        </w:numPr>
        <w:tabs>
          <w:tab w:val="clear" w:pos="720"/>
          <w:tab w:val="left" w:pos="1134"/>
        </w:tabs>
        <w:spacing w:before="60" w:after="60"/>
        <w:ind w:hanging="11"/>
        <w:jc w:val="both"/>
        <w:rPr>
          <w:rFonts w:ascii="Tahoma" w:hAnsi="Tahoma" w:cs="Tahoma"/>
          <w:sz w:val="18"/>
          <w:szCs w:val="18"/>
        </w:rPr>
      </w:pPr>
      <w:r w:rsidRPr="00915370">
        <w:rPr>
          <w:rFonts w:ascii="Tahoma" w:hAnsi="Tahoma" w:cs="Tahoma"/>
          <w:sz w:val="18"/>
          <w:szCs w:val="18"/>
        </w:rPr>
        <w:t>Część rysunkowa</w:t>
      </w:r>
    </w:p>
    <w:p w14:paraId="44A21625" w14:textId="77777777" w:rsidR="00F9666F" w:rsidRPr="00915370" w:rsidRDefault="00F9666F" w:rsidP="00EC236C">
      <w:pPr>
        <w:pStyle w:val="Akapitzlist"/>
        <w:numPr>
          <w:ilvl w:val="0"/>
          <w:numId w:val="45"/>
        </w:numPr>
        <w:spacing w:before="60" w:after="60"/>
        <w:ind w:left="1560" w:hanging="426"/>
        <w:jc w:val="both"/>
        <w:rPr>
          <w:rFonts w:ascii="Tahoma" w:hAnsi="Tahoma" w:cs="Tahoma"/>
          <w:sz w:val="18"/>
          <w:szCs w:val="18"/>
        </w:rPr>
      </w:pPr>
      <w:r w:rsidRPr="00915370">
        <w:rPr>
          <w:rFonts w:ascii="Tahoma" w:hAnsi="Tahoma" w:cs="Tahoma"/>
          <w:sz w:val="18"/>
          <w:szCs w:val="18"/>
        </w:rPr>
        <w:t>plan orientacyjny – obraz projektowanej inwestycji i jej powiązania z istniejącą siecią drogową, ważniejsze elementy istniejącego i projektowanego zagospodarowania terenu, inwestycje towarzyszące, granice administracyjne gminy (kategorie i klasy dróg i ulic wraz z ich numerami);</w:t>
      </w:r>
    </w:p>
    <w:p w14:paraId="193867C7" w14:textId="77777777" w:rsidR="00F9666F" w:rsidRPr="00915370" w:rsidRDefault="00F9666F" w:rsidP="00EC236C">
      <w:pPr>
        <w:pStyle w:val="Akapitzlist"/>
        <w:numPr>
          <w:ilvl w:val="0"/>
          <w:numId w:val="45"/>
        </w:numPr>
        <w:spacing w:before="60" w:after="60"/>
        <w:ind w:left="1560" w:hanging="426"/>
        <w:jc w:val="both"/>
        <w:rPr>
          <w:rFonts w:ascii="Tahoma" w:hAnsi="Tahoma" w:cs="Tahoma"/>
          <w:sz w:val="18"/>
          <w:szCs w:val="18"/>
        </w:rPr>
      </w:pPr>
      <w:r w:rsidRPr="00915370">
        <w:rPr>
          <w:rFonts w:ascii="Tahoma" w:hAnsi="Tahoma" w:cs="Tahoma"/>
          <w:sz w:val="18"/>
          <w:szCs w:val="18"/>
        </w:rPr>
        <w:t>plan sytuacyjny - obraz projektowanej inwestycji i jej 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 granice administracyjne, itp.;</w:t>
      </w:r>
    </w:p>
    <w:p w14:paraId="23F20B12" w14:textId="77777777" w:rsidR="00F9666F" w:rsidRPr="00915370" w:rsidRDefault="00F9666F" w:rsidP="00EC236C">
      <w:pPr>
        <w:pStyle w:val="Akapitzlist"/>
        <w:numPr>
          <w:ilvl w:val="0"/>
          <w:numId w:val="45"/>
        </w:numPr>
        <w:spacing w:before="60" w:after="60"/>
        <w:ind w:left="1560" w:hanging="426"/>
        <w:jc w:val="both"/>
        <w:rPr>
          <w:rFonts w:ascii="Tahoma" w:hAnsi="Tahoma" w:cs="Tahoma"/>
          <w:sz w:val="18"/>
          <w:szCs w:val="18"/>
        </w:rPr>
      </w:pPr>
      <w:r w:rsidRPr="00915370">
        <w:rPr>
          <w:rFonts w:ascii="Tahoma" w:hAnsi="Tahoma" w:cs="Tahoma"/>
          <w:sz w:val="18"/>
          <w:szCs w:val="18"/>
        </w:rPr>
        <w:t>zbiorczy plan sytuacyjny w skali 1:500 na mapie do celów projektowych zawierający wszystkie elementy określone z odpowiednią dokładnością;</w:t>
      </w:r>
    </w:p>
    <w:p w14:paraId="179F79D9" w14:textId="77777777" w:rsidR="00F9666F" w:rsidRPr="00915370" w:rsidRDefault="00F9666F" w:rsidP="00EC236C">
      <w:pPr>
        <w:pStyle w:val="Akapitzlist"/>
        <w:numPr>
          <w:ilvl w:val="0"/>
          <w:numId w:val="45"/>
        </w:numPr>
        <w:spacing w:before="60" w:after="60"/>
        <w:ind w:left="1560" w:hanging="426"/>
        <w:jc w:val="both"/>
        <w:rPr>
          <w:rFonts w:ascii="Tahoma" w:hAnsi="Tahoma" w:cs="Tahoma"/>
          <w:sz w:val="18"/>
          <w:szCs w:val="18"/>
        </w:rPr>
      </w:pPr>
      <w:r w:rsidRPr="00915370">
        <w:rPr>
          <w:rFonts w:ascii="Tahoma" w:hAnsi="Tahoma" w:cs="Tahoma"/>
          <w:sz w:val="18"/>
          <w:szCs w:val="18"/>
        </w:rPr>
        <w:t>charakterystyczne przekroje normalne w skali 1:100 lub 1:200 ważniejszych projektowanych obiektów i urządzeń w ilości potrzebnej do wyjaśnienia koncepcji, ewentualnie potrzebne dla wyjaśnienia koncepcji szczegóły, elementy dodatkowe i inne (obrazujące np. zastosowane materiały), w dowolnej skali i sposobie podania;</w:t>
      </w:r>
    </w:p>
    <w:p w14:paraId="5C12382C" w14:textId="42DAC428" w:rsidR="00F9666F" w:rsidRPr="00915370" w:rsidRDefault="00F9666F" w:rsidP="00EC236C">
      <w:pPr>
        <w:pStyle w:val="Akapitzlist"/>
        <w:numPr>
          <w:ilvl w:val="0"/>
          <w:numId w:val="45"/>
        </w:numPr>
        <w:spacing w:before="60" w:after="60"/>
        <w:ind w:left="1560" w:hanging="426"/>
        <w:jc w:val="both"/>
        <w:rPr>
          <w:rFonts w:ascii="Tahoma" w:hAnsi="Tahoma" w:cs="Tahoma"/>
          <w:sz w:val="18"/>
          <w:szCs w:val="18"/>
        </w:rPr>
      </w:pPr>
      <w:r w:rsidRPr="00915370">
        <w:rPr>
          <w:rFonts w:ascii="Tahoma" w:hAnsi="Tahoma" w:cs="Tahoma"/>
          <w:sz w:val="18"/>
          <w:szCs w:val="18"/>
        </w:rPr>
        <w:t>koncepcja organizacji ruchu;</w:t>
      </w:r>
    </w:p>
    <w:p w14:paraId="5DA40553" w14:textId="0DEE2F36" w:rsidR="00EE1EFF" w:rsidRPr="00915370" w:rsidRDefault="00EE1EFF" w:rsidP="00EC236C">
      <w:pPr>
        <w:pStyle w:val="Akapitzlist"/>
        <w:numPr>
          <w:ilvl w:val="0"/>
          <w:numId w:val="45"/>
        </w:numPr>
        <w:spacing w:before="60" w:after="60"/>
        <w:ind w:left="1560" w:hanging="426"/>
        <w:jc w:val="both"/>
        <w:rPr>
          <w:rFonts w:ascii="Tahoma" w:hAnsi="Tahoma" w:cs="Tahoma"/>
          <w:sz w:val="12"/>
          <w:szCs w:val="12"/>
        </w:rPr>
      </w:pPr>
      <w:r w:rsidRPr="00915370">
        <w:rPr>
          <w:rFonts w:ascii="Tahoma" w:hAnsi="Tahoma" w:cs="Tahoma"/>
          <w:sz w:val="18"/>
          <w:szCs w:val="18"/>
        </w:rPr>
        <w:t>koncepcja podziału nieruchomości z określeniem wielkości niezbędnego terenu pod pas ścieżki pieszo-rowerowej na poszczególnych działkach w podziale na te będące i nie będące własnością gminy;</w:t>
      </w:r>
    </w:p>
    <w:p w14:paraId="5A606D0C" w14:textId="77777777" w:rsidR="00F9666F" w:rsidRPr="00915370" w:rsidRDefault="00F9666F" w:rsidP="00EC236C">
      <w:pPr>
        <w:pStyle w:val="Akapitzlist"/>
        <w:numPr>
          <w:ilvl w:val="0"/>
          <w:numId w:val="45"/>
        </w:numPr>
        <w:spacing w:before="60" w:after="60"/>
        <w:ind w:left="1560" w:hanging="426"/>
        <w:jc w:val="both"/>
        <w:rPr>
          <w:rFonts w:ascii="Tahoma" w:hAnsi="Tahoma" w:cs="Tahoma"/>
          <w:sz w:val="18"/>
          <w:szCs w:val="18"/>
        </w:rPr>
      </w:pPr>
      <w:r w:rsidRPr="00915370">
        <w:rPr>
          <w:rFonts w:ascii="Tahoma" w:hAnsi="Tahoma" w:cs="Tahoma"/>
          <w:sz w:val="18"/>
          <w:szCs w:val="18"/>
        </w:rPr>
        <w:t>dokumentacja fotograficzna.</w:t>
      </w:r>
    </w:p>
    <w:p w14:paraId="6BE3203B" w14:textId="77777777" w:rsidR="00F9666F" w:rsidRPr="00915370" w:rsidRDefault="00F9666F" w:rsidP="00881C29">
      <w:pPr>
        <w:tabs>
          <w:tab w:val="left" w:pos="1134"/>
        </w:tabs>
        <w:autoSpaceDE w:val="0"/>
        <w:autoSpaceDN w:val="0"/>
        <w:adjustRightInd w:val="0"/>
        <w:ind w:left="1134"/>
        <w:jc w:val="both"/>
        <w:rPr>
          <w:rFonts w:ascii="Tahoma" w:eastAsia="Calibri" w:hAnsi="Tahoma" w:cs="Tahoma"/>
          <w:sz w:val="18"/>
          <w:szCs w:val="18"/>
        </w:rPr>
      </w:pPr>
    </w:p>
    <w:p w14:paraId="48ADF950" w14:textId="77777777" w:rsidR="00EB5C1B" w:rsidRPr="00915370" w:rsidRDefault="00EB5C1B" w:rsidP="00881C29">
      <w:pPr>
        <w:numPr>
          <w:ilvl w:val="0"/>
          <w:numId w:val="8"/>
        </w:numPr>
        <w:spacing w:before="60"/>
        <w:jc w:val="both"/>
        <w:rPr>
          <w:rFonts w:ascii="Tahoma" w:hAnsi="Tahoma" w:cs="Tahoma"/>
          <w:sz w:val="18"/>
          <w:szCs w:val="18"/>
        </w:rPr>
      </w:pPr>
      <w:r w:rsidRPr="00915370">
        <w:rPr>
          <w:rFonts w:ascii="Tahoma" w:hAnsi="Tahoma" w:cs="Tahoma"/>
          <w:b/>
          <w:i/>
          <w:sz w:val="18"/>
          <w:szCs w:val="18"/>
          <w:u w:val="single"/>
        </w:rPr>
        <w:t>Dokumentacja projektowa,</w:t>
      </w:r>
      <w:r w:rsidRPr="00915370">
        <w:rPr>
          <w:rFonts w:ascii="Tahoma" w:hAnsi="Tahoma" w:cs="Tahoma"/>
          <w:b/>
          <w:i/>
          <w:sz w:val="18"/>
          <w:szCs w:val="18"/>
        </w:rPr>
        <w:t xml:space="preserve"> </w:t>
      </w:r>
      <w:r w:rsidRPr="00915370">
        <w:rPr>
          <w:rFonts w:ascii="Tahoma" w:hAnsi="Tahoma" w:cs="Tahoma"/>
          <w:sz w:val="18"/>
          <w:szCs w:val="18"/>
        </w:rPr>
        <w:t>zgodna</w:t>
      </w:r>
      <w:r w:rsidRPr="00915370">
        <w:rPr>
          <w:rFonts w:ascii="Tahoma" w:hAnsi="Tahoma" w:cs="Tahoma"/>
          <w:i/>
          <w:sz w:val="18"/>
          <w:szCs w:val="18"/>
        </w:rPr>
        <w:t xml:space="preserve"> z rozporządzeniem Ministra Infrastruktury w sprawie szczegółowego zakresu i formy dokumentacji projektowej, specyfikacji technicznych wykonania i odbioru robót budowlanych oraz programu funkcjonalno-użytkowego, składającą się z:</w:t>
      </w:r>
    </w:p>
    <w:p w14:paraId="55425711" w14:textId="310BB555" w:rsidR="00EB5C1B" w:rsidRPr="00951BCE" w:rsidRDefault="00EB5C1B" w:rsidP="00FB7BDD">
      <w:pPr>
        <w:numPr>
          <w:ilvl w:val="0"/>
          <w:numId w:val="9"/>
        </w:numPr>
        <w:spacing w:before="60" w:after="60"/>
        <w:ind w:left="1066" w:hanging="357"/>
        <w:jc w:val="both"/>
        <w:rPr>
          <w:rFonts w:ascii="Tahoma" w:hAnsi="Tahoma" w:cs="Tahoma"/>
          <w:i/>
          <w:sz w:val="18"/>
          <w:szCs w:val="18"/>
        </w:rPr>
      </w:pPr>
      <w:r w:rsidRPr="00915370">
        <w:rPr>
          <w:rFonts w:ascii="Tahoma" w:hAnsi="Tahoma" w:cs="Tahoma"/>
          <w:i/>
          <w:sz w:val="18"/>
          <w:szCs w:val="18"/>
          <w:u w:val="single"/>
        </w:rPr>
        <w:t>projektu budowlanego</w:t>
      </w:r>
      <w:r w:rsidR="00BC2B5F" w:rsidRPr="00915370">
        <w:rPr>
          <w:rFonts w:ascii="Tahoma" w:hAnsi="Tahoma" w:cs="Tahoma"/>
          <w:sz w:val="18"/>
          <w:szCs w:val="18"/>
        </w:rPr>
        <w:t xml:space="preserve"> -</w:t>
      </w:r>
      <w:r w:rsidRPr="00915370">
        <w:rPr>
          <w:rFonts w:ascii="Tahoma" w:hAnsi="Tahoma" w:cs="Tahoma"/>
          <w:sz w:val="18"/>
          <w:szCs w:val="18"/>
        </w:rPr>
        <w:t xml:space="preserve"> </w:t>
      </w:r>
      <w:r w:rsidR="00D05051" w:rsidRPr="00951BCE">
        <w:rPr>
          <w:rFonts w:ascii="Tahoma" w:hAnsi="Tahoma" w:cs="Tahoma"/>
          <w:sz w:val="18"/>
          <w:szCs w:val="18"/>
        </w:rPr>
        <w:t>składając</w:t>
      </w:r>
      <w:r w:rsidR="00951BCE">
        <w:rPr>
          <w:rFonts w:ascii="Tahoma" w:hAnsi="Tahoma" w:cs="Tahoma"/>
          <w:sz w:val="18"/>
          <w:szCs w:val="18"/>
        </w:rPr>
        <w:t>ego</w:t>
      </w:r>
      <w:r w:rsidR="00D05051" w:rsidRPr="00951BCE">
        <w:rPr>
          <w:rFonts w:ascii="Tahoma" w:hAnsi="Tahoma" w:cs="Tahoma"/>
          <w:sz w:val="18"/>
          <w:szCs w:val="18"/>
        </w:rPr>
        <w:t xml:space="preserve"> się z projektu zagospodarowania terenu lub działki, projektu architektoniczno-budowlanego </w:t>
      </w:r>
      <w:r w:rsidR="00152AFF" w:rsidRPr="00951BCE">
        <w:rPr>
          <w:rFonts w:ascii="Tahoma" w:hAnsi="Tahoma" w:cs="Tahoma"/>
          <w:sz w:val="18"/>
          <w:szCs w:val="18"/>
        </w:rPr>
        <w:t xml:space="preserve">i projektu technicznego </w:t>
      </w:r>
      <w:r w:rsidRPr="00951BCE">
        <w:rPr>
          <w:rFonts w:ascii="Tahoma" w:hAnsi="Tahoma" w:cs="Tahoma"/>
          <w:sz w:val="18"/>
          <w:szCs w:val="18"/>
        </w:rPr>
        <w:t>w zakresie zgodnym</w:t>
      </w:r>
      <w:r w:rsidRPr="00951BCE">
        <w:rPr>
          <w:rFonts w:ascii="Tahoma" w:hAnsi="Tahoma" w:cs="Tahoma"/>
          <w:i/>
          <w:sz w:val="18"/>
          <w:szCs w:val="18"/>
        </w:rPr>
        <w:t xml:space="preserve"> z ustawą Prawo Budowlane oraz rozporządzeniem Ministra Infrastruktury w sprawie szczegółowego zakresu i formy projektu budowlanego.</w:t>
      </w:r>
    </w:p>
    <w:p w14:paraId="29383AF2" w14:textId="6C7D6E53" w:rsidR="00951BCE" w:rsidRDefault="00951BCE" w:rsidP="00951BCE">
      <w:pPr>
        <w:spacing w:before="60" w:after="60"/>
        <w:ind w:left="1066"/>
        <w:jc w:val="both"/>
        <w:rPr>
          <w:rFonts w:ascii="Tahoma" w:hAnsi="Tahoma" w:cs="Tahoma"/>
          <w:sz w:val="18"/>
          <w:szCs w:val="18"/>
        </w:rPr>
      </w:pPr>
    </w:p>
    <w:p w14:paraId="6D12FB51" w14:textId="6D3A312D" w:rsidR="00EB5C1B" w:rsidRPr="00915370" w:rsidRDefault="00EB5C1B" w:rsidP="00B95934">
      <w:pPr>
        <w:spacing w:before="60" w:after="60"/>
        <w:ind w:left="708" w:firstLine="1"/>
        <w:jc w:val="both"/>
        <w:rPr>
          <w:rFonts w:ascii="Tahoma" w:hAnsi="Tahoma" w:cs="Tahoma"/>
          <w:sz w:val="18"/>
          <w:szCs w:val="18"/>
        </w:rPr>
      </w:pPr>
      <w:r w:rsidRPr="00915370">
        <w:rPr>
          <w:rFonts w:ascii="Tahoma" w:hAnsi="Tahoma" w:cs="Tahoma"/>
          <w:sz w:val="18"/>
          <w:szCs w:val="18"/>
        </w:rPr>
        <w:t>Powinien również zawierać:</w:t>
      </w:r>
    </w:p>
    <w:p w14:paraId="0C4051F5" w14:textId="77777777" w:rsidR="00EB5C1B" w:rsidRPr="00915370" w:rsidRDefault="00EB5C1B" w:rsidP="00B95934">
      <w:pPr>
        <w:numPr>
          <w:ilvl w:val="0"/>
          <w:numId w:val="10"/>
        </w:numPr>
        <w:spacing w:before="60" w:after="60"/>
        <w:jc w:val="both"/>
        <w:rPr>
          <w:rFonts w:ascii="Tahoma" w:hAnsi="Tahoma" w:cs="Tahoma"/>
          <w:sz w:val="18"/>
          <w:szCs w:val="18"/>
        </w:rPr>
      </w:pPr>
      <w:r w:rsidRPr="00915370">
        <w:rPr>
          <w:rFonts w:ascii="Tahoma" w:hAnsi="Tahoma" w:cs="Tahoma"/>
          <w:sz w:val="18"/>
          <w:szCs w:val="18"/>
        </w:rPr>
        <w:t>wyniki badań gruntowo-wodnych,</w:t>
      </w:r>
    </w:p>
    <w:p w14:paraId="1A94DD7A" w14:textId="77777777" w:rsidR="00EB5C1B" w:rsidRPr="00915370" w:rsidRDefault="00EB5C1B" w:rsidP="00B95934">
      <w:pPr>
        <w:numPr>
          <w:ilvl w:val="0"/>
          <w:numId w:val="10"/>
        </w:numPr>
        <w:spacing w:before="60" w:after="60"/>
        <w:jc w:val="both"/>
        <w:rPr>
          <w:rFonts w:ascii="Tahoma" w:hAnsi="Tahoma" w:cs="Tahoma"/>
          <w:sz w:val="18"/>
          <w:szCs w:val="18"/>
        </w:rPr>
      </w:pPr>
      <w:r w:rsidRPr="00915370">
        <w:rPr>
          <w:rFonts w:ascii="Tahoma" w:hAnsi="Tahoma" w:cs="Tahoma"/>
          <w:sz w:val="18"/>
          <w:szCs w:val="18"/>
        </w:rPr>
        <w:t>wytyczne konserwatora zabytków,</w:t>
      </w:r>
    </w:p>
    <w:p w14:paraId="5C015102" w14:textId="77777777" w:rsidR="005C7339" w:rsidRPr="00915370" w:rsidRDefault="005C7339" w:rsidP="005C7339">
      <w:pPr>
        <w:numPr>
          <w:ilvl w:val="0"/>
          <w:numId w:val="10"/>
        </w:numPr>
        <w:spacing w:before="60" w:after="60"/>
        <w:jc w:val="both"/>
        <w:rPr>
          <w:rFonts w:ascii="Tahoma" w:hAnsi="Tahoma" w:cs="Tahoma"/>
          <w:sz w:val="18"/>
          <w:szCs w:val="18"/>
        </w:rPr>
      </w:pPr>
      <w:r w:rsidRPr="00915370">
        <w:rPr>
          <w:rFonts w:ascii="Tahoma" w:hAnsi="Tahoma" w:cs="Tahoma"/>
          <w:sz w:val="18"/>
          <w:szCs w:val="18"/>
        </w:rPr>
        <w:t>inwentaryzację lub dokumentację obiektów budowlanych, znajdujących się na terenie działki, jeżeli podlegają one adaptacji, rozbiórkom, modernizacji lub remontom w zakresie: architektury, konstrukcji, instalacji i urządzeń technologicznych oraz obiektów przewidzianych do rozbiórki i ewentualnie uwarunkowania tych rozbiórek,</w:t>
      </w:r>
    </w:p>
    <w:p w14:paraId="398DA2B4" w14:textId="77777777" w:rsidR="00EB5C1B" w:rsidRPr="00915370" w:rsidRDefault="00EB5C1B" w:rsidP="00B95934">
      <w:pPr>
        <w:numPr>
          <w:ilvl w:val="0"/>
          <w:numId w:val="10"/>
        </w:numPr>
        <w:spacing w:before="60" w:after="60"/>
        <w:jc w:val="both"/>
        <w:rPr>
          <w:rFonts w:ascii="Tahoma" w:hAnsi="Tahoma" w:cs="Tahoma"/>
          <w:sz w:val="18"/>
          <w:szCs w:val="18"/>
        </w:rPr>
      </w:pPr>
      <w:r w:rsidRPr="00915370">
        <w:rPr>
          <w:rFonts w:ascii="Tahoma" w:hAnsi="Tahoma" w:cs="Tahoma"/>
          <w:sz w:val="18"/>
          <w:szCs w:val="18"/>
        </w:rPr>
        <w:t xml:space="preserve">zbiór wszystkich niezbędnych dokumentów formalno-prawnych, w szczególności: dane ewidencyjne, wypis i </w:t>
      </w:r>
      <w:proofErr w:type="spellStart"/>
      <w:r w:rsidRPr="00915370">
        <w:rPr>
          <w:rFonts w:ascii="Tahoma" w:hAnsi="Tahoma" w:cs="Tahoma"/>
          <w:sz w:val="18"/>
          <w:szCs w:val="18"/>
        </w:rPr>
        <w:t>wyrys</w:t>
      </w:r>
      <w:proofErr w:type="spellEnd"/>
      <w:r w:rsidRPr="00915370">
        <w:rPr>
          <w:rFonts w:ascii="Tahoma" w:hAnsi="Tahoma" w:cs="Tahoma"/>
          <w:sz w:val="18"/>
          <w:szCs w:val="18"/>
        </w:rPr>
        <w:t xml:space="preserve"> z </w:t>
      </w:r>
      <w:proofErr w:type="spellStart"/>
      <w:r w:rsidRPr="00915370">
        <w:rPr>
          <w:rFonts w:ascii="Tahoma" w:hAnsi="Tahoma" w:cs="Tahoma"/>
          <w:sz w:val="18"/>
          <w:szCs w:val="18"/>
        </w:rPr>
        <w:t>m.p.z.p</w:t>
      </w:r>
      <w:proofErr w:type="spellEnd"/>
      <w:r w:rsidRPr="00915370">
        <w:rPr>
          <w:rFonts w:ascii="Tahoma" w:hAnsi="Tahoma" w:cs="Tahoma"/>
          <w:sz w:val="18"/>
          <w:szCs w:val="18"/>
        </w:rPr>
        <w:t xml:space="preserve">, </w:t>
      </w:r>
      <w:r w:rsidR="00BE6E5C" w:rsidRPr="00915370">
        <w:rPr>
          <w:rFonts w:ascii="Tahoma" w:hAnsi="Tahoma" w:cs="Tahoma"/>
          <w:sz w:val="18"/>
          <w:szCs w:val="18"/>
        </w:rPr>
        <w:t>w</w:t>
      </w:r>
      <w:r w:rsidRPr="00915370">
        <w:rPr>
          <w:rFonts w:ascii="Tahoma" w:hAnsi="Tahoma" w:cs="Tahoma"/>
          <w:sz w:val="18"/>
          <w:szCs w:val="18"/>
        </w:rPr>
        <w:t xml:space="preserve">arunki techniczne związane z </w:t>
      </w:r>
      <w:r w:rsidR="00BE6E5C" w:rsidRPr="00915370">
        <w:rPr>
          <w:rFonts w:ascii="Tahoma" w:hAnsi="Tahoma" w:cs="Tahoma"/>
          <w:sz w:val="18"/>
          <w:szCs w:val="18"/>
        </w:rPr>
        <w:t>budową/przebudową uzbrojenia</w:t>
      </w:r>
      <w:r w:rsidRPr="00915370">
        <w:rPr>
          <w:rFonts w:ascii="Tahoma" w:hAnsi="Tahoma" w:cs="Tahoma"/>
          <w:sz w:val="18"/>
          <w:szCs w:val="18"/>
        </w:rPr>
        <w:t>, pozwolenia</w:t>
      </w:r>
      <w:r w:rsidRPr="00915370">
        <w:rPr>
          <w:rFonts w:ascii="Tahoma" w:hAnsi="Tahoma" w:cs="Tahoma"/>
          <w:i/>
          <w:sz w:val="18"/>
          <w:szCs w:val="18"/>
        </w:rPr>
        <w:t xml:space="preserve">, </w:t>
      </w:r>
      <w:r w:rsidRPr="00915370">
        <w:rPr>
          <w:rFonts w:ascii="Tahoma" w:hAnsi="Tahoma" w:cs="Tahoma"/>
          <w:sz w:val="18"/>
          <w:szCs w:val="18"/>
        </w:rPr>
        <w:t xml:space="preserve">opinie, uzgodnienia i sprawdzenia rozwiązań projektowych w zakresie wynikającym z przepisów - </w:t>
      </w:r>
      <w:r w:rsidRPr="00915370">
        <w:rPr>
          <w:rFonts w:ascii="Tahoma" w:hAnsi="Tahoma" w:cs="Tahoma"/>
          <w:sz w:val="18"/>
          <w:szCs w:val="18"/>
          <w:u w:val="single"/>
        </w:rPr>
        <w:t>należy sporządzić wykaz tych dokumentów</w:t>
      </w:r>
      <w:r w:rsidRPr="00915370">
        <w:rPr>
          <w:rFonts w:ascii="Tahoma" w:hAnsi="Tahoma" w:cs="Tahoma"/>
          <w:sz w:val="18"/>
          <w:szCs w:val="18"/>
        </w:rPr>
        <w:t>,</w:t>
      </w:r>
    </w:p>
    <w:p w14:paraId="09A7993A" w14:textId="77777777" w:rsidR="00EB5C1B" w:rsidRPr="00915370" w:rsidRDefault="00EB5C1B" w:rsidP="00B95934">
      <w:pPr>
        <w:numPr>
          <w:ilvl w:val="0"/>
          <w:numId w:val="10"/>
        </w:numPr>
        <w:spacing w:before="60" w:after="60"/>
        <w:jc w:val="both"/>
        <w:rPr>
          <w:rFonts w:ascii="Tahoma" w:hAnsi="Tahoma" w:cs="Tahoma"/>
          <w:sz w:val="18"/>
          <w:szCs w:val="18"/>
        </w:rPr>
      </w:pPr>
      <w:r w:rsidRPr="00915370">
        <w:rPr>
          <w:rFonts w:ascii="Tahoma" w:hAnsi="Tahoma" w:cs="Tahoma"/>
          <w:sz w:val="18"/>
          <w:szCs w:val="18"/>
        </w:rPr>
        <w:t xml:space="preserve">informację dotyczącą bezpieczeństwa i ochrony zdrowia ze względu na specyfikę projektowanego obiektu budowlanego o zakresie zgodnym z </w:t>
      </w:r>
      <w:r w:rsidRPr="00915370">
        <w:rPr>
          <w:rFonts w:ascii="Tahoma" w:hAnsi="Tahoma" w:cs="Tahoma"/>
          <w:i/>
          <w:sz w:val="18"/>
          <w:szCs w:val="18"/>
        </w:rPr>
        <w:t>rozporządzeniem Ministra Infrastruktury w sprawie informacji dotyczącej bezpieczeństwa i ochrony zdrowia oraz planu bezpieczeństwa i ochrony zdrowia</w:t>
      </w:r>
      <w:r w:rsidRPr="00915370">
        <w:rPr>
          <w:rFonts w:ascii="Tahoma" w:hAnsi="Tahoma" w:cs="Tahoma"/>
          <w:sz w:val="18"/>
          <w:szCs w:val="18"/>
        </w:rPr>
        <w:t>, uwzględnianą w planie bezpieczeństwa i ochrony zdrowia ze wskazaniem w szczególności, czy zakres robót obejmuje jeden z rodzajów wymienionych w art. 21a ust. 2 ustawy Prawo budowlane;</w:t>
      </w:r>
    </w:p>
    <w:p w14:paraId="7DAE04A2" w14:textId="5F2E0AC6" w:rsidR="00EB5C1B" w:rsidRPr="00915370" w:rsidRDefault="00EB5C1B" w:rsidP="00FB7BDD">
      <w:pPr>
        <w:numPr>
          <w:ilvl w:val="0"/>
          <w:numId w:val="9"/>
        </w:numPr>
        <w:spacing w:before="60" w:after="60"/>
        <w:ind w:left="1066" w:hanging="357"/>
        <w:jc w:val="both"/>
        <w:rPr>
          <w:rFonts w:ascii="Tahoma" w:hAnsi="Tahoma" w:cs="Tahoma"/>
          <w:i/>
          <w:sz w:val="18"/>
          <w:szCs w:val="18"/>
        </w:rPr>
      </w:pPr>
      <w:r w:rsidRPr="00915370">
        <w:rPr>
          <w:rFonts w:ascii="Tahoma" w:hAnsi="Tahoma" w:cs="Tahoma"/>
          <w:i/>
          <w:sz w:val="18"/>
          <w:szCs w:val="18"/>
          <w:u w:val="single"/>
        </w:rPr>
        <w:t xml:space="preserve">projektów </w:t>
      </w:r>
      <w:r w:rsidR="001D6915" w:rsidRPr="00915370">
        <w:rPr>
          <w:rFonts w:ascii="Tahoma" w:hAnsi="Tahoma" w:cs="Tahoma"/>
          <w:i/>
          <w:sz w:val="18"/>
          <w:szCs w:val="18"/>
          <w:u w:val="single"/>
        </w:rPr>
        <w:t>wykonawczych</w:t>
      </w:r>
      <w:r w:rsidR="00BE6E5C" w:rsidRPr="00915370">
        <w:rPr>
          <w:rFonts w:ascii="Tahoma" w:hAnsi="Tahoma" w:cs="Tahoma"/>
          <w:i/>
          <w:sz w:val="18"/>
          <w:szCs w:val="18"/>
          <w:u w:val="single"/>
        </w:rPr>
        <w:t xml:space="preserve"> poszczególnych branż</w:t>
      </w:r>
      <w:r w:rsidRPr="00915370">
        <w:rPr>
          <w:rFonts w:ascii="Tahoma" w:hAnsi="Tahoma" w:cs="Tahoma"/>
          <w:sz w:val="18"/>
          <w:szCs w:val="18"/>
        </w:rPr>
        <w:t xml:space="preserve"> </w:t>
      </w:r>
      <w:r w:rsidR="00BE6E5C" w:rsidRPr="00915370">
        <w:rPr>
          <w:rFonts w:ascii="Tahoma" w:hAnsi="Tahoma" w:cs="Tahoma"/>
          <w:sz w:val="18"/>
          <w:szCs w:val="18"/>
        </w:rPr>
        <w:t xml:space="preserve">- </w:t>
      </w:r>
      <w:r w:rsidRPr="00915370">
        <w:rPr>
          <w:rFonts w:ascii="Tahoma" w:hAnsi="Tahoma" w:cs="Tahoma"/>
          <w:sz w:val="18"/>
          <w:szCs w:val="18"/>
        </w:rPr>
        <w:t>w zakresie, o którym mowa</w:t>
      </w:r>
      <w:r w:rsidRPr="00915370">
        <w:rPr>
          <w:rFonts w:ascii="Tahoma" w:hAnsi="Tahoma" w:cs="Tahoma"/>
          <w:i/>
          <w:sz w:val="18"/>
          <w:szCs w:val="18"/>
        </w:rPr>
        <w:t xml:space="preserve"> w § 5 rozporządzenia powołanego w pkt </w:t>
      </w:r>
      <w:r w:rsidR="005C7339" w:rsidRPr="00915370">
        <w:rPr>
          <w:rFonts w:ascii="Tahoma" w:hAnsi="Tahoma" w:cs="Tahoma"/>
          <w:i/>
          <w:sz w:val="18"/>
          <w:szCs w:val="18"/>
        </w:rPr>
        <w:t>C</w:t>
      </w:r>
      <w:r w:rsidRPr="00915370">
        <w:rPr>
          <w:rFonts w:ascii="Tahoma" w:hAnsi="Tahoma" w:cs="Tahoma"/>
          <w:i/>
          <w:sz w:val="18"/>
          <w:szCs w:val="18"/>
        </w:rPr>
        <w:t>:</w:t>
      </w:r>
    </w:p>
    <w:p w14:paraId="17F4AE65" w14:textId="77777777" w:rsidR="00EB5C1B" w:rsidRPr="00915370" w:rsidRDefault="00EB5C1B" w:rsidP="00FB7BDD">
      <w:pPr>
        <w:numPr>
          <w:ilvl w:val="0"/>
          <w:numId w:val="9"/>
        </w:numPr>
        <w:spacing w:before="60" w:after="60"/>
        <w:ind w:left="1066" w:hanging="357"/>
        <w:jc w:val="both"/>
        <w:rPr>
          <w:rFonts w:ascii="Tahoma" w:hAnsi="Tahoma" w:cs="Tahoma"/>
          <w:i/>
          <w:sz w:val="18"/>
          <w:szCs w:val="18"/>
        </w:rPr>
      </w:pPr>
      <w:r w:rsidRPr="00915370">
        <w:rPr>
          <w:rFonts w:ascii="Tahoma" w:hAnsi="Tahoma" w:cs="Tahoma"/>
          <w:i/>
          <w:sz w:val="18"/>
          <w:szCs w:val="18"/>
          <w:u w:val="single"/>
        </w:rPr>
        <w:t>przedmiarów robót dla branż jw.</w:t>
      </w:r>
      <w:r w:rsidRPr="00915370">
        <w:rPr>
          <w:rFonts w:ascii="Tahoma" w:hAnsi="Tahoma" w:cs="Tahoma"/>
          <w:sz w:val="18"/>
          <w:szCs w:val="18"/>
        </w:rPr>
        <w:t xml:space="preserve"> </w:t>
      </w:r>
      <w:r w:rsidR="00BC2B5F" w:rsidRPr="00915370">
        <w:rPr>
          <w:rFonts w:ascii="Tahoma" w:hAnsi="Tahoma" w:cs="Tahoma"/>
          <w:sz w:val="18"/>
          <w:szCs w:val="18"/>
        </w:rPr>
        <w:t xml:space="preserve">- </w:t>
      </w:r>
      <w:r w:rsidRPr="00915370">
        <w:rPr>
          <w:rFonts w:ascii="Tahoma" w:hAnsi="Tahoma" w:cs="Tahoma"/>
          <w:sz w:val="18"/>
          <w:szCs w:val="18"/>
        </w:rPr>
        <w:t>w zakresie, o którym mowa</w:t>
      </w:r>
      <w:r w:rsidRPr="00915370">
        <w:rPr>
          <w:rFonts w:ascii="Tahoma" w:hAnsi="Tahoma" w:cs="Tahoma"/>
          <w:i/>
          <w:sz w:val="18"/>
          <w:szCs w:val="18"/>
        </w:rPr>
        <w:t xml:space="preserve"> w § 6 - 10 rozporządzenia powołanego w pkt </w:t>
      </w:r>
      <w:r w:rsidR="005C7339" w:rsidRPr="00915370">
        <w:rPr>
          <w:rFonts w:ascii="Tahoma" w:hAnsi="Tahoma" w:cs="Tahoma"/>
          <w:i/>
          <w:sz w:val="18"/>
          <w:szCs w:val="18"/>
        </w:rPr>
        <w:t>C</w:t>
      </w:r>
      <w:r w:rsidRPr="00915370">
        <w:rPr>
          <w:rFonts w:ascii="Tahoma" w:hAnsi="Tahoma" w:cs="Tahoma"/>
          <w:i/>
          <w:sz w:val="18"/>
          <w:szCs w:val="18"/>
        </w:rPr>
        <w:t>.</w:t>
      </w:r>
    </w:p>
    <w:p w14:paraId="20D30FC4" w14:textId="77777777" w:rsidR="00EB5C1B" w:rsidRPr="00915370" w:rsidRDefault="00EB5C1B" w:rsidP="00881C29">
      <w:pPr>
        <w:numPr>
          <w:ilvl w:val="0"/>
          <w:numId w:val="8"/>
        </w:numPr>
        <w:spacing w:before="60"/>
        <w:jc w:val="both"/>
        <w:rPr>
          <w:rFonts w:ascii="Tahoma" w:hAnsi="Tahoma" w:cs="Tahoma"/>
          <w:i/>
          <w:sz w:val="18"/>
          <w:szCs w:val="18"/>
        </w:rPr>
      </w:pPr>
      <w:r w:rsidRPr="00915370">
        <w:rPr>
          <w:rFonts w:ascii="Tahoma" w:hAnsi="Tahoma" w:cs="Tahoma"/>
          <w:b/>
          <w:i/>
          <w:sz w:val="18"/>
          <w:szCs w:val="18"/>
          <w:u w:val="single"/>
        </w:rPr>
        <w:t>Specyfikacje techniczn</w:t>
      </w:r>
      <w:r w:rsidRPr="00915370">
        <w:rPr>
          <w:rFonts w:ascii="Tahoma" w:hAnsi="Tahoma" w:cs="Tahoma"/>
          <w:b/>
          <w:sz w:val="18"/>
          <w:szCs w:val="18"/>
          <w:u w:val="single"/>
        </w:rPr>
        <w:t xml:space="preserve">e </w:t>
      </w:r>
      <w:r w:rsidRPr="00915370">
        <w:rPr>
          <w:rFonts w:ascii="Tahoma" w:hAnsi="Tahoma" w:cs="Tahoma"/>
          <w:b/>
          <w:i/>
          <w:sz w:val="18"/>
          <w:szCs w:val="18"/>
          <w:u w:val="single"/>
        </w:rPr>
        <w:t>wykonania i odbioru robót</w:t>
      </w:r>
      <w:r w:rsidRPr="00915370">
        <w:rPr>
          <w:rFonts w:ascii="Tahoma" w:hAnsi="Tahoma" w:cs="Tahoma"/>
          <w:sz w:val="18"/>
          <w:szCs w:val="18"/>
        </w:rPr>
        <w:t xml:space="preserve"> dla branż jw. </w:t>
      </w:r>
      <w:r w:rsidR="00BC2B5F" w:rsidRPr="00915370">
        <w:rPr>
          <w:rFonts w:ascii="Tahoma" w:hAnsi="Tahoma" w:cs="Tahoma"/>
          <w:sz w:val="18"/>
          <w:szCs w:val="18"/>
        </w:rPr>
        <w:t xml:space="preserve">- </w:t>
      </w:r>
      <w:r w:rsidRPr="00915370">
        <w:rPr>
          <w:rFonts w:ascii="Tahoma" w:hAnsi="Tahoma" w:cs="Tahoma"/>
          <w:sz w:val="18"/>
          <w:szCs w:val="18"/>
        </w:rPr>
        <w:t>w zakresie, o którym mowa</w:t>
      </w:r>
      <w:r w:rsidRPr="00915370">
        <w:rPr>
          <w:rFonts w:ascii="Tahoma" w:hAnsi="Tahoma" w:cs="Tahoma"/>
          <w:i/>
          <w:sz w:val="18"/>
          <w:szCs w:val="18"/>
        </w:rPr>
        <w:t xml:space="preserve"> w rozdziale 3 rozporządzenia powołanego w pkt </w:t>
      </w:r>
      <w:r w:rsidR="005C7339" w:rsidRPr="00915370">
        <w:rPr>
          <w:rFonts w:ascii="Tahoma" w:hAnsi="Tahoma" w:cs="Tahoma"/>
          <w:i/>
          <w:sz w:val="18"/>
          <w:szCs w:val="18"/>
        </w:rPr>
        <w:t>C</w:t>
      </w:r>
      <w:r w:rsidRPr="00915370">
        <w:rPr>
          <w:rFonts w:ascii="Tahoma" w:hAnsi="Tahoma" w:cs="Tahoma"/>
          <w:i/>
          <w:sz w:val="18"/>
          <w:szCs w:val="18"/>
        </w:rPr>
        <w:t>.</w:t>
      </w:r>
    </w:p>
    <w:p w14:paraId="5C109915" w14:textId="77777777" w:rsidR="00EB5C1B" w:rsidRPr="00915370" w:rsidRDefault="00EB5C1B" w:rsidP="00881C29">
      <w:pPr>
        <w:numPr>
          <w:ilvl w:val="0"/>
          <w:numId w:val="8"/>
        </w:numPr>
        <w:spacing w:before="60" w:after="60"/>
        <w:jc w:val="both"/>
        <w:rPr>
          <w:rFonts w:ascii="Tahoma" w:hAnsi="Tahoma" w:cs="Tahoma"/>
          <w:i/>
          <w:sz w:val="18"/>
          <w:szCs w:val="18"/>
        </w:rPr>
      </w:pPr>
      <w:r w:rsidRPr="00915370">
        <w:rPr>
          <w:rFonts w:ascii="Tahoma" w:hAnsi="Tahoma" w:cs="Tahoma"/>
          <w:b/>
          <w:i/>
          <w:sz w:val="18"/>
          <w:szCs w:val="18"/>
          <w:u w:val="single"/>
        </w:rPr>
        <w:t>Kosztorysy inwestorskie,</w:t>
      </w:r>
      <w:r w:rsidRPr="00915370">
        <w:rPr>
          <w:rFonts w:ascii="Tahoma" w:hAnsi="Tahoma" w:cs="Tahoma"/>
          <w:sz w:val="18"/>
          <w:szCs w:val="18"/>
        </w:rPr>
        <w:t xml:space="preserve"> opracowane na zasadach określonych </w:t>
      </w:r>
      <w:r w:rsidRPr="00915370">
        <w:rPr>
          <w:rFonts w:ascii="Tahoma" w:hAnsi="Tahoma" w:cs="Tahoma"/>
          <w:i/>
          <w:sz w:val="18"/>
          <w:szCs w:val="18"/>
        </w:rPr>
        <w:t xml:space="preserve">w rozporządzeniu Ministra Infrastruktury w sprawie metod i podstaw sporządzania kosztorysu inwestorskiego, obliczania planowanych kosztów prac projektowych oraz planowanych kosztów robót budowlanych określonych w programie funkcjonalno-użytkowym </w:t>
      </w:r>
      <w:r w:rsidRPr="00915370">
        <w:rPr>
          <w:rFonts w:ascii="Tahoma" w:hAnsi="Tahoma" w:cs="Tahoma"/>
          <w:b/>
          <w:sz w:val="18"/>
          <w:szCs w:val="18"/>
        </w:rPr>
        <w:t>wraz z zestawieniem kosztów dla całej inwestycji.</w:t>
      </w:r>
    </w:p>
    <w:p w14:paraId="03CDB464" w14:textId="77777777" w:rsidR="00EB5C1B" w:rsidRPr="00915370" w:rsidRDefault="00EB5C1B" w:rsidP="00B95934">
      <w:pPr>
        <w:spacing w:before="60" w:after="60"/>
        <w:ind w:left="708"/>
        <w:jc w:val="both"/>
        <w:rPr>
          <w:rFonts w:ascii="Tahoma" w:hAnsi="Tahoma" w:cs="Tahoma"/>
          <w:sz w:val="18"/>
          <w:szCs w:val="18"/>
        </w:rPr>
      </w:pPr>
      <w:r w:rsidRPr="00915370">
        <w:rPr>
          <w:rFonts w:ascii="Tahoma" w:hAnsi="Tahoma" w:cs="Tahoma"/>
          <w:sz w:val="18"/>
          <w:szCs w:val="18"/>
        </w:rPr>
        <w:t xml:space="preserve">Na podstawie </w:t>
      </w:r>
      <w:r w:rsidRPr="00915370">
        <w:rPr>
          <w:rFonts w:ascii="Tahoma" w:hAnsi="Tahoma" w:cs="Tahoma"/>
          <w:i/>
          <w:sz w:val="18"/>
          <w:szCs w:val="18"/>
        </w:rPr>
        <w:t xml:space="preserve">rozporządzenia Rady Ministrów w sprawie szczegółowego sposobu i trybu finansowania inwestycji z budżetu państwa </w:t>
      </w:r>
      <w:r w:rsidRPr="00915370">
        <w:rPr>
          <w:rFonts w:ascii="Tahoma" w:hAnsi="Tahoma" w:cs="Tahoma"/>
          <w:sz w:val="18"/>
          <w:szCs w:val="18"/>
        </w:rPr>
        <w:t xml:space="preserve"> Zamawiający wymaga, aby w kosztorysie inwestorskim uwzględniony był podział kosztów w układzie następujących grup robót:</w:t>
      </w:r>
    </w:p>
    <w:p w14:paraId="058E1A2D" w14:textId="77777777" w:rsidR="00EB5C1B" w:rsidRPr="00915370" w:rsidRDefault="00EB5C1B" w:rsidP="00B95934">
      <w:pPr>
        <w:numPr>
          <w:ilvl w:val="0"/>
          <w:numId w:val="3"/>
        </w:numPr>
        <w:spacing w:before="60" w:after="60"/>
        <w:jc w:val="both"/>
        <w:rPr>
          <w:rFonts w:ascii="Tahoma" w:hAnsi="Tahoma" w:cs="Tahoma"/>
          <w:sz w:val="18"/>
          <w:szCs w:val="18"/>
        </w:rPr>
      </w:pPr>
      <w:r w:rsidRPr="00915370">
        <w:rPr>
          <w:rFonts w:ascii="Tahoma" w:hAnsi="Tahoma" w:cs="Tahoma"/>
          <w:sz w:val="18"/>
          <w:szCs w:val="18"/>
        </w:rPr>
        <w:t>przygotowanie terenu, w tym szacunek kosztów wycinki zieleni (w razie konieczności);</w:t>
      </w:r>
    </w:p>
    <w:p w14:paraId="378EEC84" w14:textId="77777777" w:rsidR="00EB5C1B" w:rsidRPr="00915370" w:rsidRDefault="00EB5C1B" w:rsidP="00B95934">
      <w:pPr>
        <w:numPr>
          <w:ilvl w:val="0"/>
          <w:numId w:val="3"/>
        </w:numPr>
        <w:spacing w:before="60" w:after="60"/>
        <w:jc w:val="both"/>
        <w:rPr>
          <w:rFonts w:ascii="Tahoma" w:hAnsi="Tahoma" w:cs="Tahoma"/>
          <w:sz w:val="18"/>
          <w:szCs w:val="18"/>
        </w:rPr>
      </w:pPr>
      <w:r w:rsidRPr="00915370">
        <w:rPr>
          <w:rFonts w:ascii="Tahoma" w:hAnsi="Tahoma" w:cs="Tahoma"/>
          <w:sz w:val="18"/>
          <w:szCs w:val="18"/>
        </w:rPr>
        <w:t>przyłączenie obiektów do sieci (przyłącza z podziałem na poszczególne media)</w:t>
      </w:r>
    </w:p>
    <w:p w14:paraId="01145854" w14:textId="043AA9D5" w:rsidR="00EB5C1B" w:rsidRPr="00915370" w:rsidRDefault="00BC2B5F" w:rsidP="00B95934">
      <w:pPr>
        <w:numPr>
          <w:ilvl w:val="0"/>
          <w:numId w:val="3"/>
        </w:numPr>
        <w:spacing w:before="60" w:after="60"/>
        <w:jc w:val="both"/>
        <w:rPr>
          <w:rFonts w:ascii="Tahoma" w:hAnsi="Tahoma" w:cs="Tahoma"/>
          <w:sz w:val="18"/>
          <w:szCs w:val="18"/>
        </w:rPr>
      </w:pPr>
      <w:r w:rsidRPr="00915370">
        <w:rPr>
          <w:rFonts w:ascii="Tahoma" w:hAnsi="Tahoma" w:cs="Tahoma"/>
          <w:sz w:val="18"/>
          <w:szCs w:val="18"/>
        </w:rPr>
        <w:t>budowa obiektu</w:t>
      </w:r>
    </w:p>
    <w:p w14:paraId="5991FDDC" w14:textId="7212C7DB" w:rsidR="000C7976" w:rsidRPr="00915370" w:rsidRDefault="000C7976" w:rsidP="00B95934">
      <w:pPr>
        <w:numPr>
          <w:ilvl w:val="0"/>
          <w:numId w:val="3"/>
        </w:numPr>
        <w:spacing w:before="60" w:after="60"/>
        <w:jc w:val="both"/>
        <w:rPr>
          <w:rFonts w:ascii="Tahoma" w:hAnsi="Tahoma" w:cs="Tahoma"/>
          <w:sz w:val="18"/>
          <w:szCs w:val="18"/>
        </w:rPr>
      </w:pPr>
      <w:r w:rsidRPr="00915370">
        <w:rPr>
          <w:rFonts w:ascii="Tahoma" w:hAnsi="Tahoma" w:cs="Tahoma"/>
          <w:sz w:val="18"/>
          <w:szCs w:val="18"/>
        </w:rPr>
        <w:t>instalacje</w:t>
      </w:r>
    </w:p>
    <w:p w14:paraId="558A0B3A" w14:textId="17388E43" w:rsidR="000C7976" w:rsidRPr="00915370" w:rsidRDefault="000C7976" w:rsidP="00B95934">
      <w:pPr>
        <w:numPr>
          <w:ilvl w:val="0"/>
          <w:numId w:val="3"/>
        </w:numPr>
        <w:spacing w:before="60" w:after="60"/>
        <w:jc w:val="both"/>
        <w:rPr>
          <w:rFonts w:ascii="Tahoma" w:hAnsi="Tahoma" w:cs="Tahoma"/>
          <w:sz w:val="18"/>
          <w:szCs w:val="18"/>
        </w:rPr>
      </w:pPr>
      <w:r w:rsidRPr="00915370">
        <w:rPr>
          <w:rFonts w:ascii="Tahoma" w:hAnsi="Tahoma" w:cs="Tahoma"/>
          <w:sz w:val="18"/>
          <w:szCs w:val="18"/>
        </w:rPr>
        <w:t xml:space="preserve">wyposażenie (w razie konieczności). </w:t>
      </w:r>
    </w:p>
    <w:p w14:paraId="6FB65D54" w14:textId="1A811CFC" w:rsidR="00550AC5" w:rsidRPr="00915370" w:rsidRDefault="00550AC5" w:rsidP="00951BCE">
      <w:pPr>
        <w:pStyle w:val="Akapitzlist"/>
        <w:numPr>
          <w:ilvl w:val="0"/>
          <w:numId w:val="8"/>
        </w:numPr>
        <w:jc w:val="both"/>
        <w:rPr>
          <w:rFonts w:ascii="Tahoma" w:hAnsi="Tahoma" w:cs="Tahoma"/>
          <w:sz w:val="18"/>
          <w:szCs w:val="18"/>
        </w:rPr>
      </w:pPr>
      <w:r w:rsidRPr="00951BCE">
        <w:rPr>
          <w:rFonts w:ascii="Tahoma" w:hAnsi="Tahoma" w:cs="Tahoma"/>
          <w:b/>
          <w:bCs/>
          <w:i/>
          <w:sz w:val="18"/>
          <w:szCs w:val="18"/>
        </w:rPr>
        <w:t>Dokumentacja (lub projekt budowlany) do zgłoszenia robót niewymagających pozwolenia na budowę lub dla obiektów do rozbiórki poza liniami rozgraniczającymi drogę (w razie konieczności)</w:t>
      </w:r>
      <w:r w:rsidRPr="00915370">
        <w:rPr>
          <w:rFonts w:ascii="Tahoma" w:hAnsi="Tahoma" w:cs="Tahoma"/>
          <w:sz w:val="18"/>
          <w:szCs w:val="18"/>
        </w:rPr>
        <w:t xml:space="preserve"> w zakresie określonym w ustawie Prawo budowane.</w:t>
      </w:r>
    </w:p>
    <w:p w14:paraId="048D2FDD" w14:textId="77777777" w:rsidR="00EB5C1B" w:rsidRPr="00915370" w:rsidRDefault="00EB5C1B" w:rsidP="0026270C">
      <w:pPr>
        <w:pStyle w:val="Akapitzlist"/>
        <w:numPr>
          <w:ilvl w:val="3"/>
          <w:numId w:val="2"/>
        </w:numPr>
        <w:spacing w:before="60"/>
        <w:ind w:left="363" w:hanging="357"/>
        <w:rPr>
          <w:rFonts w:ascii="Tahoma" w:hAnsi="Tahoma" w:cs="Tahoma"/>
          <w:sz w:val="18"/>
          <w:szCs w:val="18"/>
        </w:rPr>
      </w:pPr>
      <w:r w:rsidRPr="00915370">
        <w:rPr>
          <w:rFonts w:ascii="Tahoma" w:hAnsi="Tahoma" w:cs="Tahoma"/>
          <w:sz w:val="18"/>
          <w:szCs w:val="18"/>
        </w:rPr>
        <w:t>Przedmiot zamówienia obejmuje również wykonanie następujących czynności:</w:t>
      </w:r>
    </w:p>
    <w:p w14:paraId="3771DE3F"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uzyskanie zapewnień dostawy i odbioru mediów oraz niezbędnych warunków przyłączenia do sieci oraz warunków przebudowy istniejącego uzbrojenia;</w:t>
      </w:r>
    </w:p>
    <w:p w14:paraId="2667D543" w14:textId="40DC4300" w:rsidR="00E50C55"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uzyskanie wszystkich wymaganych prawem (pozytywnych)uzgodnień, sprawdzeń, decyzji, opinii oraz pozwoleń (w tym pozwolenia konserwatorskiego)</w:t>
      </w:r>
      <w:r w:rsidR="00965AE9" w:rsidRPr="00915370">
        <w:rPr>
          <w:rFonts w:ascii="Tahoma" w:hAnsi="Tahoma" w:cs="Tahoma"/>
          <w:sz w:val="18"/>
          <w:szCs w:val="18"/>
        </w:rPr>
        <w:t xml:space="preserve"> i decyzji lokalizacji celu publicznego</w:t>
      </w:r>
      <w:r w:rsidRPr="00915370">
        <w:rPr>
          <w:rFonts w:ascii="Tahoma" w:hAnsi="Tahoma" w:cs="Tahoma"/>
          <w:sz w:val="18"/>
          <w:szCs w:val="18"/>
        </w:rPr>
        <w:t>;</w:t>
      </w:r>
    </w:p>
    <w:p w14:paraId="786D32AB" w14:textId="77777777" w:rsidR="00E50C55" w:rsidRPr="00915370" w:rsidRDefault="00E50C55"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uzyskanie decyzji na odstępstwa od warunków technicznych jakim powinny odpowiadać drogi publiczne i ich usytuowanie;</w:t>
      </w:r>
    </w:p>
    <w:p w14:paraId="103DC754"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przekazywanie Zamawiającemu kopii uzyskanych</w:t>
      </w:r>
      <w:r w:rsidR="00825612" w:rsidRPr="00915370">
        <w:rPr>
          <w:rFonts w:ascii="Tahoma" w:hAnsi="Tahoma" w:cs="Tahoma"/>
          <w:sz w:val="18"/>
          <w:szCs w:val="18"/>
        </w:rPr>
        <w:t xml:space="preserve"> dokumentów wymienionych w pkt 1-3</w:t>
      </w:r>
      <w:r w:rsidRPr="00915370">
        <w:rPr>
          <w:rFonts w:ascii="Tahoma" w:hAnsi="Tahoma" w:cs="Tahoma"/>
          <w:sz w:val="18"/>
          <w:szCs w:val="18"/>
        </w:rPr>
        <w:t xml:space="preserve"> w terminie umożliwiającym ewentualne skorzystanie z trybu odwoławczego;</w:t>
      </w:r>
    </w:p>
    <w:p w14:paraId="2D14A913" w14:textId="08FB313E"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uzyskanie decyzji zatwierdzającej projekt stałej organizacji ruchu</w:t>
      </w:r>
      <w:r w:rsidR="00D75D05" w:rsidRPr="00915370">
        <w:rPr>
          <w:rFonts w:ascii="Tahoma" w:hAnsi="Tahoma" w:cs="Tahoma"/>
          <w:sz w:val="18"/>
          <w:szCs w:val="18"/>
        </w:rPr>
        <w:t xml:space="preserve"> </w:t>
      </w:r>
    </w:p>
    <w:p w14:paraId="0CA7034A"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w razie konieczności - przygotowanie dokumentów niezbędnych do uzyskania zezwolenia na usunięcie drzewa lub krzewu kolidującego z inwestycją</w:t>
      </w:r>
    </w:p>
    <w:p w14:paraId="7E35E8FF"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 xml:space="preserve">uzyskanie decyzji na usunięcie </w:t>
      </w:r>
      <w:r w:rsidRPr="00915370">
        <w:rPr>
          <w:rFonts w:ascii="Tahoma" w:hAnsi="Tahoma" w:cs="Tahoma"/>
          <w:sz w:val="18"/>
          <w:szCs w:val="18"/>
          <w:u w:val="single"/>
        </w:rPr>
        <w:t>drzewa lub krzewu będących pod ochroną</w:t>
      </w:r>
      <w:r w:rsidRPr="00915370">
        <w:rPr>
          <w:rFonts w:ascii="Tahoma" w:hAnsi="Tahoma" w:cs="Tahoma"/>
          <w:sz w:val="18"/>
          <w:szCs w:val="18"/>
        </w:rPr>
        <w:t xml:space="preserve"> (w razie konieczności);</w:t>
      </w:r>
    </w:p>
    <w:p w14:paraId="75388AE6"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wykonanie starannej inwentaryzacji istniejących zjazdów, wejść do obiektów budowlanych lub innych elementów zagospodarowania terenu w przypadku ich położenia w bezpośrednim sąsiedztwie pasa drogowego;</w:t>
      </w:r>
    </w:p>
    <w:p w14:paraId="15359AF5"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zinwentaryzowanie na osobnym rysunku wszelkich tablic informacyjnych, umieszczonych w pasie drogowym, a niezwiązanych z jego funkcjonowaniem ze wskazaniem miejsca lokalizacji oraz treści tablicy w celu identyfikacji właściciela;</w:t>
      </w:r>
    </w:p>
    <w:p w14:paraId="44867727"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 xml:space="preserve">przygotowanie </w:t>
      </w:r>
      <w:r w:rsidRPr="00915370">
        <w:rPr>
          <w:rFonts w:ascii="Tahoma" w:hAnsi="Tahoma" w:cs="Tahoma"/>
          <w:sz w:val="18"/>
          <w:szCs w:val="18"/>
          <w:u w:val="single"/>
        </w:rPr>
        <w:t xml:space="preserve">tabeli równoważności </w:t>
      </w:r>
      <w:r w:rsidRPr="00915370">
        <w:rPr>
          <w:rFonts w:ascii="Tahoma" w:hAnsi="Tahoma" w:cs="Tahoma"/>
          <w:sz w:val="18"/>
          <w:szCs w:val="18"/>
        </w:rPr>
        <w:t>w odniesieniu do wyrobów, dla których w dokumentacji nie będą określone ich parametry techniczno-jakościowe, a jedynie będzie użyty znak towarowy, nazwa producenta itp. ze słowami „lub równorzędny czy równoważny” - brak tej tabeli stanowić będzie wadę dokumentacji projektowej;</w:t>
      </w:r>
    </w:p>
    <w:p w14:paraId="7595FE50"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sporządzenie innych, niewymienionych w umowie opracowań, których wykonanie będzie niezbędne dla uzyskania decyzji organów administracji państwowej, samorządowej lub innych jednostek branżowo uzgadniających opracowanie - z punktu widzenia kompletności przedmiotu zamówienia lub jego części składowej;</w:t>
      </w:r>
    </w:p>
    <w:p w14:paraId="164A3987" w14:textId="5101B8A5"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uzyskanie prawa do dysponowania nieruchomością (w formie pisemnej umowy korzystania z nieruchomości na cele budowlane zawartej z właścicielem nieruchomości według wzoru dostarczonego przez Zamawiającego)</w:t>
      </w:r>
      <w:r w:rsidR="00722A2E" w:rsidRPr="00915370">
        <w:rPr>
          <w:rFonts w:ascii="Tahoma" w:hAnsi="Tahoma" w:cs="Tahoma"/>
          <w:sz w:val="18"/>
          <w:szCs w:val="18"/>
        </w:rPr>
        <w:t xml:space="preserve"> (w razie konieczności)</w:t>
      </w:r>
      <w:r w:rsidRPr="00915370">
        <w:rPr>
          <w:rFonts w:ascii="Tahoma" w:hAnsi="Tahoma" w:cs="Tahoma"/>
          <w:sz w:val="18"/>
          <w:szCs w:val="18"/>
        </w:rPr>
        <w:t>;</w:t>
      </w:r>
    </w:p>
    <w:p w14:paraId="752682CB" w14:textId="77777777" w:rsidR="007413CD" w:rsidRPr="00915370" w:rsidRDefault="007413CD" w:rsidP="00951BCE">
      <w:pPr>
        <w:pStyle w:val="Akapitzlist"/>
        <w:numPr>
          <w:ilvl w:val="1"/>
          <w:numId w:val="36"/>
        </w:numPr>
        <w:tabs>
          <w:tab w:val="left" w:pos="1134"/>
        </w:tabs>
        <w:spacing w:before="60" w:after="60"/>
        <w:ind w:left="1276" w:hanging="567"/>
        <w:jc w:val="both"/>
        <w:rPr>
          <w:rFonts w:ascii="Tahoma" w:hAnsi="Tahoma" w:cs="Tahoma"/>
          <w:color w:val="FF0000"/>
          <w:sz w:val="18"/>
          <w:szCs w:val="18"/>
        </w:rPr>
      </w:pPr>
      <w:bookmarkStart w:id="3" w:name="_Hlk65568818"/>
      <w:r w:rsidRPr="00915370">
        <w:rPr>
          <w:rFonts w:ascii="Tahoma" w:hAnsi="Tahoma" w:cs="Tahoma"/>
          <w:sz w:val="18"/>
          <w:szCs w:val="18"/>
        </w:rPr>
        <w:t>w razie konieczności – przygotowanie (w 2 egz.):</w:t>
      </w:r>
    </w:p>
    <w:p w14:paraId="61749D68" w14:textId="77777777" w:rsidR="007413CD" w:rsidRPr="00915370" w:rsidRDefault="007413CD" w:rsidP="00951BCE">
      <w:pPr>
        <w:pStyle w:val="Akapitzlist"/>
        <w:numPr>
          <w:ilvl w:val="0"/>
          <w:numId w:val="47"/>
        </w:numPr>
        <w:spacing w:before="60" w:after="60"/>
        <w:ind w:left="1134" w:firstLine="0"/>
        <w:jc w:val="both"/>
        <w:rPr>
          <w:rFonts w:ascii="Tahoma" w:hAnsi="Tahoma" w:cs="Tahoma"/>
          <w:sz w:val="18"/>
          <w:szCs w:val="18"/>
        </w:rPr>
      </w:pPr>
      <w:r w:rsidRPr="00915370">
        <w:rPr>
          <w:rFonts w:ascii="Tahoma" w:hAnsi="Tahoma" w:cs="Tahoma"/>
          <w:sz w:val="18"/>
          <w:szCs w:val="18"/>
        </w:rPr>
        <w:t>analizy stanu prawnego nieruchomości (badanie ewidencji gruntów i KW w czterech działach) dla wszystkich nieruchomości objętych liniami rozgraniczającymi teren inwestycji oraz nieruchomości niezbędnych do przebudowy istniejącej sieci uzbrojenia terenu, których przebudowa wymaga wyjścia poza linie rozgraniczające,</w:t>
      </w:r>
    </w:p>
    <w:p w14:paraId="51C77BC4" w14:textId="62761010" w:rsidR="007413CD" w:rsidRPr="00915370" w:rsidRDefault="007413CD" w:rsidP="00951BCE">
      <w:pPr>
        <w:pStyle w:val="Akapitzlist"/>
        <w:numPr>
          <w:ilvl w:val="0"/>
          <w:numId w:val="47"/>
        </w:numPr>
        <w:spacing w:before="60" w:after="60"/>
        <w:ind w:left="1276" w:hanging="142"/>
        <w:jc w:val="both"/>
        <w:rPr>
          <w:rFonts w:ascii="Tahoma" w:hAnsi="Tahoma" w:cs="Tahoma"/>
          <w:sz w:val="18"/>
          <w:szCs w:val="18"/>
        </w:rPr>
      </w:pPr>
      <w:r w:rsidRPr="00915370">
        <w:rPr>
          <w:rFonts w:ascii="Tahoma" w:hAnsi="Tahoma" w:cs="Tahoma"/>
          <w:sz w:val="18"/>
          <w:szCs w:val="18"/>
        </w:rPr>
        <w:t xml:space="preserve">wykazów nieruchomości zawierających co najmniej: nazwę obrębu, ark. m., nr działek wg stanu ewidencji gruntów, powierzchnię działek, nr KW, dane dotyczące właściciela nieruchomości uwidocznionego w katastrze nieruchomości wraz z adresem zamieszkania (siedziby), numery i powierzchnie działek po podziale z wyróżnieniem działek przeznaczonych pod inwestycję </w:t>
      </w:r>
      <w:r w:rsidR="002D5A56">
        <w:rPr>
          <w:rFonts w:ascii="Tahoma" w:hAnsi="Tahoma" w:cs="Tahoma"/>
          <w:sz w:val="18"/>
          <w:szCs w:val="18"/>
        </w:rPr>
        <w:t xml:space="preserve">            </w:t>
      </w:r>
      <w:r w:rsidRPr="00915370">
        <w:rPr>
          <w:rFonts w:ascii="Tahoma" w:hAnsi="Tahoma" w:cs="Tahoma"/>
          <w:sz w:val="18"/>
          <w:szCs w:val="18"/>
        </w:rPr>
        <w:t>w podziale na:</w:t>
      </w:r>
    </w:p>
    <w:p w14:paraId="6CE3F800" w14:textId="77777777" w:rsidR="007413CD" w:rsidRPr="00915370" w:rsidRDefault="007413CD" w:rsidP="00951BCE">
      <w:pPr>
        <w:pStyle w:val="Akapitzlist"/>
        <w:numPr>
          <w:ilvl w:val="0"/>
          <w:numId w:val="48"/>
        </w:numPr>
        <w:tabs>
          <w:tab w:val="left" w:pos="1560"/>
        </w:tabs>
        <w:spacing w:before="60" w:after="60"/>
        <w:ind w:left="1276" w:hanging="142"/>
        <w:jc w:val="both"/>
        <w:rPr>
          <w:rFonts w:ascii="Tahoma" w:hAnsi="Tahoma" w:cs="Tahoma"/>
          <w:sz w:val="18"/>
          <w:szCs w:val="18"/>
        </w:rPr>
      </w:pPr>
      <w:r w:rsidRPr="00915370">
        <w:rPr>
          <w:rFonts w:ascii="Tahoma" w:hAnsi="Tahoma" w:cs="Tahoma"/>
          <w:sz w:val="18"/>
          <w:szCs w:val="18"/>
        </w:rPr>
        <w:t>nieruchomości, które staną się własności Skarbu Państwa lub właściwej jednostki samorządu terytorialnego,</w:t>
      </w:r>
    </w:p>
    <w:p w14:paraId="00AE0420" w14:textId="77777777" w:rsidR="007413CD" w:rsidRPr="00915370" w:rsidRDefault="007413CD" w:rsidP="00951BCE">
      <w:pPr>
        <w:pStyle w:val="Akapitzlist"/>
        <w:numPr>
          <w:ilvl w:val="0"/>
          <w:numId w:val="48"/>
        </w:numPr>
        <w:tabs>
          <w:tab w:val="left" w:pos="1560"/>
        </w:tabs>
        <w:spacing w:before="60" w:after="60"/>
        <w:ind w:left="1276" w:hanging="142"/>
        <w:jc w:val="both"/>
        <w:rPr>
          <w:rFonts w:ascii="Tahoma" w:hAnsi="Tahoma" w:cs="Tahoma"/>
          <w:sz w:val="18"/>
          <w:szCs w:val="18"/>
        </w:rPr>
      </w:pPr>
      <w:r w:rsidRPr="00915370">
        <w:rPr>
          <w:rFonts w:ascii="Tahoma" w:hAnsi="Tahoma" w:cs="Tahoma"/>
          <w:sz w:val="18"/>
          <w:szCs w:val="18"/>
        </w:rPr>
        <w:t xml:space="preserve">nieruchomości, które będą objęte ograniczeniami w korzystaniu z nieruchomości w celu realizacji niezbędnych robót poza liniami rozgraniczającymi; </w:t>
      </w:r>
    </w:p>
    <w:bookmarkEnd w:id="3"/>
    <w:p w14:paraId="388DAA43"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uczestniczenie w spotkaniach informacyjnych, konsultacjach społecznych prowadzonych przez Zamawiającego lub właściwe organy w celu merytorycznego i technicznego wsparcia Zamawiającego;</w:t>
      </w:r>
    </w:p>
    <w:p w14:paraId="2DC9AB5A" w14:textId="77777777" w:rsidR="00A60B3F" w:rsidRPr="00915370" w:rsidRDefault="00A60B3F" w:rsidP="00951BCE">
      <w:pPr>
        <w:pStyle w:val="Akapitzlist"/>
        <w:numPr>
          <w:ilvl w:val="1"/>
          <w:numId w:val="36"/>
        </w:numPr>
        <w:tabs>
          <w:tab w:val="left" w:pos="1134"/>
        </w:tabs>
        <w:spacing w:before="60"/>
        <w:ind w:left="1134" w:hanging="425"/>
        <w:jc w:val="both"/>
        <w:rPr>
          <w:rFonts w:ascii="Tahoma" w:hAnsi="Tahoma" w:cs="Tahoma"/>
          <w:sz w:val="18"/>
          <w:szCs w:val="18"/>
        </w:rPr>
      </w:pPr>
      <w:r w:rsidRPr="00915370">
        <w:rPr>
          <w:rFonts w:ascii="Tahoma" w:hAnsi="Tahoma" w:cs="Tahoma"/>
          <w:sz w:val="18"/>
          <w:szCs w:val="18"/>
        </w:rPr>
        <w:t>na wniosek Zamawiającego - wyjaśnianie w sposób szczegółowy i wyczerpujący wątpliwości dotyczących rozwiązań projektowych oraz rozważenie możliwości zastosowania zamiennych materiałów/urządzeń/wyposażenia/technologii robót:</w:t>
      </w:r>
    </w:p>
    <w:p w14:paraId="2CBF5B76" w14:textId="77777777" w:rsidR="00A60B3F" w:rsidRPr="00915370" w:rsidRDefault="00A60B3F" w:rsidP="00951BCE">
      <w:pPr>
        <w:pStyle w:val="Akapitzlist"/>
        <w:numPr>
          <w:ilvl w:val="1"/>
          <w:numId w:val="18"/>
        </w:numPr>
        <w:tabs>
          <w:tab w:val="left" w:pos="1134"/>
        </w:tabs>
        <w:spacing w:before="60"/>
        <w:ind w:left="1134" w:hanging="283"/>
        <w:jc w:val="both"/>
        <w:rPr>
          <w:rFonts w:ascii="Tahoma" w:hAnsi="Tahoma" w:cs="Tahoma"/>
          <w:sz w:val="18"/>
          <w:szCs w:val="18"/>
        </w:rPr>
      </w:pPr>
      <w:r w:rsidRPr="00915370">
        <w:rPr>
          <w:rFonts w:ascii="Tahoma" w:hAnsi="Tahoma" w:cs="Tahoma"/>
          <w:sz w:val="18"/>
          <w:szCs w:val="18"/>
        </w:rPr>
        <w:t>na etapie realizacji umowy,</w:t>
      </w:r>
    </w:p>
    <w:p w14:paraId="44248772" w14:textId="0A9DCAB4" w:rsidR="00A60B3F" w:rsidRPr="00915370" w:rsidRDefault="00A60B3F" w:rsidP="00951BCE">
      <w:pPr>
        <w:pStyle w:val="Akapitzlist"/>
        <w:numPr>
          <w:ilvl w:val="1"/>
          <w:numId w:val="18"/>
        </w:numPr>
        <w:tabs>
          <w:tab w:val="left" w:pos="1134"/>
        </w:tabs>
        <w:spacing w:before="60"/>
        <w:ind w:left="1134" w:hanging="283"/>
        <w:jc w:val="both"/>
        <w:rPr>
          <w:rFonts w:ascii="Tahoma" w:hAnsi="Tahoma" w:cs="Tahoma"/>
          <w:sz w:val="18"/>
          <w:szCs w:val="18"/>
        </w:rPr>
      </w:pPr>
      <w:r w:rsidRPr="00915370">
        <w:rPr>
          <w:rFonts w:ascii="Tahoma" w:hAnsi="Tahoma" w:cs="Tahoma"/>
          <w:sz w:val="18"/>
          <w:szCs w:val="18"/>
        </w:rPr>
        <w:t xml:space="preserve">w trakcie postępowania o udzielenie zamówienia publicznego na realizację robót budowlanych </w:t>
      </w:r>
      <w:r w:rsidR="002D5A56">
        <w:rPr>
          <w:rFonts w:ascii="Tahoma" w:hAnsi="Tahoma" w:cs="Tahoma"/>
          <w:sz w:val="18"/>
          <w:szCs w:val="18"/>
        </w:rPr>
        <w:t xml:space="preserve">       </w:t>
      </w:r>
      <w:r w:rsidRPr="00915370">
        <w:rPr>
          <w:rFonts w:ascii="Tahoma" w:hAnsi="Tahoma" w:cs="Tahoma"/>
          <w:sz w:val="18"/>
          <w:szCs w:val="18"/>
        </w:rPr>
        <w:t>w oparciu o niniejszy przedmiot umowy aż do zawarcia umowy z Wykonawcą robót,</w:t>
      </w:r>
    </w:p>
    <w:p w14:paraId="486D087D" w14:textId="77777777" w:rsidR="00A60B3F" w:rsidRPr="00915370" w:rsidRDefault="00A60B3F" w:rsidP="00951BCE">
      <w:pPr>
        <w:pStyle w:val="Akapitzlist"/>
        <w:numPr>
          <w:ilvl w:val="1"/>
          <w:numId w:val="18"/>
        </w:numPr>
        <w:tabs>
          <w:tab w:val="left" w:pos="1134"/>
        </w:tabs>
        <w:spacing w:before="60"/>
        <w:ind w:left="1134" w:hanging="283"/>
        <w:jc w:val="both"/>
        <w:rPr>
          <w:rFonts w:ascii="Tahoma" w:hAnsi="Tahoma" w:cs="Tahoma"/>
          <w:sz w:val="18"/>
          <w:szCs w:val="18"/>
        </w:rPr>
      </w:pPr>
      <w:r w:rsidRPr="00915370">
        <w:rPr>
          <w:rFonts w:ascii="Tahoma" w:hAnsi="Tahoma" w:cs="Tahoma"/>
          <w:sz w:val="18"/>
          <w:szCs w:val="18"/>
        </w:rPr>
        <w:t>na etapie realizacji robót budowlanych.</w:t>
      </w:r>
    </w:p>
    <w:p w14:paraId="7BE89E22" w14:textId="77777777" w:rsidR="00CF1144" w:rsidRPr="00915370" w:rsidRDefault="00EB5C1B" w:rsidP="00EC236C">
      <w:pPr>
        <w:keepNext/>
        <w:keepLines/>
        <w:numPr>
          <w:ilvl w:val="0"/>
          <w:numId w:val="20"/>
        </w:numPr>
        <w:autoSpaceDE w:val="0"/>
        <w:autoSpaceDN w:val="0"/>
        <w:adjustRightInd w:val="0"/>
        <w:spacing w:before="60" w:after="60"/>
        <w:ind w:left="357" w:hanging="357"/>
        <w:jc w:val="both"/>
        <w:rPr>
          <w:rFonts w:ascii="Tahoma" w:hAnsi="Tahoma" w:cs="Tahoma"/>
          <w:sz w:val="18"/>
          <w:szCs w:val="18"/>
        </w:rPr>
      </w:pPr>
      <w:r w:rsidRPr="00915370">
        <w:rPr>
          <w:rFonts w:ascii="Tahoma" w:hAnsi="Tahoma" w:cs="Tahoma"/>
          <w:sz w:val="18"/>
          <w:szCs w:val="18"/>
        </w:rPr>
        <w:t>Przedmiot zamówienia należy skompletować dla Zamawiającego w ilości:</w:t>
      </w:r>
    </w:p>
    <w:p w14:paraId="26076D66" w14:textId="77777777" w:rsidR="00CF1144" w:rsidRPr="00915370" w:rsidRDefault="00CF1144" w:rsidP="00CF1144">
      <w:pPr>
        <w:numPr>
          <w:ilvl w:val="0"/>
          <w:numId w:val="11"/>
        </w:numPr>
        <w:spacing w:before="60" w:after="60"/>
        <w:ind w:left="709" w:hanging="283"/>
        <w:jc w:val="both"/>
        <w:rPr>
          <w:rFonts w:ascii="Tahoma" w:hAnsi="Tahoma" w:cs="Tahoma"/>
          <w:sz w:val="18"/>
          <w:szCs w:val="18"/>
        </w:rPr>
      </w:pPr>
      <w:r w:rsidRPr="00915370">
        <w:rPr>
          <w:rFonts w:ascii="Tahoma" w:hAnsi="Tahoma" w:cs="Tahoma"/>
          <w:sz w:val="18"/>
          <w:szCs w:val="18"/>
        </w:rPr>
        <w:t>opracowania przedprojektowe, w tym:</w:t>
      </w:r>
    </w:p>
    <w:p w14:paraId="05FC9D07" w14:textId="757C872F" w:rsidR="00CF1144" w:rsidRPr="00915370" w:rsidRDefault="00CF1144" w:rsidP="00EC236C">
      <w:pPr>
        <w:numPr>
          <w:ilvl w:val="0"/>
          <w:numId w:val="34"/>
        </w:numPr>
        <w:spacing w:before="60" w:after="60"/>
        <w:jc w:val="both"/>
        <w:rPr>
          <w:rFonts w:ascii="Tahoma" w:hAnsi="Tahoma" w:cs="Tahoma"/>
          <w:sz w:val="18"/>
          <w:szCs w:val="18"/>
        </w:rPr>
      </w:pPr>
      <w:r w:rsidRPr="00915370">
        <w:rPr>
          <w:rFonts w:ascii="Tahoma" w:hAnsi="Tahoma" w:cs="Tahoma"/>
          <w:sz w:val="18"/>
          <w:szCs w:val="18"/>
        </w:rPr>
        <w:t>doku</w:t>
      </w:r>
      <w:r w:rsidR="002D5A56">
        <w:rPr>
          <w:rFonts w:ascii="Tahoma" w:hAnsi="Tahoma" w:cs="Tahoma"/>
          <w:sz w:val="18"/>
          <w:szCs w:val="18"/>
        </w:rPr>
        <w:t>mentacja geotechniczna</w:t>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t>- 3</w:t>
      </w:r>
      <w:r w:rsidRPr="00915370">
        <w:rPr>
          <w:rFonts w:ascii="Tahoma" w:hAnsi="Tahoma" w:cs="Tahoma"/>
          <w:sz w:val="18"/>
          <w:szCs w:val="18"/>
        </w:rPr>
        <w:t xml:space="preserve"> egz.</w:t>
      </w:r>
    </w:p>
    <w:p w14:paraId="4720C725" w14:textId="77777777" w:rsidR="00CF1144" w:rsidRPr="00915370" w:rsidRDefault="00CF1144" w:rsidP="00EC236C">
      <w:pPr>
        <w:numPr>
          <w:ilvl w:val="0"/>
          <w:numId w:val="34"/>
        </w:numPr>
        <w:spacing w:before="60" w:after="60"/>
        <w:jc w:val="both"/>
        <w:rPr>
          <w:rFonts w:ascii="Tahoma" w:hAnsi="Tahoma" w:cs="Tahoma"/>
          <w:sz w:val="18"/>
          <w:szCs w:val="18"/>
        </w:rPr>
      </w:pPr>
      <w:r w:rsidRPr="00915370">
        <w:rPr>
          <w:rFonts w:ascii="Tahoma" w:hAnsi="Tahoma" w:cs="Tahoma"/>
          <w:sz w:val="18"/>
          <w:szCs w:val="18"/>
        </w:rPr>
        <w:t>opracowania geodezyjne</w:t>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t>- 1 egz.</w:t>
      </w:r>
    </w:p>
    <w:p w14:paraId="4F84B9B9" w14:textId="436C75C4" w:rsidR="00CF1144" w:rsidRPr="00951BCE" w:rsidRDefault="00C551A9" w:rsidP="00CF1144">
      <w:pPr>
        <w:numPr>
          <w:ilvl w:val="0"/>
          <w:numId w:val="11"/>
        </w:numPr>
        <w:spacing w:before="60" w:after="60"/>
        <w:ind w:left="709" w:hanging="283"/>
        <w:jc w:val="both"/>
        <w:rPr>
          <w:rFonts w:ascii="Tahoma" w:hAnsi="Tahoma" w:cs="Tahoma"/>
          <w:sz w:val="18"/>
          <w:szCs w:val="18"/>
        </w:rPr>
      </w:pPr>
      <w:r w:rsidRPr="00951BCE">
        <w:rPr>
          <w:rFonts w:ascii="Tahoma" w:hAnsi="Tahoma" w:cs="Tahoma"/>
          <w:sz w:val="18"/>
          <w:szCs w:val="18"/>
        </w:rPr>
        <w:t>dwu</w:t>
      </w:r>
      <w:r w:rsidR="0094095A" w:rsidRPr="00951BCE">
        <w:rPr>
          <w:rFonts w:ascii="Tahoma" w:hAnsi="Tahoma" w:cs="Tahoma"/>
          <w:sz w:val="18"/>
          <w:szCs w:val="18"/>
        </w:rPr>
        <w:t xml:space="preserve">wariantowa </w:t>
      </w:r>
      <w:r w:rsidR="000708CF" w:rsidRPr="00951BCE">
        <w:rPr>
          <w:rFonts w:ascii="Tahoma" w:hAnsi="Tahoma" w:cs="Tahoma"/>
          <w:sz w:val="18"/>
          <w:szCs w:val="18"/>
        </w:rPr>
        <w:t xml:space="preserve">koncepcja </w:t>
      </w:r>
      <w:r w:rsidR="00CF1144" w:rsidRPr="00951BCE">
        <w:rPr>
          <w:rFonts w:ascii="Tahoma" w:hAnsi="Tahoma" w:cs="Tahoma"/>
          <w:sz w:val="18"/>
          <w:szCs w:val="18"/>
        </w:rPr>
        <w:t xml:space="preserve">programowa </w:t>
      </w:r>
      <w:r w:rsidR="007A4736" w:rsidRPr="00951BCE">
        <w:rPr>
          <w:rFonts w:ascii="Tahoma" w:hAnsi="Tahoma" w:cs="Tahoma"/>
          <w:sz w:val="18"/>
          <w:szCs w:val="18"/>
        </w:rPr>
        <w:t>ścieżki pieszo-rowerowej</w:t>
      </w:r>
      <w:r w:rsidR="00CF1144" w:rsidRPr="00951BCE">
        <w:rPr>
          <w:rFonts w:ascii="Tahoma" w:hAnsi="Tahoma" w:cs="Tahoma"/>
          <w:sz w:val="18"/>
          <w:szCs w:val="18"/>
        </w:rPr>
        <w:tab/>
      </w:r>
      <w:r w:rsidR="00CF1144" w:rsidRPr="00951BCE">
        <w:rPr>
          <w:rFonts w:ascii="Tahoma" w:hAnsi="Tahoma" w:cs="Tahoma"/>
          <w:sz w:val="18"/>
          <w:szCs w:val="18"/>
        </w:rPr>
        <w:tab/>
      </w:r>
      <w:r w:rsidR="00CF1144" w:rsidRPr="00915370">
        <w:rPr>
          <w:rFonts w:ascii="Tahoma" w:hAnsi="Tahoma" w:cs="Tahoma"/>
          <w:sz w:val="16"/>
          <w:szCs w:val="16"/>
        </w:rPr>
        <w:tab/>
      </w:r>
      <w:r w:rsidR="000708CF" w:rsidRPr="00951BCE">
        <w:rPr>
          <w:rFonts w:ascii="Tahoma" w:hAnsi="Tahoma" w:cs="Tahoma"/>
          <w:sz w:val="18"/>
          <w:szCs w:val="18"/>
        </w:rPr>
        <w:t>- 3</w:t>
      </w:r>
      <w:r w:rsidR="00CF1144" w:rsidRPr="00951BCE">
        <w:rPr>
          <w:rFonts w:ascii="Tahoma" w:hAnsi="Tahoma" w:cs="Tahoma"/>
          <w:sz w:val="18"/>
          <w:szCs w:val="18"/>
        </w:rPr>
        <w:t xml:space="preserve"> egz.</w:t>
      </w:r>
    </w:p>
    <w:p w14:paraId="31D5BB89" w14:textId="77777777" w:rsidR="00EB5C1B" w:rsidRPr="00915370" w:rsidRDefault="00EB5C1B" w:rsidP="00FB7BDD">
      <w:pPr>
        <w:numPr>
          <w:ilvl w:val="0"/>
          <w:numId w:val="11"/>
        </w:numPr>
        <w:spacing w:before="60" w:after="60"/>
        <w:ind w:left="709" w:hanging="283"/>
        <w:jc w:val="both"/>
        <w:rPr>
          <w:rFonts w:ascii="Tahoma" w:hAnsi="Tahoma" w:cs="Tahoma"/>
          <w:sz w:val="18"/>
          <w:szCs w:val="18"/>
        </w:rPr>
      </w:pPr>
      <w:r w:rsidRPr="00915370">
        <w:rPr>
          <w:rFonts w:ascii="Tahoma" w:hAnsi="Tahoma" w:cs="Tahoma"/>
          <w:sz w:val="18"/>
          <w:szCs w:val="18"/>
        </w:rPr>
        <w:t xml:space="preserve">dokumentacja projektowa, składająca się z: </w:t>
      </w:r>
    </w:p>
    <w:p w14:paraId="6F883BA0" w14:textId="5CEA0E70" w:rsidR="00EB5C1B" w:rsidRPr="00915370" w:rsidRDefault="00EB5C1B" w:rsidP="00F9666F">
      <w:pPr>
        <w:numPr>
          <w:ilvl w:val="0"/>
          <w:numId w:val="15"/>
        </w:numPr>
        <w:spacing w:before="60" w:after="60"/>
        <w:ind w:left="1068"/>
        <w:jc w:val="both"/>
        <w:rPr>
          <w:rFonts w:ascii="Tahoma" w:hAnsi="Tahoma" w:cs="Tahoma"/>
          <w:sz w:val="18"/>
          <w:szCs w:val="18"/>
        </w:rPr>
      </w:pPr>
      <w:r w:rsidRPr="00915370">
        <w:rPr>
          <w:rFonts w:ascii="Tahoma" w:hAnsi="Tahoma" w:cs="Tahoma"/>
          <w:sz w:val="18"/>
          <w:szCs w:val="18"/>
        </w:rPr>
        <w:t>projektu budowla</w:t>
      </w:r>
      <w:r w:rsidR="002D5A56">
        <w:rPr>
          <w:rFonts w:ascii="Tahoma" w:hAnsi="Tahoma" w:cs="Tahoma"/>
          <w:sz w:val="18"/>
          <w:szCs w:val="18"/>
        </w:rPr>
        <w:t>nego złożonego z części:</w:t>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r>
      <w:r w:rsidR="002D5A56">
        <w:rPr>
          <w:rFonts w:ascii="Tahoma" w:hAnsi="Tahoma" w:cs="Tahoma"/>
          <w:sz w:val="18"/>
          <w:szCs w:val="18"/>
        </w:rPr>
        <w:tab/>
        <w:t>- 4</w:t>
      </w:r>
      <w:r w:rsidRPr="00915370">
        <w:rPr>
          <w:rFonts w:ascii="Tahoma" w:hAnsi="Tahoma" w:cs="Tahoma"/>
          <w:sz w:val="18"/>
          <w:szCs w:val="18"/>
        </w:rPr>
        <w:t xml:space="preserve"> egz.</w:t>
      </w:r>
    </w:p>
    <w:p w14:paraId="5864668E" w14:textId="193D5E96" w:rsidR="00EB5C1B" w:rsidRPr="00915370" w:rsidRDefault="00EB5C1B" w:rsidP="00B95934">
      <w:pPr>
        <w:spacing w:before="60" w:after="60"/>
        <w:ind w:left="1068"/>
        <w:jc w:val="both"/>
        <w:rPr>
          <w:rFonts w:ascii="Tahoma" w:hAnsi="Tahoma" w:cs="Tahoma"/>
          <w:sz w:val="18"/>
          <w:szCs w:val="18"/>
        </w:rPr>
      </w:pPr>
      <w:r w:rsidRPr="00915370">
        <w:rPr>
          <w:rFonts w:ascii="Tahoma" w:hAnsi="Tahoma" w:cs="Tahoma"/>
          <w:sz w:val="18"/>
          <w:szCs w:val="18"/>
        </w:rPr>
        <w:t>a.1. projektu zagospodarowania terenu</w:t>
      </w:r>
      <w:r w:rsidR="00461848" w:rsidRPr="00915370">
        <w:rPr>
          <w:rFonts w:ascii="Tahoma" w:hAnsi="Tahoma" w:cs="Tahoma"/>
          <w:sz w:val="18"/>
          <w:szCs w:val="18"/>
        </w:rPr>
        <w:t xml:space="preserve"> lub działki</w:t>
      </w:r>
    </w:p>
    <w:p w14:paraId="1EBF3220" w14:textId="149C187A" w:rsidR="00EB5C1B" w:rsidRPr="00915370" w:rsidRDefault="00EB5C1B" w:rsidP="00B95934">
      <w:pPr>
        <w:spacing w:before="60" w:after="60"/>
        <w:ind w:left="1068"/>
        <w:jc w:val="both"/>
        <w:rPr>
          <w:rFonts w:ascii="Tahoma" w:hAnsi="Tahoma" w:cs="Tahoma"/>
          <w:sz w:val="18"/>
          <w:szCs w:val="18"/>
        </w:rPr>
      </w:pPr>
      <w:r w:rsidRPr="00915370">
        <w:rPr>
          <w:rFonts w:ascii="Tahoma" w:hAnsi="Tahoma" w:cs="Tahoma"/>
          <w:sz w:val="18"/>
          <w:szCs w:val="18"/>
        </w:rPr>
        <w:t xml:space="preserve">a.2. projektu </w:t>
      </w:r>
      <w:proofErr w:type="spellStart"/>
      <w:r w:rsidRPr="00915370">
        <w:rPr>
          <w:rFonts w:ascii="Tahoma" w:hAnsi="Tahoma" w:cs="Tahoma"/>
          <w:sz w:val="18"/>
          <w:szCs w:val="18"/>
        </w:rPr>
        <w:t>architektoniczno</w:t>
      </w:r>
      <w:proofErr w:type="spellEnd"/>
      <w:r w:rsidRPr="00915370">
        <w:rPr>
          <w:rFonts w:ascii="Tahoma" w:hAnsi="Tahoma" w:cs="Tahoma"/>
          <w:sz w:val="18"/>
          <w:szCs w:val="18"/>
        </w:rPr>
        <w:t xml:space="preserve"> – budowlanego</w:t>
      </w:r>
    </w:p>
    <w:p w14:paraId="4363AA48" w14:textId="3B83DC58" w:rsidR="00461848" w:rsidRPr="00915370" w:rsidRDefault="00461848" w:rsidP="00B95934">
      <w:pPr>
        <w:spacing w:before="60" w:after="60"/>
        <w:ind w:left="1068"/>
        <w:jc w:val="both"/>
        <w:rPr>
          <w:rFonts w:ascii="Tahoma" w:hAnsi="Tahoma" w:cs="Tahoma"/>
          <w:sz w:val="18"/>
          <w:szCs w:val="18"/>
        </w:rPr>
      </w:pPr>
      <w:r w:rsidRPr="00915370">
        <w:rPr>
          <w:rFonts w:ascii="Tahoma" w:hAnsi="Tahoma" w:cs="Tahoma"/>
          <w:sz w:val="18"/>
          <w:szCs w:val="18"/>
        </w:rPr>
        <w:t xml:space="preserve">a 2.1. projektu technicznego </w:t>
      </w:r>
    </w:p>
    <w:p w14:paraId="27F2B59E" w14:textId="77777777" w:rsidR="00EB5C1B" w:rsidRPr="00915370" w:rsidRDefault="00EB5C1B" w:rsidP="00B95934">
      <w:pPr>
        <w:spacing w:before="60" w:after="60"/>
        <w:ind w:left="1068"/>
        <w:jc w:val="both"/>
        <w:rPr>
          <w:rFonts w:ascii="Tahoma" w:hAnsi="Tahoma" w:cs="Tahoma"/>
          <w:sz w:val="18"/>
          <w:szCs w:val="18"/>
        </w:rPr>
      </w:pPr>
      <w:r w:rsidRPr="00915370">
        <w:rPr>
          <w:rFonts w:ascii="Tahoma" w:hAnsi="Tahoma" w:cs="Tahoma"/>
          <w:sz w:val="18"/>
          <w:szCs w:val="18"/>
        </w:rPr>
        <w:t>a.3. zbioru wszystkich niezbędnych dokumentów formalno-prawnych</w:t>
      </w:r>
    </w:p>
    <w:p w14:paraId="252E2686" w14:textId="77777777" w:rsidR="004540FC" w:rsidRPr="00915370" w:rsidRDefault="00EB5C1B" w:rsidP="004540FC">
      <w:pPr>
        <w:spacing w:before="60" w:after="60"/>
        <w:ind w:left="1068"/>
        <w:jc w:val="both"/>
        <w:rPr>
          <w:rFonts w:ascii="Tahoma" w:hAnsi="Tahoma" w:cs="Tahoma"/>
          <w:sz w:val="18"/>
          <w:szCs w:val="18"/>
        </w:rPr>
      </w:pPr>
      <w:r w:rsidRPr="00915370">
        <w:rPr>
          <w:rFonts w:ascii="Tahoma" w:hAnsi="Tahoma" w:cs="Tahoma"/>
          <w:sz w:val="18"/>
          <w:szCs w:val="18"/>
        </w:rPr>
        <w:t>a.4. informacji dotyczącej bezpieczeństwa i ochrony zdrowia</w:t>
      </w:r>
    </w:p>
    <w:p w14:paraId="76889807" w14:textId="1897DA3D" w:rsidR="00EB5C1B" w:rsidRPr="00915370" w:rsidRDefault="00EB5C1B" w:rsidP="00F9666F">
      <w:pPr>
        <w:numPr>
          <w:ilvl w:val="0"/>
          <w:numId w:val="15"/>
        </w:numPr>
        <w:spacing w:before="60" w:after="60"/>
        <w:ind w:left="1068"/>
        <w:jc w:val="both"/>
        <w:rPr>
          <w:rFonts w:ascii="Tahoma" w:hAnsi="Tahoma" w:cs="Tahoma"/>
          <w:sz w:val="18"/>
          <w:szCs w:val="18"/>
        </w:rPr>
      </w:pPr>
      <w:r w:rsidRPr="00915370">
        <w:rPr>
          <w:rFonts w:ascii="Tahoma" w:hAnsi="Tahoma" w:cs="Tahoma"/>
          <w:sz w:val="18"/>
          <w:szCs w:val="18"/>
        </w:rPr>
        <w:t xml:space="preserve">projektów </w:t>
      </w:r>
      <w:r w:rsidR="00461848" w:rsidRPr="00915370">
        <w:rPr>
          <w:rFonts w:ascii="Tahoma" w:hAnsi="Tahoma" w:cs="Tahoma"/>
          <w:sz w:val="18"/>
          <w:szCs w:val="18"/>
        </w:rPr>
        <w:t>wykonawczych</w:t>
      </w:r>
      <w:r w:rsidRPr="00915370">
        <w:rPr>
          <w:rFonts w:ascii="Tahoma" w:hAnsi="Tahoma" w:cs="Tahoma"/>
          <w:sz w:val="18"/>
          <w:szCs w:val="18"/>
        </w:rPr>
        <w:t xml:space="preserve"> dla poszczególnych branż</w:t>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t>- 4 egz.</w:t>
      </w:r>
    </w:p>
    <w:p w14:paraId="713D2AF8" w14:textId="77777777" w:rsidR="00EB5C1B" w:rsidRPr="00915370" w:rsidRDefault="00EB5C1B" w:rsidP="00F9666F">
      <w:pPr>
        <w:numPr>
          <w:ilvl w:val="0"/>
          <w:numId w:val="15"/>
        </w:numPr>
        <w:spacing w:before="60" w:after="60"/>
        <w:ind w:left="1068"/>
        <w:jc w:val="both"/>
        <w:rPr>
          <w:rFonts w:ascii="Tahoma" w:hAnsi="Tahoma" w:cs="Tahoma"/>
          <w:sz w:val="18"/>
          <w:szCs w:val="18"/>
        </w:rPr>
      </w:pPr>
      <w:r w:rsidRPr="00915370">
        <w:rPr>
          <w:rFonts w:ascii="Tahoma" w:hAnsi="Tahoma" w:cs="Tahoma"/>
          <w:sz w:val="18"/>
          <w:szCs w:val="18"/>
        </w:rPr>
        <w:t>przedmiarów robót dla branż jw.</w:t>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t>- 4 egz.</w:t>
      </w:r>
    </w:p>
    <w:p w14:paraId="52A6519F" w14:textId="77777777" w:rsidR="004540FC" w:rsidRPr="00915370" w:rsidRDefault="004540FC" w:rsidP="00FB7BDD">
      <w:pPr>
        <w:numPr>
          <w:ilvl w:val="0"/>
          <w:numId w:val="11"/>
        </w:numPr>
        <w:spacing w:before="60" w:after="60"/>
        <w:ind w:left="709" w:hanging="283"/>
        <w:jc w:val="both"/>
        <w:rPr>
          <w:rFonts w:ascii="Tahoma" w:hAnsi="Tahoma" w:cs="Tahoma"/>
          <w:sz w:val="18"/>
          <w:szCs w:val="18"/>
        </w:rPr>
      </w:pPr>
      <w:r w:rsidRPr="00915370">
        <w:rPr>
          <w:rFonts w:ascii="Tahoma" w:hAnsi="Tahoma" w:cs="Tahoma"/>
          <w:sz w:val="18"/>
          <w:szCs w:val="18"/>
        </w:rPr>
        <w:t xml:space="preserve">dokumentacja dla robót niewymagających pozwolenia na budowę </w:t>
      </w:r>
    </w:p>
    <w:p w14:paraId="51961F65" w14:textId="77777777" w:rsidR="004540FC" w:rsidRPr="00915370" w:rsidRDefault="004540FC" w:rsidP="004540FC">
      <w:pPr>
        <w:spacing w:before="60" w:after="60"/>
        <w:ind w:left="426" w:firstLine="282"/>
        <w:jc w:val="both"/>
        <w:rPr>
          <w:rFonts w:ascii="Tahoma" w:hAnsi="Tahoma" w:cs="Tahoma"/>
          <w:sz w:val="18"/>
          <w:szCs w:val="18"/>
        </w:rPr>
      </w:pPr>
      <w:r w:rsidRPr="00915370">
        <w:rPr>
          <w:rFonts w:ascii="Tahoma" w:hAnsi="Tahoma" w:cs="Tahoma"/>
          <w:sz w:val="18"/>
          <w:szCs w:val="18"/>
        </w:rPr>
        <w:t>(w razie konieczności)</w:t>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t>- 2 egz.</w:t>
      </w:r>
    </w:p>
    <w:p w14:paraId="073F4F58" w14:textId="77777777" w:rsidR="00EB5C1B" w:rsidRPr="00915370" w:rsidRDefault="00EB5C1B" w:rsidP="00FB7BDD">
      <w:pPr>
        <w:numPr>
          <w:ilvl w:val="0"/>
          <w:numId w:val="11"/>
        </w:numPr>
        <w:spacing w:before="60" w:after="60"/>
        <w:ind w:left="709" w:hanging="283"/>
        <w:jc w:val="both"/>
        <w:rPr>
          <w:rFonts w:ascii="Tahoma" w:hAnsi="Tahoma" w:cs="Tahoma"/>
          <w:sz w:val="18"/>
          <w:szCs w:val="18"/>
        </w:rPr>
      </w:pPr>
      <w:r w:rsidRPr="00915370">
        <w:rPr>
          <w:rFonts w:ascii="Tahoma" w:hAnsi="Tahoma" w:cs="Tahoma"/>
          <w:sz w:val="18"/>
          <w:szCs w:val="18"/>
        </w:rPr>
        <w:t>specyfikacja techniczna wykonania i odbioru robót budowlanych dla branż jw.</w:t>
      </w:r>
      <w:r w:rsidRPr="00915370">
        <w:rPr>
          <w:rFonts w:ascii="Tahoma" w:hAnsi="Tahoma" w:cs="Tahoma"/>
          <w:sz w:val="18"/>
          <w:szCs w:val="18"/>
        </w:rPr>
        <w:tab/>
      </w:r>
      <w:r w:rsidRPr="00915370">
        <w:rPr>
          <w:rFonts w:ascii="Tahoma" w:hAnsi="Tahoma" w:cs="Tahoma"/>
          <w:sz w:val="18"/>
          <w:szCs w:val="18"/>
        </w:rPr>
        <w:tab/>
        <w:t>- 4 egz.</w:t>
      </w:r>
    </w:p>
    <w:p w14:paraId="22D39ACB" w14:textId="76A6AD3E" w:rsidR="00EB5C1B" w:rsidRPr="00915370" w:rsidRDefault="00EB5C1B" w:rsidP="00FB7BDD">
      <w:pPr>
        <w:numPr>
          <w:ilvl w:val="0"/>
          <w:numId w:val="11"/>
        </w:numPr>
        <w:spacing w:before="60" w:after="60"/>
        <w:ind w:left="709" w:hanging="283"/>
        <w:jc w:val="both"/>
        <w:rPr>
          <w:rFonts w:ascii="Tahoma" w:hAnsi="Tahoma" w:cs="Tahoma"/>
          <w:sz w:val="18"/>
          <w:szCs w:val="18"/>
        </w:rPr>
      </w:pPr>
      <w:r w:rsidRPr="00915370">
        <w:rPr>
          <w:rFonts w:ascii="Tahoma" w:hAnsi="Tahoma" w:cs="Tahoma"/>
          <w:sz w:val="18"/>
          <w:szCs w:val="18"/>
        </w:rPr>
        <w:t xml:space="preserve">kosztorys inwestorski wraz z zestawieniem kosztów </w:t>
      </w:r>
      <w:r w:rsidR="002D5A56">
        <w:rPr>
          <w:rFonts w:ascii="Tahoma" w:hAnsi="Tahoma" w:cs="Tahoma"/>
          <w:sz w:val="18"/>
          <w:szCs w:val="18"/>
        </w:rPr>
        <w:t>całej i</w:t>
      </w:r>
      <w:r w:rsidRPr="00915370">
        <w:rPr>
          <w:rFonts w:ascii="Tahoma" w:hAnsi="Tahoma" w:cs="Tahoma"/>
          <w:sz w:val="18"/>
          <w:szCs w:val="18"/>
        </w:rPr>
        <w:t>nwestycji</w:t>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t>- 3 egz.</w:t>
      </w:r>
    </w:p>
    <w:p w14:paraId="2AE61D96" w14:textId="77777777" w:rsidR="004540FC" w:rsidRPr="00915370" w:rsidRDefault="004540FC" w:rsidP="004540FC">
      <w:pPr>
        <w:pStyle w:val="Akapitzlist"/>
        <w:spacing w:before="60" w:after="60"/>
        <w:ind w:left="284" w:firstLine="142"/>
        <w:jc w:val="both"/>
        <w:rPr>
          <w:rFonts w:ascii="Tahoma" w:hAnsi="Tahoma" w:cs="Tahoma"/>
          <w:sz w:val="18"/>
          <w:szCs w:val="18"/>
        </w:rPr>
      </w:pPr>
      <w:r w:rsidRPr="00915370">
        <w:rPr>
          <w:rFonts w:ascii="Tahoma" w:hAnsi="Tahoma" w:cs="Tahoma"/>
          <w:sz w:val="18"/>
          <w:szCs w:val="18"/>
        </w:rPr>
        <w:t xml:space="preserve">Powyższe ilości egzemplarzy </w:t>
      </w:r>
      <w:r w:rsidRPr="00915370">
        <w:rPr>
          <w:rFonts w:ascii="Tahoma" w:hAnsi="Tahoma" w:cs="Tahoma"/>
          <w:sz w:val="18"/>
          <w:szCs w:val="18"/>
          <w:u w:val="single"/>
        </w:rPr>
        <w:t>nie uwzględniają</w:t>
      </w:r>
      <w:r w:rsidRPr="00915370">
        <w:rPr>
          <w:rFonts w:ascii="Tahoma" w:hAnsi="Tahoma" w:cs="Tahoma"/>
          <w:sz w:val="18"/>
          <w:szCs w:val="18"/>
        </w:rPr>
        <w:t xml:space="preserve"> ilości opracowań niezbędnych do:</w:t>
      </w:r>
    </w:p>
    <w:p w14:paraId="5909D40A" w14:textId="20DDCD87" w:rsidR="004540FC" w:rsidRPr="00915370" w:rsidRDefault="004540FC" w:rsidP="00EC236C">
      <w:pPr>
        <w:pStyle w:val="Akapitzlist"/>
        <w:numPr>
          <w:ilvl w:val="0"/>
          <w:numId w:val="22"/>
        </w:numPr>
        <w:spacing w:before="60" w:after="60"/>
        <w:ind w:left="567" w:hanging="141"/>
        <w:jc w:val="both"/>
        <w:rPr>
          <w:rFonts w:ascii="Tahoma" w:hAnsi="Tahoma" w:cs="Tahoma"/>
          <w:sz w:val="18"/>
          <w:szCs w:val="18"/>
        </w:rPr>
      </w:pPr>
      <w:r w:rsidRPr="00915370">
        <w:rPr>
          <w:rFonts w:ascii="Tahoma" w:hAnsi="Tahoma" w:cs="Tahoma"/>
          <w:sz w:val="18"/>
          <w:szCs w:val="18"/>
        </w:rPr>
        <w:t>uzyskania uzgodnień, opinii, decyzji itp.,</w:t>
      </w:r>
      <w:r w:rsidR="003767BF" w:rsidRPr="00915370">
        <w:rPr>
          <w:rFonts w:ascii="Tahoma" w:hAnsi="Tahoma" w:cs="Tahoma"/>
          <w:sz w:val="18"/>
          <w:szCs w:val="18"/>
        </w:rPr>
        <w:t xml:space="preserve"> (w tym pozwolenia konserwatorskiego)</w:t>
      </w:r>
    </w:p>
    <w:p w14:paraId="78227EE5" w14:textId="6E1BFC22" w:rsidR="0021176F" w:rsidRPr="00915370" w:rsidRDefault="0021176F" w:rsidP="00EC236C">
      <w:pPr>
        <w:pStyle w:val="Akapitzlist"/>
        <w:numPr>
          <w:ilvl w:val="0"/>
          <w:numId w:val="22"/>
        </w:numPr>
        <w:spacing w:before="60" w:after="60"/>
        <w:ind w:left="567" w:hanging="141"/>
        <w:jc w:val="both"/>
        <w:rPr>
          <w:rFonts w:ascii="Tahoma" w:hAnsi="Tahoma" w:cs="Tahoma"/>
          <w:sz w:val="18"/>
          <w:szCs w:val="18"/>
        </w:rPr>
      </w:pPr>
      <w:r w:rsidRPr="00915370">
        <w:rPr>
          <w:rFonts w:ascii="Tahoma" w:hAnsi="Tahoma" w:cs="Tahoma"/>
          <w:sz w:val="18"/>
          <w:szCs w:val="18"/>
        </w:rPr>
        <w:t>dodatkowych projektów budowlanych lub dokumentacji do zgłoszenia robót nie wymagających pozwolenia na budowę lub dla obiektów do rozbiórki (w razie konieczności) niezbędnych do złożenia stosownych wniosków we właściwych organach administracji architektoniczno-budowlanej,</w:t>
      </w:r>
    </w:p>
    <w:p w14:paraId="69186796" w14:textId="77777777" w:rsidR="004540FC" w:rsidRPr="00915370" w:rsidRDefault="004540FC" w:rsidP="00EC236C">
      <w:pPr>
        <w:pStyle w:val="Akapitzlist"/>
        <w:numPr>
          <w:ilvl w:val="0"/>
          <w:numId w:val="22"/>
        </w:numPr>
        <w:spacing w:before="60" w:after="60"/>
        <w:ind w:left="567" w:hanging="141"/>
        <w:jc w:val="both"/>
        <w:rPr>
          <w:rFonts w:ascii="Tahoma" w:hAnsi="Tahoma" w:cs="Tahoma"/>
          <w:sz w:val="18"/>
          <w:szCs w:val="18"/>
        </w:rPr>
      </w:pPr>
      <w:r w:rsidRPr="00915370">
        <w:rPr>
          <w:rFonts w:ascii="Tahoma" w:hAnsi="Tahoma" w:cs="Tahoma"/>
          <w:sz w:val="18"/>
          <w:szCs w:val="18"/>
        </w:rPr>
        <w:t>w przypadku map – ilości niezbędnej do projektowania.</w:t>
      </w:r>
    </w:p>
    <w:p w14:paraId="684ACB2B" w14:textId="77777777" w:rsidR="00EB5C1B" w:rsidRPr="00915370" w:rsidRDefault="00EB5C1B" w:rsidP="00EC236C">
      <w:pPr>
        <w:pStyle w:val="Akapitzlist"/>
        <w:numPr>
          <w:ilvl w:val="0"/>
          <w:numId w:val="20"/>
        </w:numPr>
        <w:spacing w:before="60" w:after="60"/>
        <w:ind w:left="284" w:hanging="284"/>
        <w:rPr>
          <w:rFonts w:ascii="Tahoma" w:hAnsi="Tahoma" w:cs="Tahoma"/>
          <w:sz w:val="18"/>
          <w:szCs w:val="18"/>
        </w:rPr>
      </w:pPr>
      <w:r w:rsidRPr="00915370">
        <w:rPr>
          <w:rFonts w:ascii="Tahoma" w:hAnsi="Tahoma" w:cs="Tahoma"/>
          <w:sz w:val="18"/>
          <w:szCs w:val="18"/>
        </w:rPr>
        <w:t>Zamawiający dodatkowo wymaga, aby:</w:t>
      </w:r>
    </w:p>
    <w:p w14:paraId="5F841864" w14:textId="77777777" w:rsidR="00002E1E" w:rsidRPr="00915370" w:rsidRDefault="00002E1E" w:rsidP="00002E1E">
      <w:pPr>
        <w:numPr>
          <w:ilvl w:val="0"/>
          <w:numId w:val="12"/>
        </w:numPr>
        <w:spacing w:before="60" w:after="60"/>
        <w:ind w:left="851" w:hanging="425"/>
        <w:jc w:val="both"/>
        <w:rPr>
          <w:rFonts w:ascii="Tahoma" w:hAnsi="Tahoma" w:cs="Tahoma"/>
          <w:sz w:val="18"/>
          <w:szCs w:val="18"/>
        </w:rPr>
      </w:pPr>
      <w:r w:rsidRPr="00915370">
        <w:rPr>
          <w:rFonts w:ascii="Tahoma" w:hAnsi="Tahoma" w:cs="Tahoma"/>
          <w:sz w:val="18"/>
          <w:szCs w:val="18"/>
        </w:rPr>
        <w:t>koncepcję przygotować w teczkach formatu A4, zawierających opis oraz luźno poskładane rysunki, sporządzone w czytelnej grafice kolorowej, umożliwiającej reprodukcję;</w:t>
      </w:r>
    </w:p>
    <w:p w14:paraId="18611D1F" w14:textId="2B843758" w:rsidR="00EB5C1B" w:rsidRPr="00915370" w:rsidRDefault="00EB5C1B" w:rsidP="00324663">
      <w:pPr>
        <w:numPr>
          <w:ilvl w:val="0"/>
          <w:numId w:val="12"/>
        </w:numPr>
        <w:spacing w:before="60" w:after="60"/>
        <w:ind w:left="720"/>
        <w:jc w:val="both"/>
        <w:rPr>
          <w:rFonts w:ascii="Tahoma" w:hAnsi="Tahoma" w:cs="Tahoma"/>
          <w:sz w:val="18"/>
          <w:szCs w:val="18"/>
        </w:rPr>
      </w:pPr>
      <w:r w:rsidRPr="00915370">
        <w:rPr>
          <w:rFonts w:ascii="Tahoma" w:hAnsi="Tahoma" w:cs="Tahoma"/>
          <w:sz w:val="18"/>
          <w:szCs w:val="18"/>
        </w:rPr>
        <w:t>do pierwszego egzemplarza PB (egz. Inwestora) dołączyć:</w:t>
      </w:r>
    </w:p>
    <w:p w14:paraId="60A6E256" w14:textId="77777777" w:rsidR="00EB5C1B" w:rsidRPr="00915370" w:rsidRDefault="00EB5C1B" w:rsidP="00EC236C">
      <w:pPr>
        <w:numPr>
          <w:ilvl w:val="0"/>
          <w:numId w:val="21"/>
        </w:numPr>
        <w:spacing w:before="60" w:after="60"/>
        <w:ind w:left="1134" w:hanging="425"/>
        <w:jc w:val="both"/>
        <w:rPr>
          <w:rFonts w:ascii="Tahoma" w:hAnsi="Tahoma" w:cs="Tahoma"/>
          <w:sz w:val="18"/>
          <w:szCs w:val="18"/>
        </w:rPr>
      </w:pPr>
      <w:r w:rsidRPr="00915370">
        <w:rPr>
          <w:rFonts w:ascii="Tahoma" w:hAnsi="Tahoma" w:cs="Tahoma"/>
          <w:sz w:val="18"/>
          <w:szCs w:val="18"/>
        </w:rPr>
        <w:t>oryginały dokumentów formalno-prawnych wraz z ewentualnymi opieczętowanymi załącznikami graficznymi do nich,</w:t>
      </w:r>
    </w:p>
    <w:p w14:paraId="7D45E04B" w14:textId="77777777" w:rsidR="00EB5C1B" w:rsidRPr="00915370" w:rsidRDefault="00EB5C1B" w:rsidP="00EC236C">
      <w:pPr>
        <w:numPr>
          <w:ilvl w:val="0"/>
          <w:numId w:val="21"/>
        </w:numPr>
        <w:spacing w:before="60" w:after="60"/>
        <w:ind w:left="1134" w:hanging="425"/>
        <w:jc w:val="both"/>
        <w:rPr>
          <w:rFonts w:ascii="Tahoma" w:hAnsi="Tahoma" w:cs="Tahoma"/>
          <w:sz w:val="18"/>
          <w:szCs w:val="18"/>
        </w:rPr>
      </w:pPr>
      <w:r w:rsidRPr="00915370">
        <w:rPr>
          <w:rFonts w:ascii="Tahoma" w:hAnsi="Tahoma" w:cs="Tahoma"/>
          <w:sz w:val="18"/>
          <w:szCs w:val="18"/>
        </w:rPr>
        <w:t>kopie uprawnień i zaświadczeń z Izby (dla projektanta i sprawdzającego);</w:t>
      </w:r>
    </w:p>
    <w:p w14:paraId="7CBAA264" w14:textId="77777777" w:rsidR="00EB5C1B" w:rsidRPr="00915370" w:rsidRDefault="00EB5C1B" w:rsidP="00324663">
      <w:pPr>
        <w:numPr>
          <w:ilvl w:val="0"/>
          <w:numId w:val="12"/>
        </w:numPr>
        <w:spacing w:before="60" w:after="60"/>
        <w:ind w:left="720"/>
        <w:jc w:val="both"/>
        <w:rPr>
          <w:rFonts w:ascii="Tahoma" w:hAnsi="Tahoma" w:cs="Tahoma"/>
          <w:sz w:val="18"/>
          <w:szCs w:val="18"/>
        </w:rPr>
      </w:pPr>
      <w:r w:rsidRPr="00915370">
        <w:rPr>
          <w:rFonts w:ascii="Tahoma" w:hAnsi="Tahoma" w:cs="Tahoma"/>
          <w:sz w:val="18"/>
          <w:szCs w:val="18"/>
        </w:rPr>
        <w:t>do drugiego egzemplarza PB (egz. Starostwa) dołączyć:</w:t>
      </w:r>
    </w:p>
    <w:p w14:paraId="1EF4CDFE" w14:textId="77777777" w:rsidR="00EB5C1B" w:rsidRPr="00915370" w:rsidRDefault="00EB5C1B" w:rsidP="00324663">
      <w:pPr>
        <w:numPr>
          <w:ilvl w:val="1"/>
          <w:numId w:val="12"/>
        </w:numPr>
        <w:tabs>
          <w:tab w:val="clear" w:pos="2073"/>
          <w:tab w:val="num" w:pos="1080"/>
        </w:tabs>
        <w:spacing w:before="60" w:after="60"/>
        <w:ind w:left="1080" w:hanging="360"/>
        <w:jc w:val="both"/>
        <w:rPr>
          <w:rFonts w:ascii="Tahoma" w:hAnsi="Tahoma" w:cs="Tahoma"/>
          <w:sz w:val="18"/>
          <w:szCs w:val="18"/>
        </w:rPr>
      </w:pPr>
      <w:r w:rsidRPr="00915370">
        <w:rPr>
          <w:rFonts w:ascii="Tahoma" w:hAnsi="Tahoma" w:cs="Tahoma"/>
          <w:sz w:val="18"/>
          <w:szCs w:val="18"/>
        </w:rPr>
        <w:t>kopie dokumentów, o których mowa w punkcie 2.a)</w:t>
      </w:r>
    </w:p>
    <w:p w14:paraId="308F3FE6" w14:textId="77777777" w:rsidR="00EB5C1B" w:rsidRPr="00915370" w:rsidRDefault="00EB5C1B" w:rsidP="00324663">
      <w:pPr>
        <w:numPr>
          <w:ilvl w:val="1"/>
          <w:numId w:val="12"/>
        </w:numPr>
        <w:tabs>
          <w:tab w:val="clear" w:pos="2073"/>
          <w:tab w:val="num" w:pos="1080"/>
        </w:tabs>
        <w:spacing w:before="60" w:after="60"/>
        <w:ind w:left="1080" w:hanging="360"/>
        <w:jc w:val="both"/>
        <w:rPr>
          <w:rFonts w:ascii="Tahoma" w:hAnsi="Tahoma" w:cs="Tahoma"/>
          <w:sz w:val="18"/>
          <w:szCs w:val="18"/>
        </w:rPr>
      </w:pPr>
      <w:r w:rsidRPr="00915370">
        <w:rPr>
          <w:rFonts w:ascii="Tahoma" w:hAnsi="Tahoma" w:cs="Tahoma"/>
          <w:sz w:val="18"/>
          <w:szCs w:val="18"/>
        </w:rPr>
        <w:t xml:space="preserve">zaświadczenia z Izby (dla projektanta i sprawdzającego) wydrukowane z bazy elektronicznej Izby opatrzone bezpiecznym podpisem elektronicznym i </w:t>
      </w:r>
      <w:r w:rsidRPr="00915370">
        <w:rPr>
          <w:rFonts w:ascii="Tahoma" w:hAnsi="Tahoma" w:cs="Tahoma"/>
          <w:sz w:val="18"/>
          <w:szCs w:val="18"/>
          <w:u w:val="single"/>
        </w:rPr>
        <w:t>wygenerowane przed datą opracowania PB</w:t>
      </w:r>
      <w:r w:rsidRPr="00915370">
        <w:rPr>
          <w:rFonts w:ascii="Tahoma" w:hAnsi="Tahoma" w:cs="Tahoma"/>
          <w:sz w:val="18"/>
          <w:szCs w:val="18"/>
        </w:rPr>
        <w:t xml:space="preserve"> bądź tzw. tradycyjne „papierowe” kopie potwierdzone za zgodność z oryginałem oraz kopie uprawnień</w:t>
      </w:r>
    </w:p>
    <w:p w14:paraId="02931DFF" w14:textId="33B850A0" w:rsidR="00EB5C1B" w:rsidRPr="00915370" w:rsidRDefault="00EB5C1B" w:rsidP="00324663">
      <w:pPr>
        <w:numPr>
          <w:ilvl w:val="0"/>
          <w:numId w:val="12"/>
        </w:numPr>
        <w:spacing w:before="60" w:after="60"/>
        <w:ind w:left="720"/>
        <w:jc w:val="both"/>
        <w:rPr>
          <w:rFonts w:ascii="Tahoma" w:hAnsi="Tahoma" w:cs="Tahoma"/>
          <w:sz w:val="18"/>
          <w:szCs w:val="18"/>
        </w:rPr>
      </w:pPr>
      <w:r w:rsidRPr="00915370">
        <w:rPr>
          <w:rFonts w:ascii="Tahoma" w:hAnsi="Tahoma" w:cs="Tahoma"/>
          <w:sz w:val="18"/>
          <w:szCs w:val="18"/>
        </w:rPr>
        <w:t xml:space="preserve">projekty </w:t>
      </w:r>
      <w:r w:rsidR="00CE68E3" w:rsidRPr="00915370">
        <w:rPr>
          <w:rFonts w:ascii="Tahoma" w:hAnsi="Tahoma" w:cs="Tahoma"/>
          <w:sz w:val="18"/>
          <w:szCs w:val="18"/>
        </w:rPr>
        <w:t>techniczne</w:t>
      </w:r>
      <w:r w:rsidR="002F54EF" w:rsidRPr="00915370">
        <w:rPr>
          <w:rFonts w:ascii="Tahoma" w:hAnsi="Tahoma" w:cs="Tahoma"/>
          <w:sz w:val="18"/>
          <w:szCs w:val="18"/>
        </w:rPr>
        <w:t xml:space="preserve"> i wykonawcze</w:t>
      </w:r>
      <w:r w:rsidRPr="00915370">
        <w:rPr>
          <w:rFonts w:ascii="Tahoma" w:hAnsi="Tahoma" w:cs="Tahoma"/>
          <w:sz w:val="18"/>
          <w:szCs w:val="18"/>
        </w:rPr>
        <w:t xml:space="preserve"> (dla każdej branży osobny) przygotować w teczkach formatu A4, zawierających opis, komplet niezbędnych uzgodnień dotyczących danej branży, zestawienia podstawowych materiałów wraz z charakterystyką techniczną oraz luźno poskładane rysunki,</w:t>
      </w:r>
    </w:p>
    <w:p w14:paraId="5BB650F2" w14:textId="7AF8F58F" w:rsidR="00002E1E" w:rsidRPr="00915370" w:rsidRDefault="00002E1E" w:rsidP="00324663">
      <w:pPr>
        <w:numPr>
          <w:ilvl w:val="0"/>
          <w:numId w:val="12"/>
        </w:numPr>
        <w:spacing w:before="60" w:after="60"/>
        <w:ind w:left="720"/>
        <w:jc w:val="both"/>
        <w:rPr>
          <w:rFonts w:ascii="Tahoma" w:hAnsi="Tahoma" w:cs="Tahoma"/>
          <w:sz w:val="12"/>
          <w:szCs w:val="12"/>
        </w:rPr>
      </w:pPr>
      <w:r w:rsidRPr="00915370">
        <w:rPr>
          <w:rFonts w:ascii="Tahoma" w:hAnsi="Tahoma" w:cs="Tahoma"/>
          <w:sz w:val="18"/>
          <w:szCs w:val="18"/>
        </w:rPr>
        <w:t>dokumentację przedprojektową przekazać w osobno opakowanych kompletach z przyklejoną odpowiednią stroną tytułową,</w:t>
      </w:r>
    </w:p>
    <w:p w14:paraId="60F25F08" w14:textId="77777777" w:rsidR="00EB5C1B" w:rsidRPr="00915370" w:rsidRDefault="00702225" w:rsidP="00324663">
      <w:pPr>
        <w:numPr>
          <w:ilvl w:val="0"/>
          <w:numId w:val="12"/>
        </w:numPr>
        <w:spacing w:before="60" w:after="60"/>
        <w:ind w:left="720"/>
        <w:jc w:val="both"/>
        <w:rPr>
          <w:rFonts w:ascii="Tahoma" w:hAnsi="Tahoma" w:cs="Tahoma"/>
          <w:sz w:val="18"/>
          <w:szCs w:val="18"/>
        </w:rPr>
      </w:pPr>
      <w:r w:rsidRPr="00915370">
        <w:rPr>
          <w:rFonts w:ascii="Tahoma" w:hAnsi="Tahoma" w:cs="Tahoma"/>
          <w:sz w:val="18"/>
          <w:szCs w:val="18"/>
        </w:rPr>
        <w:t>dokumentację projektową i specyfikację</w:t>
      </w:r>
      <w:r w:rsidR="00EB5C1B" w:rsidRPr="00915370">
        <w:rPr>
          <w:rFonts w:ascii="Tahoma" w:hAnsi="Tahoma" w:cs="Tahoma"/>
          <w:sz w:val="18"/>
          <w:szCs w:val="18"/>
        </w:rPr>
        <w:t xml:space="preserve"> techniczną przekazać </w:t>
      </w:r>
      <w:r w:rsidRPr="00915370">
        <w:rPr>
          <w:rFonts w:ascii="Tahoma" w:hAnsi="Tahoma" w:cs="Tahoma"/>
          <w:sz w:val="18"/>
          <w:szCs w:val="18"/>
        </w:rPr>
        <w:t>w formie</w:t>
      </w:r>
      <w:r w:rsidR="00EB5C1B" w:rsidRPr="00915370">
        <w:rPr>
          <w:rFonts w:ascii="Tahoma" w:hAnsi="Tahoma" w:cs="Tahoma"/>
          <w:sz w:val="18"/>
          <w:szCs w:val="18"/>
        </w:rPr>
        <w:t xml:space="preserve"> opakowan</w:t>
      </w:r>
      <w:r w:rsidRPr="00915370">
        <w:rPr>
          <w:rFonts w:ascii="Tahoma" w:hAnsi="Tahoma" w:cs="Tahoma"/>
          <w:sz w:val="18"/>
          <w:szCs w:val="18"/>
        </w:rPr>
        <w:t>ego</w:t>
      </w:r>
      <w:r w:rsidR="00EB5C1B" w:rsidRPr="00915370">
        <w:rPr>
          <w:rFonts w:ascii="Tahoma" w:hAnsi="Tahoma" w:cs="Tahoma"/>
          <w:sz w:val="18"/>
          <w:szCs w:val="18"/>
        </w:rPr>
        <w:t xml:space="preserve"> komplet</w:t>
      </w:r>
      <w:r w:rsidRPr="00915370">
        <w:rPr>
          <w:rFonts w:ascii="Tahoma" w:hAnsi="Tahoma" w:cs="Tahoma"/>
          <w:sz w:val="18"/>
          <w:szCs w:val="18"/>
        </w:rPr>
        <w:t>u</w:t>
      </w:r>
      <w:r w:rsidR="00EB5C1B" w:rsidRPr="00915370">
        <w:rPr>
          <w:rFonts w:ascii="Tahoma" w:hAnsi="Tahoma" w:cs="Tahoma"/>
          <w:sz w:val="18"/>
          <w:szCs w:val="18"/>
        </w:rPr>
        <w:t xml:space="preserve"> z przyklejoną stroną tytułową o treści opisanej </w:t>
      </w:r>
      <w:r w:rsidR="00EB5C1B" w:rsidRPr="00915370">
        <w:rPr>
          <w:rFonts w:ascii="Tahoma" w:hAnsi="Tahoma" w:cs="Tahoma"/>
          <w:i/>
          <w:sz w:val="18"/>
          <w:szCs w:val="18"/>
        </w:rPr>
        <w:t>w rozporządzeniu powołanym w punkcie 1.</w:t>
      </w:r>
      <w:r w:rsidR="00A177F9" w:rsidRPr="00915370">
        <w:rPr>
          <w:rFonts w:ascii="Tahoma" w:hAnsi="Tahoma" w:cs="Tahoma"/>
          <w:i/>
          <w:sz w:val="18"/>
          <w:szCs w:val="18"/>
        </w:rPr>
        <w:t>C</w:t>
      </w:r>
      <w:r w:rsidR="00EB5C1B" w:rsidRPr="00915370">
        <w:rPr>
          <w:rFonts w:ascii="Tahoma" w:hAnsi="Tahoma" w:cs="Tahoma"/>
          <w:sz w:val="18"/>
          <w:szCs w:val="18"/>
        </w:rPr>
        <w:t xml:space="preserve"> i zawierając</w:t>
      </w:r>
      <w:r w:rsidRPr="00915370">
        <w:rPr>
          <w:rFonts w:ascii="Tahoma" w:hAnsi="Tahoma" w:cs="Tahoma"/>
          <w:sz w:val="18"/>
          <w:szCs w:val="18"/>
        </w:rPr>
        <w:t>ego</w:t>
      </w:r>
      <w:r w:rsidR="00EB5C1B" w:rsidRPr="00915370">
        <w:rPr>
          <w:rFonts w:ascii="Tahoma" w:hAnsi="Tahoma" w:cs="Tahoma"/>
          <w:sz w:val="18"/>
          <w:szCs w:val="18"/>
        </w:rPr>
        <w:t xml:space="preserve"> spis opracowań i dokumentacji składających się na komplet.</w:t>
      </w:r>
    </w:p>
    <w:p w14:paraId="4D3493DE" w14:textId="77777777"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 xml:space="preserve">Dodatkowo niżej wymienione opracowania winne być przygotowane i przekazane </w:t>
      </w:r>
      <w:r w:rsidRPr="00915370">
        <w:rPr>
          <w:rFonts w:ascii="Tahoma" w:hAnsi="Tahoma" w:cs="Tahoma"/>
          <w:sz w:val="18"/>
          <w:szCs w:val="18"/>
          <w:u w:val="single"/>
        </w:rPr>
        <w:t>każde osobno</w:t>
      </w:r>
      <w:r w:rsidRPr="00915370">
        <w:rPr>
          <w:rFonts w:ascii="Tahoma" w:hAnsi="Tahoma" w:cs="Tahoma"/>
          <w:sz w:val="18"/>
          <w:szCs w:val="18"/>
        </w:rPr>
        <w:t xml:space="preserve"> Zamawiającemu na nośniku elektronicznym z odpowiednimi opisami: </w:t>
      </w:r>
    </w:p>
    <w:p w14:paraId="751993F2" w14:textId="268656B3" w:rsidR="00EB5C1B" w:rsidRPr="00915370" w:rsidRDefault="00EB5C1B" w:rsidP="00324663">
      <w:pPr>
        <w:numPr>
          <w:ilvl w:val="0"/>
          <w:numId w:val="13"/>
        </w:numPr>
        <w:spacing w:before="60" w:after="60"/>
        <w:jc w:val="both"/>
        <w:rPr>
          <w:rFonts w:ascii="Tahoma" w:hAnsi="Tahoma" w:cs="Tahoma"/>
          <w:sz w:val="18"/>
          <w:szCs w:val="18"/>
        </w:rPr>
      </w:pPr>
      <w:r w:rsidRPr="00915370">
        <w:rPr>
          <w:rFonts w:ascii="Tahoma" w:hAnsi="Tahoma" w:cs="Tahoma"/>
          <w:sz w:val="18"/>
          <w:szCs w:val="18"/>
        </w:rPr>
        <w:t>mapa do celów projektowych oraz dodatkowo mapa z projektem zagospodarowania terenu – w formacie .pdf oraz w formacie umożliwiającym edycję w programie AUTOCAD lub w innym kompatybilnym z nim - pliki .</w:t>
      </w:r>
      <w:proofErr w:type="spellStart"/>
      <w:r w:rsidRPr="00915370">
        <w:rPr>
          <w:rFonts w:ascii="Tahoma" w:hAnsi="Tahoma" w:cs="Tahoma"/>
          <w:sz w:val="18"/>
          <w:szCs w:val="18"/>
        </w:rPr>
        <w:t>dwg</w:t>
      </w:r>
      <w:proofErr w:type="spellEnd"/>
      <w:r w:rsidRPr="00915370">
        <w:rPr>
          <w:rFonts w:ascii="Tahoma" w:hAnsi="Tahoma" w:cs="Tahoma"/>
          <w:sz w:val="18"/>
          <w:szCs w:val="18"/>
        </w:rPr>
        <w:t>,</w:t>
      </w:r>
    </w:p>
    <w:p w14:paraId="31132B40" w14:textId="77777777" w:rsidR="0059407C" w:rsidRPr="00915370" w:rsidRDefault="0059407C" w:rsidP="0059407C">
      <w:pPr>
        <w:numPr>
          <w:ilvl w:val="0"/>
          <w:numId w:val="13"/>
        </w:numPr>
        <w:spacing w:before="60" w:after="60"/>
        <w:jc w:val="both"/>
        <w:rPr>
          <w:rFonts w:ascii="Tahoma" w:hAnsi="Tahoma" w:cs="Tahoma"/>
          <w:sz w:val="18"/>
          <w:szCs w:val="18"/>
        </w:rPr>
      </w:pPr>
      <w:r w:rsidRPr="00915370">
        <w:rPr>
          <w:rFonts w:ascii="Tahoma" w:hAnsi="Tahoma" w:cs="Tahoma"/>
          <w:sz w:val="18"/>
          <w:szCs w:val="18"/>
        </w:rPr>
        <w:t>dokumentacja geotechniczna- w formacie .pdf;</w:t>
      </w:r>
    </w:p>
    <w:p w14:paraId="476F11F6" w14:textId="77777777" w:rsidR="0059407C" w:rsidRPr="00915370" w:rsidRDefault="0059407C" w:rsidP="0059407C">
      <w:pPr>
        <w:numPr>
          <w:ilvl w:val="0"/>
          <w:numId w:val="13"/>
        </w:numPr>
        <w:spacing w:before="60" w:after="60"/>
        <w:jc w:val="both"/>
        <w:rPr>
          <w:rFonts w:ascii="Tahoma" w:hAnsi="Tahoma" w:cs="Tahoma"/>
          <w:sz w:val="18"/>
          <w:szCs w:val="18"/>
        </w:rPr>
      </w:pPr>
      <w:r w:rsidRPr="00915370">
        <w:rPr>
          <w:rFonts w:ascii="Tahoma" w:hAnsi="Tahoma" w:cs="Tahoma"/>
          <w:sz w:val="18"/>
          <w:szCs w:val="18"/>
        </w:rPr>
        <w:t>koncepcja - w formacie .pdf oraz w formacie zgodnym z ARCHICAD w rozszerzeniu .</w:t>
      </w:r>
      <w:proofErr w:type="spellStart"/>
      <w:r w:rsidRPr="00915370">
        <w:rPr>
          <w:rFonts w:ascii="Tahoma" w:hAnsi="Tahoma" w:cs="Tahoma"/>
          <w:sz w:val="18"/>
          <w:szCs w:val="18"/>
        </w:rPr>
        <w:t>pln,lubAUTOCAD</w:t>
      </w:r>
      <w:proofErr w:type="spellEnd"/>
      <w:r w:rsidRPr="00915370">
        <w:rPr>
          <w:rFonts w:ascii="Tahoma" w:hAnsi="Tahoma" w:cs="Tahoma"/>
          <w:sz w:val="18"/>
          <w:szCs w:val="18"/>
        </w:rPr>
        <w:t xml:space="preserve"> - pliki .</w:t>
      </w:r>
      <w:proofErr w:type="spellStart"/>
      <w:r w:rsidRPr="00915370">
        <w:rPr>
          <w:rFonts w:ascii="Tahoma" w:hAnsi="Tahoma" w:cs="Tahoma"/>
          <w:sz w:val="18"/>
          <w:szCs w:val="18"/>
        </w:rPr>
        <w:t>dwg</w:t>
      </w:r>
      <w:proofErr w:type="spellEnd"/>
      <w:r w:rsidRPr="00915370">
        <w:rPr>
          <w:rFonts w:ascii="Tahoma" w:hAnsi="Tahoma" w:cs="Tahoma"/>
          <w:sz w:val="18"/>
          <w:szCs w:val="18"/>
        </w:rPr>
        <w:t xml:space="preserve"> lub w innych kompatybilnych programach pozwalających otwarcie ww. pliki;</w:t>
      </w:r>
    </w:p>
    <w:p w14:paraId="714DA51F" w14:textId="39581F7E" w:rsidR="00EB5C1B" w:rsidRPr="00915370" w:rsidRDefault="00EB5C1B" w:rsidP="00324663">
      <w:pPr>
        <w:numPr>
          <w:ilvl w:val="0"/>
          <w:numId w:val="13"/>
        </w:numPr>
        <w:spacing w:before="60" w:after="60"/>
        <w:jc w:val="both"/>
        <w:rPr>
          <w:rFonts w:ascii="Tahoma" w:hAnsi="Tahoma" w:cs="Tahoma"/>
          <w:sz w:val="18"/>
          <w:szCs w:val="18"/>
        </w:rPr>
      </w:pPr>
      <w:r w:rsidRPr="00915370">
        <w:rPr>
          <w:rFonts w:ascii="Tahoma" w:hAnsi="Tahoma" w:cs="Tahoma"/>
          <w:sz w:val="18"/>
          <w:szCs w:val="18"/>
        </w:rPr>
        <w:t>projekt budowlany ze zbiorem dokumentów formalno-prawnych (</w:t>
      </w:r>
      <w:r w:rsidRPr="00915370">
        <w:rPr>
          <w:rFonts w:ascii="Tahoma" w:hAnsi="Tahoma" w:cs="Tahoma"/>
          <w:sz w:val="18"/>
          <w:szCs w:val="18"/>
          <w:u w:val="single"/>
        </w:rPr>
        <w:t xml:space="preserve">z wyjątkiem wypisu i wyrysu z </w:t>
      </w:r>
      <w:proofErr w:type="spellStart"/>
      <w:r w:rsidRPr="00915370">
        <w:rPr>
          <w:rFonts w:ascii="Tahoma" w:hAnsi="Tahoma" w:cs="Tahoma"/>
          <w:sz w:val="18"/>
          <w:szCs w:val="18"/>
          <w:u w:val="single"/>
        </w:rPr>
        <w:t>m.p.z.p</w:t>
      </w:r>
      <w:proofErr w:type="spellEnd"/>
      <w:r w:rsidRPr="00915370">
        <w:rPr>
          <w:rFonts w:ascii="Tahoma" w:hAnsi="Tahoma" w:cs="Tahoma"/>
          <w:sz w:val="18"/>
          <w:szCs w:val="18"/>
          <w:u w:val="single"/>
        </w:rPr>
        <w:t>., wypisów z rejestru gruntów oraz załączników graficznych do uzyskanych warunków i uzgodnień</w:t>
      </w:r>
      <w:r w:rsidRPr="00915370">
        <w:rPr>
          <w:rFonts w:ascii="Tahoma" w:hAnsi="Tahoma" w:cs="Tahoma"/>
          <w:sz w:val="18"/>
          <w:szCs w:val="18"/>
        </w:rPr>
        <w:t xml:space="preserve">), projekt </w:t>
      </w:r>
      <w:r w:rsidR="00CE68E3" w:rsidRPr="00915370">
        <w:rPr>
          <w:rFonts w:ascii="Tahoma" w:hAnsi="Tahoma" w:cs="Tahoma"/>
          <w:sz w:val="18"/>
          <w:szCs w:val="18"/>
        </w:rPr>
        <w:t>techniczny</w:t>
      </w:r>
      <w:r w:rsidRPr="00915370">
        <w:rPr>
          <w:rFonts w:ascii="Tahoma" w:hAnsi="Tahoma" w:cs="Tahoma"/>
          <w:sz w:val="18"/>
          <w:szCs w:val="18"/>
        </w:rPr>
        <w:t xml:space="preserve">  wszystkich branż, specyfikacja techniczna wykonania i odbioru robót wszystkich branż, przedmiar robót wszystkich branż – każde z wymienionych opracowań umieszczone w osobnym katalogu - w formacie .pdf,</w:t>
      </w:r>
    </w:p>
    <w:p w14:paraId="4DD6AE0F" w14:textId="24BEB5FA" w:rsidR="0059407C" w:rsidRPr="00915370" w:rsidRDefault="0059407C" w:rsidP="00324663">
      <w:pPr>
        <w:numPr>
          <w:ilvl w:val="0"/>
          <w:numId w:val="13"/>
        </w:numPr>
        <w:spacing w:before="60" w:after="60"/>
        <w:jc w:val="both"/>
        <w:rPr>
          <w:rFonts w:ascii="Tahoma" w:hAnsi="Tahoma" w:cs="Tahoma"/>
          <w:sz w:val="12"/>
          <w:szCs w:val="12"/>
        </w:rPr>
      </w:pPr>
      <w:r w:rsidRPr="00915370">
        <w:rPr>
          <w:rFonts w:ascii="Tahoma" w:hAnsi="Tahoma" w:cs="Tahoma"/>
          <w:sz w:val="18"/>
          <w:szCs w:val="18"/>
        </w:rPr>
        <w:t xml:space="preserve">dodatkowo projekty </w:t>
      </w:r>
      <w:r w:rsidR="004669CE" w:rsidRPr="00915370">
        <w:rPr>
          <w:rFonts w:ascii="Tahoma" w:hAnsi="Tahoma" w:cs="Tahoma"/>
          <w:sz w:val="18"/>
          <w:szCs w:val="18"/>
        </w:rPr>
        <w:t>wykonawcze</w:t>
      </w:r>
      <w:r w:rsidRPr="00915370">
        <w:rPr>
          <w:rFonts w:ascii="Tahoma" w:hAnsi="Tahoma" w:cs="Tahoma"/>
          <w:sz w:val="18"/>
          <w:szCs w:val="18"/>
        </w:rPr>
        <w:t xml:space="preserve"> – w formacie zgodnym z ARCHICAD w rozszerzeniu .</w:t>
      </w:r>
      <w:proofErr w:type="spellStart"/>
      <w:r w:rsidRPr="00915370">
        <w:rPr>
          <w:rFonts w:ascii="Tahoma" w:hAnsi="Tahoma" w:cs="Tahoma"/>
          <w:sz w:val="18"/>
          <w:szCs w:val="18"/>
        </w:rPr>
        <w:t>pln,lub</w:t>
      </w:r>
      <w:proofErr w:type="spellEnd"/>
      <w:r w:rsidRPr="00915370">
        <w:rPr>
          <w:rFonts w:ascii="Tahoma" w:hAnsi="Tahoma" w:cs="Tahoma"/>
          <w:sz w:val="18"/>
          <w:szCs w:val="18"/>
        </w:rPr>
        <w:t xml:space="preserve"> AUTOCAD - pliki .</w:t>
      </w:r>
      <w:proofErr w:type="spellStart"/>
      <w:r w:rsidRPr="00915370">
        <w:rPr>
          <w:rFonts w:ascii="Tahoma" w:hAnsi="Tahoma" w:cs="Tahoma"/>
          <w:sz w:val="18"/>
          <w:szCs w:val="18"/>
        </w:rPr>
        <w:t>dwg</w:t>
      </w:r>
      <w:proofErr w:type="spellEnd"/>
      <w:r w:rsidRPr="00915370">
        <w:rPr>
          <w:rFonts w:ascii="Tahoma" w:hAnsi="Tahoma" w:cs="Tahoma"/>
          <w:sz w:val="18"/>
          <w:szCs w:val="18"/>
        </w:rPr>
        <w:t xml:space="preserve"> lub w innych kompatybilnych programach pozwalających otwarcie ww. pliki,</w:t>
      </w:r>
    </w:p>
    <w:p w14:paraId="4AC479FE" w14:textId="77777777" w:rsidR="00EB5C1B" w:rsidRPr="00915370" w:rsidRDefault="00EB5C1B" w:rsidP="00324663">
      <w:pPr>
        <w:numPr>
          <w:ilvl w:val="0"/>
          <w:numId w:val="13"/>
        </w:numPr>
        <w:spacing w:before="60" w:after="60"/>
        <w:jc w:val="both"/>
        <w:rPr>
          <w:rFonts w:ascii="Tahoma" w:hAnsi="Tahoma" w:cs="Tahoma"/>
          <w:sz w:val="18"/>
          <w:szCs w:val="18"/>
        </w:rPr>
      </w:pPr>
      <w:r w:rsidRPr="00915370">
        <w:rPr>
          <w:rFonts w:ascii="Tahoma" w:hAnsi="Tahoma" w:cs="Tahoma"/>
          <w:sz w:val="18"/>
          <w:szCs w:val="18"/>
        </w:rPr>
        <w:t xml:space="preserve">kosztorys inwestorski dla poszczególnej branży – w programie Norma lub innym kompatybilnym z Normą w systemie Windows, </w:t>
      </w:r>
      <w:r w:rsidRPr="00915370">
        <w:rPr>
          <w:rFonts w:ascii="Tahoma" w:hAnsi="Tahoma" w:cs="Tahoma"/>
          <w:sz w:val="18"/>
          <w:szCs w:val="18"/>
          <w:u w:val="single"/>
        </w:rPr>
        <w:t>z możliwością jego wydruku w układzie szczegółowym</w:t>
      </w:r>
      <w:r w:rsidRPr="00915370">
        <w:rPr>
          <w:rFonts w:ascii="Tahoma" w:hAnsi="Tahoma" w:cs="Tahoma"/>
          <w:sz w:val="18"/>
          <w:szCs w:val="18"/>
        </w:rPr>
        <w:t xml:space="preserve"> oraz zestawienie kosztów inwestycji – w programie Excel.</w:t>
      </w:r>
    </w:p>
    <w:p w14:paraId="6E88D61E" w14:textId="77777777"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 xml:space="preserve">Jeżeli dokument opracowywany jest w środowisku np. Microsoft Word, Open Office, bądź w programach </w:t>
      </w:r>
      <w:proofErr w:type="spellStart"/>
      <w:r w:rsidRPr="00915370">
        <w:rPr>
          <w:rFonts w:ascii="Tahoma" w:hAnsi="Tahoma" w:cs="Tahoma"/>
          <w:sz w:val="18"/>
          <w:szCs w:val="18"/>
        </w:rPr>
        <w:t>CADowskich</w:t>
      </w:r>
      <w:proofErr w:type="spellEnd"/>
      <w:r w:rsidRPr="00915370">
        <w:rPr>
          <w:rFonts w:ascii="Tahoma" w:hAnsi="Tahoma" w:cs="Tahoma"/>
          <w:sz w:val="18"/>
          <w:szCs w:val="18"/>
        </w:rPr>
        <w:t xml:space="preserve"> należy użyć programu, który bezpośrednio eksportuje, wydrukuje ten dokument do pliku PDF. Można użyć do tego programu np. PDF </w:t>
      </w:r>
      <w:proofErr w:type="spellStart"/>
      <w:r w:rsidRPr="00915370">
        <w:rPr>
          <w:rFonts w:ascii="Tahoma" w:hAnsi="Tahoma" w:cs="Tahoma"/>
          <w:sz w:val="18"/>
          <w:szCs w:val="18"/>
        </w:rPr>
        <w:t>Creator</w:t>
      </w:r>
      <w:proofErr w:type="spellEnd"/>
      <w:r w:rsidRPr="00915370">
        <w:rPr>
          <w:rFonts w:ascii="Tahoma" w:hAnsi="Tahoma" w:cs="Tahoma"/>
          <w:sz w:val="18"/>
          <w:szCs w:val="18"/>
        </w:rPr>
        <w:t>. Zapobiegnie to konieczności skanowania dokumentu oraz w znaczącym stopniu zmniejszy wielkość wynikowego pliku.</w:t>
      </w:r>
    </w:p>
    <w:p w14:paraId="128B3CBB" w14:textId="77777777" w:rsidR="00EB5C1B" w:rsidRPr="00915370" w:rsidRDefault="00EB5C1B" w:rsidP="00B95934">
      <w:pPr>
        <w:spacing w:before="60" w:after="60"/>
        <w:ind w:left="284"/>
        <w:jc w:val="both"/>
        <w:rPr>
          <w:rFonts w:ascii="Tahoma" w:hAnsi="Tahoma" w:cs="Tahoma"/>
          <w:sz w:val="18"/>
          <w:szCs w:val="18"/>
        </w:rPr>
      </w:pPr>
      <w:r w:rsidRPr="00915370">
        <w:rPr>
          <w:rFonts w:ascii="Tahoma" w:hAnsi="Tahoma" w:cs="Tahoma"/>
          <w:sz w:val="18"/>
          <w:szCs w:val="18"/>
        </w:rPr>
        <w:t xml:space="preserve">Jeżeli skanowania nie da się uniknąć skaner należy ustawić: rozdzielczość 300 </w:t>
      </w:r>
      <w:proofErr w:type="spellStart"/>
      <w:r w:rsidRPr="00915370">
        <w:rPr>
          <w:rFonts w:ascii="Tahoma" w:hAnsi="Tahoma" w:cs="Tahoma"/>
          <w:sz w:val="18"/>
          <w:szCs w:val="18"/>
        </w:rPr>
        <w:t>dpi</w:t>
      </w:r>
      <w:proofErr w:type="spellEnd"/>
      <w:r w:rsidRPr="00915370">
        <w:rPr>
          <w:rFonts w:ascii="Tahoma" w:hAnsi="Tahoma" w:cs="Tahoma"/>
          <w:sz w:val="18"/>
          <w:szCs w:val="18"/>
        </w:rPr>
        <w:t>, tryb skanowania czarno-biały (1 bit), plik zapisać w PDF; zeskanowany dokument (1 strona) formatu A4 powinien mieć objętość ok. 65 KB.</w:t>
      </w:r>
    </w:p>
    <w:p w14:paraId="02A580EB" w14:textId="43C97132"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Każdy dokument lub uzgodnienie wielostronicowe należy skanować do jednego pliku.</w:t>
      </w:r>
    </w:p>
    <w:p w14:paraId="22085FFC" w14:textId="403183CA" w:rsidR="00C81802" w:rsidRPr="00915370" w:rsidRDefault="00C81802"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Wszystkie pliki przygotowane w formacie PDF winny posiadać możliwość wyszukiwania tekstu, w tym zaznaczania i kopiowania.</w:t>
      </w:r>
    </w:p>
    <w:p w14:paraId="224F6694" w14:textId="77777777"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 xml:space="preserve">Opis poszczególnych folderów/plików na nośniku elektronicznym </w:t>
      </w:r>
      <w:r w:rsidRPr="00915370">
        <w:rPr>
          <w:rFonts w:ascii="Tahoma" w:hAnsi="Tahoma" w:cs="Tahoma"/>
          <w:sz w:val="18"/>
          <w:szCs w:val="18"/>
          <w:u w:val="single"/>
        </w:rPr>
        <w:t>musi jednoznacznie określać</w:t>
      </w:r>
      <w:r w:rsidRPr="00915370">
        <w:rPr>
          <w:rFonts w:ascii="Tahoma" w:hAnsi="Tahoma" w:cs="Tahoma"/>
          <w:sz w:val="18"/>
          <w:szCs w:val="18"/>
        </w:rPr>
        <w:t>, co dany folder/plik zawiera. Jeśli chodzi o rysunki proponuje się następujące oznaczenia (nazwa folderu/pliku maksymalnie 25 znaków):</w:t>
      </w:r>
    </w:p>
    <w:p w14:paraId="5B1EFFE0" w14:textId="77777777" w:rsidR="00EB5C1B" w:rsidRPr="00915370" w:rsidRDefault="00EB5C1B" w:rsidP="00F9666F">
      <w:pPr>
        <w:numPr>
          <w:ilvl w:val="0"/>
          <w:numId w:val="16"/>
        </w:numPr>
        <w:spacing w:before="60" w:after="60"/>
        <w:jc w:val="both"/>
        <w:rPr>
          <w:rFonts w:ascii="Tahoma" w:hAnsi="Tahoma" w:cs="Tahoma"/>
          <w:sz w:val="18"/>
          <w:szCs w:val="18"/>
        </w:rPr>
      </w:pPr>
      <w:r w:rsidRPr="00915370">
        <w:rPr>
          <w:rFonts w:ascii="Tahoma" w:hAnsi="Tahoma" w:cs="Tahoma"/>
          <w:sz w:val="18"/>
          <w:szCs w:val="18"/>
        </w:rPr>
        <w:t>zagospodarowanie terenu</w:t>
      </w:r>
      <w:r w:rsidRPr="00915370">
        <w:rPr>
          <w:rFonts w:ascii="Tahoma" w:hAnsi="Tahoma" w:cs="Tahoma"/>
          <w:sz w:val="18"/>
          <w:szCs w:val="18"/>
        </w:rPr>
        <w:tab/>
      </w:r>
      <w:r w:rsidRPr="00915370">
        <w:rPr>
          <w:rFonts w:ascii="Tahoma" w:hAnsi="Tahoma" w:cs="Tahoma"/>
          <w:sz w:val="18"/>
          <w:szCs w:val="18"/>
        </w:rPr>
        <w:tab/>
        <w:t>Z.1</w:t>
      </w:r>
    </w:p>
    <w:p w14:paraId="4F4B297D" w14:textId="77777777" w:rsidR="00EB5C1B" w:rsidRPr="00915370" w:rsidRDefault="00702225" w:rsidP="00F9666F">
      <w:pPr>
        <w:numPr>
          <w:ilvl w:val="0"/>
          <w:numId w:val="16"/>
        </w:numPr>
        <w:spacing w:before="60" w:after="60"/>
        <w:jc w:val="both"/>
        <w:rPr>
          <w:rFonts w:ascii="Tahoma" w:hAnsi="Tahoma" w:cs="Tahoma"/>
          <w:sz w:val="18"/>
          <w:szCs w:val="18"/>
        </w:rPr>
      </w:pPr>
      <w:r w:rsidRPr="00915370">
        <w:rPr>
          <w:rFonts w:ascii="Tahoma" w:hAnsi="Tahoma" w:cs="Tahoma"/>
          <w:sz w:val="18"/>
          <w:szCs w:val="18"/>
        </w:rPr>
        <w:t>drogi</w:t>
      </w:r>
      <w:r w:rsidRPr="00915370">
        <w:rPr>
          <w:rFonts w:ascii="Tahoma" w:hAnsi="Tahoma" w:cs="Tahoma"/>
          <w:sz w:val="18"/>
          <w:szCs w:val="18"/>
        </w:rPr>
        <w:tab/>
      </w:r>
      <w:r w:rsidR="00EB5C1B" w:rsidRPr="00915370">
        <w:rPr>
          <w:rFonts w:ascii="Tahoma" w:hAnsi="Tahoma" w:cs="Tahoma"/>
          <w:sz w:val="18"/>
          <w:szCs w:val="18"/>
        </w:rPr>
        <w:t xml:space="preserve"> </w:t>
      </w:r>
      <w:r w:rsidR="00EB5C1B" w:rsidRPr="00915370">
        <w:rPr>
          <w:rFonts w:ascii="Tahoma" w:hAnsi="Tahoma" w:cs="Tahoma"/>
          <w:sz w:val="18"/>
          <w:szCs w:val="18"/>
        </w:rPr>
        <w:tab/>
      </w:r>
      <w:r w:rsidR="00EB5C1B" w:rsidRPr="00915370">
        <w:rPr>
          <w:rFonts w:ascii="Tahoma" w:hAnsi="Tahoma" w:cs="Tahoma"/>
          <w:sz w:val="18"/>
          <w:szCs w:val="18"/>
        </w:rPr>
        <w:tab/>
      </w:r>
      <w:r w:rsidR="00EB5C1B" w:rsidRPr="00915370">
        <w:rPr>
          <w:rFonts w:ascii="Tahoma" w:hAnsi="Tahoma" w:cs="Tahoma"/>
          <w:sz w:val="18"/>
          <w:szCs w:val="18"/>
        </w:rPr>
        <w:tab/>
      </w:r>
      <w:r w:rsidRPr="00915370">
        <w:rPr>
          <w:rFonts w:ascii="Tahoma" w:hAnsi="Tahoma" w:cs="Tahoma"/>
          <w:sz w:val="18"/>
          <w:szCs w:val="18"/>
        </w:rPr>
        <w:t>D</w:t>
      </w:r>
      <w:r w:rsidR="00EB5C1B" w:rsidRPr="00915370">
        <w:rPr>
          <w:rFonts w:ascii="Tahoma" w:hAnsi="Tahoma" w:cs="Tahoma"/>
          <w:sz w:val="18"/>
          <w:szCs w:val="18"/>
        </w:rPr>
        <w:t>.1-p</w:t>
      </w:r>
      <w:r w:rsidRPr="00915370">
        <w:rPr>
          <w:rFonts w:ascii="Tahoma" w:hAnsi="Tahoma" w:cs="Tahoma"/>
          <w:sz w:val="18"/>
          <w:szCs w:val="18"/>
        </w:rPr>
        <w:t>rzekrój</w:t>
      </w:r>
      <w:r w:rsidR="00EB5C1B" w:rsidRPr="00915370">
        <w:rPr>
          <w:rFonts w:ascii="Tahoma" w:hAnsi="Tahoma" w:cs="Tahoma"/>
          <w:sz w:val="18"/>
          <w:szCs w:val="18"/>
        </w:rPr>
        <w:t>, A.2-pr</w:t>
      </w:r>
      <w:r w:rsidRPr="00915370">
        <w:rPr>
          <w:rFonts w:ascii="Tahoma" w:hAnsi="Tahoma" w:cs="Tahoma"/>
          <w:sz w:val="18"/>
          <w:szCs w:val="18"/>
        </w:rPr>
        <w:t>ofil</w:t>
      </w:r>
      <w:r w:rsidR="00EB5C1B" w:rsidRPr="00915370">
        <w:rPr>
          <w:rFonts w:ascii="Tahoma" w:hAnsi="Tahoma" w:cs="Tahoma"/>
          <w:sz w:val="18"/>
          <w:szCs w:val="18"/>
        </w:rPr>
        <w:t>, itd.</w:t>
      </w:r>
    </w:p>
    <w:p w14:paraId="11837695" w14:textId="77777777" w:rsidR="00EB5C1B" w:rsidRPr="00915370" w:rsidRDefault="00702225" w:rsidP="00F9666F">
      <w:pPr>
        <w:numPr>
          <w:ilvl w:val="0"/>
          <w:numId w:val="16"/>
        </w:numPr>
        <w:spacing w:before="60" w:after="60"/>
        <w:jc w:val="both"/>
        <w:rPr>
          <w:rFonts w:ascii="Tahoma" w:hAnsi="Tahoma" w:cs="Tahoma"/>
          <w:sz w:val="18"/>
          <w:szCs w:val="18"/>
        </w:rPr>
      </w:pPr>
      <w:r w:rsidRPr="00915370">
        <w:rPr>
          <w:rFonts w:ascii="Tahoma" w:hAnsi="Tahoma" w:cs="Tahoma"/>
          <w:sz w:val="18"/>
          <w:szCs w:val="18"/>
        </w:rPr>
        <w:t>kanalizacja deszczowa</w:t>
      </w:r>
      <w:r w:rsidR="00EB5C1B" w:rsidRPr="00915370">
        <w:rPr>
          <w:rFonts w:ascii="Tahoma" w:hAnsi="Tahoma" w:cs="Tahoma"/>
          <w:sz w:val="18"/>
          <w:szCs w:val="18"/>
        </w:rPr>
        <w:tab/>
      </w:r>
      <w:r w:rsidR="00EB5C1B" w:rsidRPr="00915370">
        <w:rPr>
          <w:rFonts w:ascii="Tahoma" w:hAnsi="Tahoma" w:cs="Tahoma"/>
          <w:sz w:val="18"/>
          <w:szCs w:val="18"/>
        </w:rPr>
        <w:tab/>
      </w:r>
      <w:r w:rsidRPr="00915370">
        <w:rPr>
          <w:rFonts w:ascii="Tahoma" w:hAnsi="Tahoma" w:cs="Tahoma"/>
          <w:sz w:val="18"/>
          <w:szCs w:val="18"/>
        </w:rPr>
        <w:t>KD</w:t>
      </w:r>
      <w:r w:rsidR="00EB5C1B" w:rsidRPr="00915370">
        <w:rPr>
          <w:rFonts w:ascii="Tahoma" w:hAnsi="Tahoma" w:cs="Tahoma"/>
          <w:sz w:val="18"/>
          <w:szCs w:val="18"/>
        </w:rPr>
        <w:t>.1-p</w:t>
      </w:r>
      <w:r w:rsidRPr="00915370">
        <w:rPr>
          <w:rFonts w:ascii="Tahoma" w:hAnsi="Tahoma" w:cs="Tahoma"/>
          <w:sz w:val="18"/>
          <w:szCs w:val="18"/>
        </w:rPr>
        <w:t>rofil</w:t>
      </w:r>
      <w:r w:rsidR="00EB5C1B" w:rsidRPr="00915370">
        <w:rPr>
          <w:rFonts w:ascii="Tahoma" w:hAnsi="Tahoma" w:cs="Tahoma"/>
          <w:sz w:val="18"/>
          <w:szCs w:val="18"/>
        </w:rPr>
        <w:t xml:space="preserve">, </w:t>
      </w:r>
      <w:r w:rsidRPr="00915370">
        <w:rPr>
          <w:rFonts w:ascii="Tahoma" w:hAnsi="Tahoma" w:cs="Tahoma"/>
          <w:sz w:val="18"/>
          <w:szCs w:val="18"/>
        </w:rPr>
        <w:t>KD</w:t>
      </w:r>
      <w:r w:rsidR="00EB5C1B" w:rsidRPr="00915370">
        <w:rPr>
          <w:rFonts w:ascii="Tahoma" w:hAnsi="Tahoma" w:cs="Tahoma"/>
          <w:sz w:val="18"/>
          <w:szCs w:val="18"/>
        </w:rPr>
        <w:t>.2-</w:t>
      </w:r>
      <w:r w:rsidRPr="00915370">
        <w:rPr>
          <w:rFonts w:ascii="Tahoma" w:hAnsi="Tahoma" w:cs="Tahoma"/>
          <w:sz w:val="18"/>
          <w:szCs w:val="18"/>
        </w:rPr>
        <w:t>szczegóły</w:t>
      </w:r>
      <w:r w:rsidR="00EB5C1B" w:rsidRPr="00915370">
        <w:rPr>
          <w:rFonts w:ascii="Tahoma" w:hAnsi="Tahoma" w:cs="Tahoma"/>
          <w:sz w:val="18"/>
          <w:szCs w:val="18"/>
        </w:rPr>
        <w:t>, itd.</w:t>
      </w:r>
    </w:p>
    <w:p w14:paraId="7B68E141" w14:textId="2ECA4FA7" w:rsidR="00EB5C1B" w:rsidRPr="00915370" w:rsidRDefault="00702225" w:rsidP="00F9666F">
      <w:pPr>
        <w:numPr>
          <w:ilvl w:val="0"/>
          <w:numId w:val="16"/>
        </w:numPr>
        <w:spacing w:before="60" w:after="60"/>
        <w:jc w:val="both"/>
        <w:rPr>
          <w:rFonts w:ascii="Tahoma" w:hAnsi="Tahoma" w:cs="Tahoma"/>
          <w:sz w:val="18"/>
          <w:szCs w:val="18"/>
        </w:rPr>
      </w:pPr>
      <w:r w:rsidRPr="00915370">
        <w:rPr>
          <w:rFonts w:ascii="Tahoma" w:hAnsi="Tahoma" w:cs="Tahoma"/>
          <w:sz w:val="18"/>
          <w:szCs w:val="18"/>
        </w:rPr>
        <w:t>sieć wodociągowa</w:t>
      </w:r>
      <w:r w:rsidR="00EB5C1B" w:rsidRPr="00915370">
        <w:rPr>
          <w:rFonts w:ascii="Tahoma" w:hAnsi="Tahoma" w:cs="Tahoma"/>
          <w:sz w:val="18"/>
          <w:szCs w:val="18"/>
        </w:rPr>
        <w:tab/>
      </w:r>
      <w:r w:rsidR="00EB5C1B" w:rsidRPr="00915370">
        <w:rPr>
          <w:rFonts w:ascii="Tahoma" w:hAnsi="Tahoma" w:cs="Tahoma"/>
          <w:sz w:val="18"/>
          <w:szCs w:val="18"/>
        </w:rPr>
        <w:tab/>
      </w:r>
      <w:r w:rsidRPr="00915370">
        <w:rPr>
          <w:rFonts w:ascii="Tahoma" w:hAnsi="Tahoma" w:cs="Tahoma"/>
          <w:sz w:val="18"/>
          <w:szCs w:val="18"/>
        </w:rPr>
        <w:t>W</w:t>
      </w:r>
      <w:r w:rsidR="00EB5C1B" w:rsidRPr="00915370">
        <w:rPr>
          <w:rFonts w:ascii="Tahoma" w:hAnsi="Tahoma" w:cs="Tahoma"/>
          <w:sz w:val="18"/>
          <w:szCs w:val="18"/>
        </w:rPr>
        <w:t>.1-p</w:t>
      </w:r>
      <w:r w:rsidRPr="00915370">
        <w:rPr>
          <w:rFonts w:ascii="Tahoma" w:hAnsi="Tahoma" w:cs="Tahoma"/>
          <w:sz w:val="18"/>
          <w:szCs w:val="18"/>
        </w:rPr>
        <w:t>rofil</w:t>
      </w:r>
      <w:r w:rsidR="00EB5C1B" w:rsidRPr="00915370">
        <w:rPr>
          <w:rFonts w:ascii="Tahoma" w:hAnsi="Tahoma" w:cs="Tahoma"/>
          <w:sz w:val="18"/>
          <w:szCs w:val="18"/>
        </w:rPr>
        <w:t xml:space="preserve">, </w:t>
      </w:r>
      <w:r w:rsidRPr="00915370">
        <w:rPr>
          <w:rFonts w:ascii="Tahoma" w:hAnsi="Tahoma" w:cs="Tahoma"/>
          <w:sz w:val="18"/>
          <w:szCs w:val="18"/>
        </w:rPr>
        <w:t>W</w:t>
      </w:r>
      <w:r w:rsidR="00EB5C1B" w:rsidRPr="00915370">
        <w:rPr>
          <w:rFonts w:ascii="Tahoma" w:hAnsi="Tahoma" w:cs="Tahoma"/>
          <w:sz w:val="18"/>
          <w:szCs w:val="18"/>
        </w:rPr>
        <w:t>.2-</w:t>
      </w:r>
      <w:r w:rsidRPr="00915370">
        <w:rPr>
          <w:rFonts w:ascii="Tahoma" w:hAnsi="Tahoma" w:cs="Tahoma"/>
          <w:sz w:val="18"/>
          <w:szCs w:val="18"/>
        </w:rPr>
        <w:t>szczegóły</w:t>
      </w:r>
      <w:r w:rsidR="00EB5C1B" w:rsidRPr="00915370">
        <w:rPr>
          <w:rFonts w:ascii="Tahoma" w:hAnsi="Tahoma" w:cs="Tahoma"/>
          <w:sz w:val="18"/>
          <w:szCs w:val="18"/>
        </w:rPr>
        <w:t>, itd.</w:t>
      </w:r>
    </w:p>
    <w:p w14:paraId="1389C626" w14:textId="77777777" w:rsidR="001153E8" w:rsidRPr="00915370" w:rsidRDefault="001153E8" w:rsidP="001153E8">
      <w:pPr>
        <w:numPr>
          <w:ilvl w:val="0"/>
          <w:numId w:val="16"/>
        </w:numPr>
        <w:spacing w:before="60" w:after="60"/>
        <w:jc w:val="both"/>
        <w:rPr>
          <w:rFonts w:ascii="Tahoma" w:hAnsi="Tahoma" w:cs="Tahoma"/>
          <w:sz w:val="18"/>
          <w:szCs w:val="18"/>
        </w:rPr>
      </w:pPr>
      <w:r w:rsidRPr="00915370">
        <w:rPr>
          <w:rFonts w:ascii="Tahoma" w:hAnsi="Tahoma" w:cs="Tahoma"/>
          <w:sz w:val="18"/>
          <w:szCs w:val="18"/>
        </w:rPr>
        <w:t>sieci elektryczne</w:t>
      </w:r>
      <w:r w:rsidRPr="00915370">
        <w:rPr>
          <w:rFonts w:ascii="Tahoma" w:hAnsi="Tahoma" w:cs="Tahoma"/>
          <w:sz w:val="18"/>
          <w:szCs w:val="18"/>
        </w:rPr>
        <w:tab/>
      </w:r>
      <w:r w:rsidRPr="00915370">
        <w:rPr>
          <w:rFonts w:ascii="Tahoma" w:hAnsi="Tahoma" w:cs="Tahoma"/>
          <w:sz w:val="18"/>
          <w:szCs w:val="18"/>
        </w:rPr>
        <w:tab/>
      </w:r>
      <w:r w:rsidRPr="00915370">
        <w:rPr>
          <w:rFonts w:ascii="Tahoma" w:hAnsi="Tahoma" w:cs="Tahoma"/>
          <w:sz w:val="18"/>
          <w:szCs w:val="18"/>
        </w:rPr>
        <w:tab/>
        <w:t>E.1-plan, E.2-schemat, .. , E.7-szczegóły, itd.</w:t>
      </w:r>
    </w:p>
    <w:p w14:paraId="0196847C" w14:textId="77777777" w:rsidR="00EB5C1B" w:rsidRPr="00915370" w:rsidRDefault="00EB5C1B" w:rsidP="00B95934">
      <w:pPr>
        <w:spacing w:before="60" w:after="60"/>
        <w:ind w:left="357"/>
        <w:jc w:val="both"/>
        <w:rPr>
          <w:rFonts w:ascii="Tahoma" w:hAnsi="Tahoma" w:cs="Tahoma"/>
          <w:sz w:val="18"/>
          <w:szCs w:val="18"/>
        </w:rPr>
      </w:pPr>
      <w:r w:rsidRPr="00915370">
        <w:rPr>
          <w:rFonts w:ascii="Tahoma" w:hAnsi="Tahoma" w:cs="Tahoma"/>
          <w:sz w:val="18"/>
          <w:szCs w:val="18"/>
        </w:rPr>
        <w:t>Proponowane oznaczenia należy odpowiednio dostosować do rodzaj</w:t>
      </w:r>
      <w:r w:rsidR="00702225" w:rsidRPr="00915370">
        <w:rPr>
          <w:rFonts w:ascii="Tahoma" w:hAnsi="Tahoma" w:cs="Tahoma"/>
          <w:sz w:val="18"/>
          <w:szCs w:val="18"/>
        </w:rPr>
        <w:t>ów</w:t>
      </w:r>
      <w:r w:rsidRPr="00915370">
        <w:rPr>
          <w:rFonts w:ascii="Tahoma" w:hAnsi="Tahoma" w:cs="Tahoma"/>
          <w:sz w:val="18"/>
          <w:szCs w:val="18"/>
        </w:rPr>
        <w:t xml:space="preserve"> opracowań – warunek: mają być niepowtarzalne w celu ich jednoznacznej identyfikacji.</w:t>
      </w:r>
    </w:p>
    <w:p w14:paraId="066544EB" w14:textId="77777777"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Wykonawca odpowiada za zgodność wersji elektronicznej z przekazaną wersją oryginalną (papierową).</w:t>
      </w:r>
    </w:p>
    <w:p w14:paraId="7611A3DD" w14:textId="77777777"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Zamawiający wymaga, aby Wykonawca przy przekazaniu opracowań składających się na przedmiot zamówienia złożył pisemne oświadczenie, że została wykonana przy pomocy legalnego oprogramowania.</w:t>
      </w:r>
    </w:p>
    <w:p w14:paraId="1DC85F57" w14:textId="77777777" w:rsidR="00EB5C1B" w:rsidRPr="00915370" w:rsidRDefault="00EB5C1B" w:rsidP="00EC236C">
      <w:pPr>
        <w:pStyle w:val="Akapitzlist"/>
        <w:numPr>
          <w:ilvl w:val="0"/>
          <w:numId w:val="20"/>
        </w:numPr>
        <w:spacing w:before="60" w:after="60"/>
        <w:ind w:left="284" w:hanging="284"/>
        <w:jc w:val="both"/>
        <w:rPr>
          <w:rFonts w:ascii="Tahoma" w:hAnsi="Tahoma" w:cs="Tahoma"/>
          <w:sz w:val="18"/>
          <w:szCs w:val="18"/>
        </w:rPr>
      </w:pPr>
      <w:r w:rsidRPr="00915370">
        <w:rPr>
          <w:rFonts w:ascii="Tahoma" w:hAnsi="Tahoma" w:cs="Tahoma"/>
          <w:sz w:val="18"/>
          <w:szCs w:val="18"/>
        </w:rPr>
        <w:t>Wykonawca ponosi pełną odpowiedzialność:</w:t>
      </w:r>
    </w:p>
    <w:p w14:paraId="2AFE3F2F" w14:textId="77777777" w:rsidR="00EB5C1B" w:rsidRPr="00915370" w:rsidRDefault="00EB5C1B" w:rsidP="00EC236C">
      <w:pPr>
        <w:pStyle w:val="Akapitzlist1"/>
        <w:numPr>
          <w:ilvl w:val="0"/>
          <w:numId w:val="26"/>
        </w:numPr>
        <w:ind w:left="709" w:hanging="425"/>
        <w:jc w:val="both"/>
        <w:rPr>
          <w:rFonts w:ascii="Tahoma" w:hAnsi="Tahoma" w:cs="Tahoma"/>
          <w:sz w:val="18"/>
          <w:szCs w:val="18"/>
        </w:rPr>
      </w:pPr>
      <w:r w:rsidRPr="00915370">
        <w:rPr>
          <w:rFonts w:ascii="Tahoma" w:hAnsi="Tahoma" w:cs="Tahoma"/>
          <w:sz w:val="18"/>
          <w:szCs w:val="18"/>
        </w:rPr>
        <w:t>za jakość zastosowanych materiałów, metod i oprogramowania komputerowego do wykonania pomiarów, badań (inwentaryzacji), oceny stanu technicznego i prac projektowych;</w:t>
      </w:r>
    </w:p>
    <w:p w14:paraId="76CAB8DA" w14:textId="77777777" w:rsidR="00EB5C1B" w:rsidRPr="00915370" w:rsidRDefault="00EB5C1B" w:rsidP="00EC236C">
      <w:pPr>
        <w:pStyle w:val="Akapitzlist1"/>
        <w:numPr>
          <w:ilvl w:val="0"/>
          <w:numId w:val="26"/>
        </w:numPr>
        <w:ind w:left="709" w:hanging="425"/>
        <w:jc w:val="both"/>
        <w:rPr>
          <w:rFonts w:ascii="Tahoma" w:hAnsi="Tahoma" w:cs="Tahoma"/>
          <w:sz w:val="18"/>
          <w:szCs w:val="18"/>
        </w:rPr>
      </w:pPr>
      <w:r w:rsidRPr="00915370">
        <w:rPr>
          <w:rFonts w:ascii="Tahoma" w:hAnsi="Tahoma" w:cs="Tahoma"/>
          <w:sz w:val="18"/>
          <w:szCs w:val="18"/>
        </w:rPr>
        <w:t>za należytą staranność przy wykonywaniu przedmiotu zamówienia;</w:t>
      </w:r>
    </w:p>
    <w:p w14:paraId="5A2267AC" w14:textId="77777777" w:rsidR="00EB5C1B" w:rsidRPr="00915370" w:rsidRDefault="00EB5C1B" w:rsidP="00EC236C">
      <w:pPr>
        <w:pStyle w:val="Akapitzlist1"/>
        <w:numPr>
          <w:ilvl w:val="0"/>
          <w:numId w:val="26"/>
        </w:numPr>
        <w:ind w:left="709" w:hanging="425"/>
        <w:jc w:val="both"/>
        <w:rPr>
          <w:rFonts w:ascii="Tahoma" w:hAnsi="Tahoma" w:cs="Tahoma"/>
          <w:sz w:val="18"/>
          <w:szCs w:val="18"/>
        </w:rPr>
      </w:pPr>
      <w:r w:rsidRPr="00915370">
        <w:rPr>
          <w:rFonts w:ascii="Tahoma" w:hAnsi="Tahoma" w:cs="Tahoma"/>
          <w:sz w:val="18"/>
          <w:szCs w:val="18"/>
        </w:rPr>
        <w:t>za wady i błędy w opracowaniach projektowych, a szczególności za błędy wynikające z niewłaściwie wykonanej inwentaryzacji stanu istniejącego wszelkich naziemnych obiektów, urządzeń budowlanych, inżynierskich, urządzeń infrastruktury oraz błędy wynikające z niewłaściwie wykonanej inwentaryzacji zjazdów i zieleni bądź pominięcia tychże elementów w opracowanej dokumentacji projektowej.</w:t>
      </w:r>
    </w:p>
    <w:p w14:paraId="74F021A6" w14:textId="77777777" w:rsidR="00EB5C1B" w:rsidRPr="00915370" w:rsidRDefault="00EB5C1B" w:rsidP="009C2E93">
      <w:pPr>
        <w:numPr>
          <w:ilvl w:val="0"/>
          <w:numId w:val="5"/>
        </w:numPr>
        <w:tabs>
          <w:tab w:val="left" w:pos="426"/>
        </w:tabs>
        <w:spacing w:before="120" w:after="120"/>
        <w:ind w:left="0" w:firstLine="0"/>
        <w:jc w:val="both"/>
        <w:outlineLvl w:val="0"/>
        <w:rPr>
          <w:rFonts w:ascii="Tahoma" w:hAnsi="Tahoma" w:cs="Tahoma"/>
          <w:b/>
          <w:sz w:val="18"/>
          <w:szCs w:val="18"/>
        </w:rPr>
      </w:pPr>
      <w:r w:rsidRPr="00915370">
        <w:rPr>
          <w:rFonts w:ascii="Tahoma" w:hAnsi="Tahoma" w:cs="Tahoma"/>
          <w:b/>
          <w:sz w:val="18"/>
          <w:szCs w:val="18"/>
        </w:rPr>
        <w:t>Termin wykonania przedmiotu zamówienia</w:t>
      </w:r>
    </w:p>
    <w:p w14:paraId="3B47DA49" w14:textId="77777777" w:rsidR="00EB5C1B" w:rsidRPr="00915370" w:rsidRDefault="00EB5C1B" w:rsidP="00F3680A">
      <w:pPr>
        <w:numPr>
          <w:ilvl w:val="1"/>
          <w:numId w:val="3"/>
        </w:numPr>
        <w:tabs>
          <w:tab w:val="clear" w:pos="1788"/>
          <w:tab w:val="num" w:pos="284"/>
        </w:tabs>
        <w:ind w:left="284" w:hanging="284"/>
        <w:jc w:val="both"/>
        <w:rPr>
          <w:rFonts w:ascii="Tahoma" w:hAnsi="Tahoma" w:cs="Tahoma"/>
          <w:sz w:val="18"/>
          <w:szCs w:val="18"/>
        </w:rPr>
      </w:pPr>
      <w:r w:rsidRPr="00915370">
        <w:rPr>
          <w:rFonts w:ascii="Tahoma" w:hAnsi="Tahoma" w:cs="Tahoma"/>
          <w:sz w:val="18"/>
          <w:szCs w:val="18"/>
        </w:rPr>
        <w:t>Opracowania projektowe oraz czynności składające się na przedmiot umowy mają być wykonane w terminie</w:t>
      </w:r>
    </w:p>
    <w:p w14:paraId="4E8DFB75" w14:textId="3C4DC422" w:rsidR="00EB5C1B" w:rsidRPr="00915370" w:rsidRDefault="00DF1DAB" w:rsidP="00F3680A">
      <w:pPr>
        <w:spacing w:before="60" w:after="60"/>
        <w:jc w:val="center"/>
        <w:rPr>
          <w:rFonts w:ascii="Tahoma" w:hAnsi="Tahoma" w:cs="Tahoma"/>
          <w:b/>
          <w:sz w:val="18"/>
          <w:szCs w:val="18"/>
        </w:rPr>
      </w:pPr>
      <w:r w:rsidRPr="00915370">
        <w:rPr>
          <w:rFonts w:ascii="Tahoma" w:hAnsi="Tahoma" w:cs="Tahoma"/>
          <w:b/>
          <w:sz w:val="18"/>
          <w:szCs w:val="18"/>
        </w:rPr>
        <w:t>nie dłuższym niż</w:t>
      </w:r>
      <w:r w:rsidR="00A60B3F" w:rsidRPr="00915370">
        <w:rPr>
          <w:rFonts w:ascii="Tahoma" w:hAnsi="Tahoma" w:cs="Tahoma"/>
          <w:b/>
          <w:sz w:val="18"/>
          <w:szCs w:val="18"/>
        </w:rPr>
        <w:t xml:space="preserve"> ……</w:t>
      </w:r>
      <w:r w:rsidRPr="00915370">
        <w:rPr>
          <w:rFonts w:ascii="Tahoma" w:hAnsi="Tahoma" w:cs="Tahoma"/>
          <w:b/>
          <w:sz w:val="18"/>
          <w:szCs w:val="18"/>
        </w:rPr>
        <w:t xml:space="preserve"> dni </w:t>
      </w:r>
      <w:r w:rsidR="00A9532F">
        <w:rPr>
          <w:rFonts w:ascii="Tahoma" w:hAnsi="Tahoma" w:cs="Tahoma"/>
          <w:b/>
          <w:sz w:val="18"/>
          <w:szCs w:val="18"/>
        </w:rPr>
        <w:t xml:space="preserve">kalendarzowych </w:t>
      </w:r>
      <w:r w:rsidRPr="00915370">
        <w:rPr>
          <w:rFonts w:ascii="Tahoma" w:hAnsi="Tahoma" w:cs="Tahoma"/>
          <w:b/>
          <w:sz w:val="18"/>
          <w:szCs w:val="18"/>
        </w:rPr>
        <w:t>od daty zawarcia umowy</w:t>
      </w:r>
    </w:p>
    <w:p w14:paraId="37F4A8A5" w14:textId="3D23ABAF" w:rsidR="00EB5C1B" w:rsidRPr="00915370" w:rsidRDefault="00EB5C1B" w:rsidP="00F3680A">
      <w:pPr>
        <w:spacing w:before="60" w:after="60"/>
        <w:jc w:val="center"/>
        <w:rPr>
          <w:rFonts w:ascii="Tahoma" w:hAnsi="Tahoma" w:cs="Tahoma"/>
          <w:i/>
          <w:sz w:val="18"/>
          <w:szCs w:val="18"/>
        </w:rPr>
      </w:pPr>
      <w:r w:rsidRPr="00915370">
        <w:rPr>
          <w:rFonts w:ascii="Tahoma" w:hAnsi="Tahoma" w:cs="Tahoma"/>
          <w:i/>
          <w:sz w:val="18"/>
          <w:szCs w:val="18"/>
        </w:rPr>
        <w:t>(wylicza się łącznie z czasem na sprawdzanie, poprawę i skompletowanie dokumentacji</w:t>
      </w:r>
      <w:r w:rsidR="00A60B3F" w:rsidRPr="00915370">
        <w:rPr>
          <w:rFonts w:ascii="Tahoma" w:hAnsi="Tahoma" w:cs="Tahoma"/>
          <w:i/>
          <w:sz w:val="18"/>
          <w:szCs w:val="18"/>
        </w:rPr>
        <w:t xml:space="preserve">, pożądany termin przez Zamawiającego </w:t>
      </w:r>
      <w:r w:rsidR="007A4736" w:rsidRPr="00915370">
        <w:rPr>
          <w:rFonts w:ascii="Tahoma" w:hAnsi="Tahoma" w:cs="Tahoma"/>
          <w:i/>
          <w:sz w:val="18"/>
          <w:szCs w:val="18"/>
        </w:rPr>
        <w:t>198</w:t>
      </w:r>
      <w:r w:rsidR="00A60B3F" w:rsidRPr="00915370">
        <w:rPr>
          <w:rFonts w:ascii="Tahoma" w:hAnsi="Tahoma" w:cs="Tahoma"/>
          <w:i/>
          <w:sz w:val="18"/>
          <w:szCs w:val="18"/>
        </w:rPr>
        <w:t xml:space="preserve"> dni</w:t>
      </w:r>
      <w:r w:rsidRPr="00915370">
        <w:rPr>
          <w:rFonts w:ascii="Tahoma" w:hAnsi="Tahoma" w:cs="Tahoma"/>
          <w:i/>
          <w:sz w:val="18"/>
          <w:szCs w:val="18"/>
        </w:rPr>
        <w:t>),</w:t>
      </w:r>
    </w:p>
    <w:p w14:paraId="3FF6A66C" w14:textId="77777777" w:rsidR="00702225" w:rsidRPr="00915370" w:rsidRDefault="00DF1DAB" w:rsidP="00F3680A">
      <w:pPr>
        <w:spacing w:before="60" w:after="60"/>
        <w:ind w:left="284"/>
        <w:jc w:val="both"/>
        <w:rPr>
          <w:rFonts w:ascii="Tahoma" w:hAnsi="Tahoma" w:cs="Tahoma"/>
          <w:sz w:val="18"/>
          <w:szCs w:val="18"/>
        </w:rPr>
      </w:pPr>
      <w:r w:rsidRPr="00915370">
        <w:rPr>
          <w:rFonts w:ascii="Tahoma" w:hAnsi="Tahoma" w:cs="Tahoma"/>
          <w:sz w:val="18"/>
          <w:szCs w:val="18"/>
        </w:rPr>
        <w:t>p</w:t>
      </w:r>
      <w:r w:rsidR="00702225" w:rsidRPr="00915370">
        <w:rPr>
          <w:rFonts w:ascii="Tahoma" w:hAnsi="Tahoma" w:cs="Tahoma"/>
          <w:sz w:val="18"/>
          <w:szCs w:val="18"/>
        </w:rPr>
        <w:t>rzy czym przez dni rozumie się dni kalendarzowe.</w:t>
      </w:r>
    </w:p>
    <w:p w14:paraId="745B46F6" w14:textId="77777777" w:rsidR="00EB5C1B" w:rsidRPr="00915370" w:rsidRDefault="00702225" w:rsidP="00702225">
      <w:pPr>
        <w:numPr>
          <w:ilvl w:val="1"/>
          <w:numId w:val="3"/>
        </w:numPr>
        <w:tabs>
          <w:tab w:val="clear" w:pos="1788"/>
        </w:tabs>
        <w:spacing w:before="60" w:after="60"/>
        <w:ind w:left="284" w:hanging="284"/>
        <w:jc w:val="both"/>
        <w:rPr>
          <w:rFonts w:ascii="Tahoma" w:hAnsi="Tahoma" w:cs="Tahoma"/>
          <w:sz w:val="18"/>
          <w:szCs w:val="18"/>
        </w:rPr>
      </w:pPr>
      <w:bookmarkStart w:id="4" w:name="_Hlk65570060"/>
      <w:r w:rsidRPr="00915370">
        <w:rPr>
          <w:rFonts w:ascii="Tahoma" w:hAnsi="Tahoma" w:cs="Tahoma"/>
          <w:sz w:val="18"/>
          <w:szCs w:val="18"/>
        </w:rPr>
        <w:t>W ramach ww. terminu</w:t>
      </w:r>
      <w:r w:rsidR="00EB5C1B" w:rsidRPr="00915370">
        <w:rPr>
          <w:rFonts w:ascii="Tahoma" w:hAnsi="Tahoma" w:cs="Tahoma"/>
          <w:sz w:val="18"/>
          <w:szCs w:val="18"/>
        </w:rPr>
        <w:t xml:space="preserve"> planuje się następujące terminy cząstkowe:</w:t>
      </w:r>
    </w:p>
    <w:p w14:paraId="6CBE4160" w14:textId="77777777" w:rsidR="00324663" w:rsidRPr="00915370" w:rsidRDefault="00324663" w:rsidP="00EC236C">
      <w:pPr>
        <w:numPr>
          <w:ilvl w:val="2"/>
          <w:numId w:val="18"/>
        </w:numPr>
        <w:ind w:left="709" w:hanging="425"/>
        <w:jc w:val="both"/>
        <w:rPr>
          <w:rFonts w:ascii="Tahoma" w:hAnsi="Tahoma" w:cs="Tahoma"/>
          <w:sz w:val="18"/>
          <w:szCs w:val="18"/>
        </w:rPr>
      </w:pPr>
      <w:r w:rsidRPr="00915370">
        <w:rPr>
          <w:rFonts w:ascii="Tahoma" w:hAnsi="Tahoma" w:cs="Tahoma"/>
          <w:sz w:val="18"/>
          <w:szCs w:val="18"/>
        </w:rPr>
        <w:t xml:space="preserve">wykonanie opracowań przedprojektowych (dokumentacji geodezyjnej i geotechnicznej) i przekazanie ich Zamawiającemu odpowiednio skompletowanych w wersji papierowej i elektronicznej – </w:t>
      </w:r>
      <w:r w:rsidRPr="00915370">
        <w:rPr>
          <w:rFonts w:ascii="Tahoma" w:hAnsi="Tahoma" w:cs="Tahoma"/>
          <w:sz w:val="18"/>
          <w:szCs w:val="18"/>
          <w:u w:val="single"/>
        </w:rPr>
        <w:t>do odbioru</w:t>
      </w:r>
    </w:p>
    <w:p w14:paraId="59DF035F" w14:textId="77777777" w:rsidR="00324663" w:rsidRPr="00915370" w:rsidRDefault="00324663" w:rsidP="00324663">
      <w:pPr>
        <w:spacing w:after="60"/>
        <w:ind w:left="1134" w:hanging="425"/>
        <w:jc w:val="both"/>
        <w:rPr>
          <w:rFonts w:ascii="Tahoma" w:hAnsi="Tahoma" w:cs="Tahoma"/>
          <w:b/>
          <w:i/>
          <w:sz w:val="18"/>
          <w:szCs w:val="18"/>
        </w:rPr>
      </w:pPr>
      <w:r w:rsidRPr="00915370">
        <w:rPr>
          <w:rFonts w:ascii="Tahoma" w:hAnsi="Tahoma" w:cs="Tahoma"/>
          <w:b/>
          <w:i/>
          <w:sz w:val="18"/>
          <w:szCs w:val="18"/>
        </w:rPr>
        <w:t>- w czasie nie dłuższym niż zastrzeżony na przygotowanie dokumentacji projektowej;</w:t>
      </w:r>
    </w:p>
    <w:p w14:paraId="5B914B52" w14:textId="21926EDF" w:rsidR="009C2E93" w:rsidRPr="000F5A57" w:rsidRDefault="009C2E93" w:rsidP="00EC236C">
      <w:pPr>
        <w:numPr>
          <w:ilvl w:val="0"/>
          <w:numId w:val="29"/>
        </w:numPr>
        <w:spacing w:before="60" w:after="60"/>
        <w:ind w:hanging="436"/>
        <w:jc w:val="both"/>
        <w:rPr>
          <w:rFonts w:ascii="Tahoma" w:hAnsi="Tahoma" w:cs="Tahoma"/>
          <w:color w:val="0000FF"/>
          <w:sz w:val="18"/>
          <w:szCs w:val="18"/>
          <w:u w:val="single"/>
        </w:rPr>
      </w:pPr>
      <w:r w:rsidRPr="000F5A57">
        <w:rPr>
          <w:rFonts w:ascii="Tahoma" w:hAnsi="Tahoma" w:cs="Tahoma"/>
          <w:color w:val="0000FF"/>
          <w:sz w:val="18"/>
          <w:szCs w:val="18"/>
        </w:rPr>
        <w:t xml:space="preserve">wykonanie </w:t>
      </w:r>
      <w:r w:rsidR="00C867B7" w:rsidRPr="000F5A57">
        <w:rPr>
          <w:rFonts w:ascii="Tahoma" w:hAnsi="Tahoma" w:cs="Tahoma"/>
          <w:color w:val="0000FF"/>
          <w:sz w:val="18"/>
          <w:szCs w:val="18"/>
        </w:rPr>
        <w:t>dwu</w:t>
      </w:r>
      <w:r w:rsidR="0094095A" w:rsidRPr="000F5A57">
        <w:rPr>
          <w:rFonts w:ascii="Tahoma" w:hAnsi="Tahoma" w:cs="Tahoma"/>
          <w:color w:val="0000FF"/>
          <w:sz w:val="18"/>
          <w:szCs w:val="18"/>
        </w:rPr>
        <w:t xml:space="preserve">wariantowej </w:t>
      </w:r>
      <w:r w:rsidRPr="000F5A57">
        <w:rPr>
          <w:rFonts w:ascii="Tahoma" w:hAnsi="Tahoma" w:cs="Tahoma"/>
          <w:color w:val="0000FF"/>
          <w:sz w:val="18"/>
          <w:szCs w:val="18"/>
        </w:rPr>
        <w:t xml:space="preserve">koncepcji programowej </w:t>
      </w:r>
      <w:r w:rsidR="00FD4529" w:rsidRPr="000F5A57">
        <w:rPr>
          <w:rFonts w:ascii="Tahoma" w:hAnsi="Tahoma" w:cs="Tahoma"/>
          <w:color w:val="0000FF"/>
          <w:sz w:val="18"/>
          <w:szCs w:val="18"/>
        </w:rPr>
        <w:t>ścieżki pieszo-rowerowej</w:t>
      </w:r>
      <w:r w:rsidRPr="000F5A57">
        <w:rPr>
          <w:rFonts w:ascii="Tahoma" w:hAnsi="Tahoma" w:cs="Tahoma"/>
          <w:color w:val="0000FF"/>
          <w:sz w:val="18"/>
          <w:szCs w:val="18"/>
        </w:rPr>
        <w:t xml:space="preserve"> i przekazanie jej Zamawiającemu – </w:t>
      </w:r>
      <w:r w:rsidRPr="000F5A57">
        <w:rPr>
          <w:rFonts w:ascii="Tahoma" w:hAnsi="Tahoma" w:cs="Tahoma"/>
          <w:color w:val="0000FF"/>
          <w:sz w:val="18"/>
          <w:szCs w:val="18"/>
          <w:u w:val="single"/>
        </w:rPr>
        <w:t>do zaakceptowania</w:t>
      </w:r>
    </w:p>
    <w:p w14:paraId="700373A2" w14:textId="77777777" w:rsidR="009C2E93" w:rsidRPr="000F5A57" w:rsidRDefault="00A60B3F" w:rsidP="009C2E93">
      <w:pPr>
        <w:spacing w:before="60" w:after="60"/>
        <w:ind w:left="284" w:firstLine="360"/>
        <w:jc w:val="both"/>
        <w:rPr>
          <w:rFonts w:ascii="Tahoma" w:hAnsi="Tahoma" w:cs="Tahoma"/>
          <w:i/>
          <w:color w:val="0000FF"/>
          <w:sz w:val="18"/>
          <w:szCs w:val="18"/>
        </w:rPr>
      </w:pPr>
      <w:r w:rsidRPr="000F5A57">
        <w:rPr>
          <w:rFonts w:ascii="Tahoma" w:hAnsi="Tahoma" w:cs="Tahoma"/>
          <w:b/>
          <w:i/>
          <w:color w:val="0000FF"/>
          <w:sz w:val="18"/>
          <w:szCs w:val="18"/>
        </w:rPr>
        <w:t>- w czasie nie dłuższym niż ……</w:t>
      </w:r>
      <w:r w:rsidR="009C2E93" w:rsidRPr="000F5A57">
        <w:rPr>
          <w:rFonts w:ascii="Tahoma" w:hAnsi="Tahoma" w:cs="Tahoma"/>
          <w:b/>
          <w:i/>
          <w:color w:val="0000FF"/>
          <w:sz w:val="18"/>
          <w:szCs w:val="18"/>
        </w:rPr>
        <w:t xml:space="preserve"> dni kalendarzowych od dnia podpisania umowy</w:t>
      </w:r>
      <w:r w:rsidR="009C2E93" w:rsidRPr="000F5A57">
        <w:rPr>
          <w:rFonts w:ascii="Tahoma" w:hAnsi="Tahoma" w:cs="Tahoma"/>
          <w:i/>
          <w:color w:val="0000FF"/>
          <w:sz w:val="18"/>
          <w:szCs w:val="18"/>
        </w:rPr>
        <w:t>;</w:t>
      </w:r>
    </w:p>
    <w:p w14:paraId="4F780ECD" w14:textId="0A0D6538" w:rsidR="00A60B3F" w:rsidRPr="000F5A57" w:rsidRDefault="00A60B3F" w:rsidP="009C2E93">
      <w:pPr>
        <w:spacing w:before="60" w:after="60"/>
        <w:ind w:left="284" w:firstLine="360"/>
        <w:jc w:val="both"/>
        <w:rPr>
          <w:rFonts w:ascii="Tahoma" w:hAnsi="Tahoma" w:cs="Tahoma"/>
          <w:color w:val="0000FF"/>
          <w:sz w:val="18"/>
          <w:szCs w:val="18"/>
        </w:rPr>
      </w:pPr>
      <w:r w:rsidRPr="000F5A57">
        <w:rPr>
          <w:rFonts w:ascii="Tahoma" w:hAnsi="Tahoma" w:cs="Tahoma"/>
          <w:color w:val="0000FF"/>
          <w:sz w:val="18"/>
          <w:szCs w:val="18"/>
        </w:rPr>
        <w:t xml:space="preserve">(termin pożądany przez Zamawiającego </w:t>
      </w:r>
      <w:r w:rsidR="00C142B3" w:rsidRPr="000F5A57">
        <w:rPr>
          <w:rFonts w:ascii="Tahoma" w:hAnsi="Tahoma" w:cs="Tahoma"/>
          <w:color w:val="0000FF"/>
          <w:sz w:val="18"/>
          <w:szCs w:val="18"/>
        </w:rPr>
        <w:t>21</w:t>
      </w:r>
      <w:r w:rsidRPr="000F5A57">
        <w:rPr>
          <w:rFonts w:ascii="Tahoma" w:hAnsi="Tahoma" w:cs="Tahoma"/>
          <w:color w:val="0000FF"/>
          <w:sz w:val="18"/>
          <w:szCs w:val="18"/>
        </w:rPr>
        <w:t xml:space="preserve"> dni kalendarzowych)</w:t>
      </w:r>
    </w:p>
    <w:p w14:paraId="4BDCBF8A" w14:textId="77777777" w:rsidR="009C2E93" w:rsidRPr="00A9532F" w:rsidRDefault="009C2E93" w:rsidP="00EC236C">
      <w:pPr>
        <w:numPr>
          <w:ilvl w:val="0"/>
          <w:numId w:val="30"/>
        </w:numPr>
        <w:spacing w:before="60" w:after="60"/>
        <w:jc w:val="both"/>
        <w:rPr>
          <w:rFonts w:ascii="Tahoma" w:hAnsi="Tahoma" w:cs="Tahoma"/>
          <w:sz w:val="18"/>
          <w:szCs w:val="18"/>
        </w:rPr>
      </w:pPr>
      <w:r w:rsidRPr="00A9532F">
        <w:rPr>
          <w:rFonts w:ascii="Tahoma" w:hAnsi="Tahoma" w:cs="Tahoma"/>
          <w:sz w:val="18"/>
          <w:szCs w:val="18"/>
        </w:rPr>
        <w:t>uzupełnienie lub poprawienie koncepcji jw.</w:t>
      </w:r>
    </w:p>
    <w:p w14:paraId="6EACEEA4" w14:textId="77777777" w:rsidR="009C2E93" w:rsidRPr="00915370" w:rsidRDefault="009C2E93" w:rsidP="009C2E93">
      <w:pPr>
        <w:spacing w:before="60" w:after="60"/>
        <w:ind w:left="644"/>
        <w:jc w:val="both"/>
        <w:rPr>
          <w:rFonts w:ascii="Tahoma" w:hAnsi="Tahoma" w:cs="Tahoma"/>
          <w:b/>
          <w:i/>
          <w:sz w:val="18"/>
          <w:szCs w:val="18"/>
        </w:rPr>
      </w:pPr>
      <w:r w:rsidRPr="00915370">
        <w:rPr>
          <w:rFonts w:ascii="Tahoma" w:hAnsi="Tahoma" w:cs="Tahoma"/>
          <w:b/>
          <w:i/>
          <w:sz w:val="18"/>
          <w:szCs w:val="18"/>
        </w:rPr>
        <w:t>- w czasie nie dłuższym niż 14 dni kalendarzowych od dnia otrzymania uwag od Zamawiającego;</w:t>
      </w:r>
    </w:p>
    <w:p w14:paraId="7B4BFDCA" w14:textId="77777777" w:rsidR="009C2E93" w:rsidRPr="00915370" w:rsidRDefault="009C2E93" w:rsidP="00EC236C">
      <w:pPr>
        <w:numPr>
          <w:ilvl w:val="0"/>
          <w:numId w:val="30"/>
        </w:numPr>
        <w:spacing w:before="60" w:after="60"/>
        <w:jc w:val="both"/>
        <w:rPr>
          <w:rFonts w:ascii="Tahoma" w:hAnsi="Tahoma" w:cs="Tahoma"/>
          <w:sz w:val="18"/>
          <w:szCs w:val="18"/>
        </w:rPr>
      </w:pPr>
      <w:r w:rsidRPr="00915370">
        <w:rPr>
          <w:rFonts w:ascii="Tahoma" w:hAnsi="Tahoma" w:cs="Tahoma"/>
          <w:sz w:val="18"/>
          <w:szCs w:val="18"/>
        </w:rPr>
        <w:t>przekazanie Zamawiającemu odpowiednio skompletowanej koncepcji jw. w wersji papierowej i elektronicznej</w:t>
      </w:r>
    </w:p>
    <w:p w14:paraId="2D542419" w14:textId="77777777" w:rsidR="009C2E93" w:rsidRPr="00915370" w:rsidRDefault="009C2E93" w:rsidP="009C2E93">
      <w:pPr>
        <w:spacing w:before="60" w:after="60"/>
        <w:ind w:left="644"/>
        <w:jc w:val="both"/>
        <w:rPr>
          <w:rFonts w:ascii="Tahoma" w:hAnsi="Tahoma" w:cs="Tahoma"/>
          <w:b/>
          <w:i/>
          <w:sz w:val="18"/>
          <w:szCs w:val="18"/>
        </w:rPr>
      </w:pPr>
      <w:r w:rsidRPr="00915370">
        <w:rPr>
          <w:rFonts w:ascii="Tahoma" w:hAnsi="Tahoma" w:cs="Tahoma"/>
          <w:b/>
          <w:i/>
          <w:sz w:val="18"/>
          <w:szCs w:val="18"/>
        </w:rPr>
        <w:t xml:space="preserve">- w czasie nie dłuższym niż 5 dni kalendarzowych od dnia otrzymania od Zamawiającego ostatecznego uzgodnienia; </w:t>
      </w:r>
    </w:p>
    <w:p w14:paraId="0FF99459" w14:textId="3A1F2B6E" w:rsidR="00EB5C1B" w:rsidRPr="000F5A57" w:rsidRDefault="00EB5C1B" w:rsidP="00EC236C">
      <w:pPr>
        <w:pStyle w:val="Akapitzlist"/>
        <w:numPr>
          <w:ilvl w:val="0"/>
          <w:numId w:val="30"/>
        </w:numPr>
        <w:spacing w:before="60" w:after="60"/>
        <w:jc w:val="both"/>
        <w:rPr>
          <w:rFonts w:ascii="Tahoma" w:hAnsi="Tahoma" w:cs="Tahoma"/>
          <w:b/>
          <w:i/>
          <w:color w:val="0000FF"/>
          <w:sz w:val="18"/>
          <w:szCs w:val="18"/>
        </w:rPr>
      </w:pPr>
      <w:r w:rsidRPr="000F5A57">
        <w:rPr>
          <w:rFonts w:ascii="Tahoma" w:hAnsi="Tahoma" w:cs="Tahoma"/>
          <w:color w:val="0000FF"/>
          <w:sz w:val="18"/>
          <w:szCs w:val="18"/>
        </w:rPr>
        <w:t xml:space="preserve">przekazanie Zamawiającemu kompletnej i pozytywnie uzgodnionej dokumentacji projektowej, kosztorysowej i specyfikacji technicznej – </w:t>
      </w:r>
      <w:r w:rsidRPr="000F5A57">
        <w:rPr>
          <w:rFonts w:ascii="Tahoma" w:hAnsi="Tahoma" w:cs="Tahoma"/>
          <w:color w:val="0000FF"/>
          <w:sz w:val="18"/>
          <w:szCs w:val="18"/>
          <w:u w:val="single"/>
        </w:rPr>
        <w:t>do sprawdzenia</w:t>
      </w:r>
    </w:p>
    <w:p w14:paraId="74BCD5D2" w14:textId="77777777" w:rsidR="00EB5C1B" w:rsidRPr="000F5A57" w:rsidRDefault="00A60B3F" w:rsidP="00005C5B">
      <w:pPr>
        <w:spacing w:before="60" w:after="60"/>
        <w:ind w:left="644"/>
        <w:jc w:val="both"/>
        <w:rPr>
          <w:rFonts w:ascii="Tahoma" w:hAnsi="Tahoma" w:cs="Tahoma"/>
          <w:b/>
          <w:i/>
          <w:color w:val="0000FF"/>
          <w:sz w:val="18"/>
          <w:szCs w:val="18"/>
        </w:rPr>
      </w:pPr>
      <w:r w:rsidRPr="000F5A57">
        <w:rPr>
          <w:rFonts w:ascii="Tahoma" w:hAnsi="Tahoma" w:cs="Tahoma"/>
          <w:b/>
          <w:i/>
          <w:color w:val="0000FF"/>
          <w:sz w:val="18"/>
          <w:szCs w:val="18"/>
        </w:rPr>
        <w:t>- w czasie nie dłuższym niż ……..</w:t>
      </w:r>
      <w:r w:rsidR="00EB5C1B" w:rsidRPr="000F5A57">
        <w:rPr>
          <w:rFonts w:ascii="Tahoma" w:hAnsi="Tahoma" w:cs="Tahoma"/>
          <w:b/>
          <w:i/>
          <w:color w:val="0000FF"/>
          <w:sz w:val="18"/>
          <w:szCs w:val="18"/>
        </w:rPr>
        <w:t xml:space="preserve"> dni </w:t>
      </w:r>
      <w:r w:rsidRPr="000F5A57">
        <w:rPr>
          <w:rFonts w:ascii="Tahoma" w:hAnsi="Tahoma" w:cs="Tahoma"/>
          <w:b/>
          <w:i/>
          <w:color w:val="0000FF"/>
          <w:sz w:val="18"/>
          <w:szCs w:val="18"/>
        </w:rPr>
        <w:t xml:space="preserve">kalendarzowych </w:t>
      </w:r>
      <w:r w:rsidR="00EB5C1B" w:rsidRPr="000F5A57">
        <w:rPr>
          <w:rFonts w:ascii="Tahoma" w:hAnsi="Tahoma" w:cs="Tahoma"/>
          <w:b/>
          <w:i/>
          <w:color w:val="0000FF"/>
          <w:sz w:val="18"/>
          <w:szCs w:val="18"/>
        </w:rPr>
        <w:t xml:space="preserve">od dnia </w:t>
      </w:r>
      <w:r w:rsidR="00D56D62" w:rsidRPr="000F5A57">
        <w:rPr>
          <w:rFonts w:ascii="Tahoma" w:hAnsi="Tahoma" w:cs="Tahoma"/>
          <w:b/>
          <w:i/>
          <w:color w:val="0000FF"/>
          <w:sz w:val="18"/>
          <w:szCs w:val="18"/>
        </w:rPr>
        <w:t>otrzymania od Zamawiającego ostatecznego uzgodnienia koncepcji</w:t>
      </w:r>
      <w:r w:rsidR="00DF1DAB" w:rsidRPr="000F5A57">
        <w:rPr>
          <w:rFonts w:ascii="Tahoma" w:hAnsi="Tahoma" w:cs="Tahoma"/>
          <w:b/>
          <w:i/>
          <w:color w:val="0000FF"/>
          <w:sz w:val="18"/>
          <w:szCs w:val="18"/>
        </w:rPr>
        <w:t>;</w:t>
      </w:r>
    </w:p>
    <w:p w14:paraId="0B63E209" w14:textId="040F64E0" w:rsidR="00A60B3F" w:rsidRPr="000F5A57" w:rsidRDefault="00A60B3F" w:rsidP="00005C5B">
      <w:pPr>
        <w:spacing w:before="60" w:after="60"/>
        <w:ind w:left="644"/>
        <w:jc w:val="both"/>
        <w:rPr>
          <w:rFonts w:ascii="Tahoma" w:hAnsi="Tahoma" w:cs="Tahoma"/>
          <w:color w:val="0000FF"/>
          <w:sz w:val="18"/>
          <w:szCs w:val="18"/>
        </w:rPr>
      </w:pPr>
      <w:r w:rsidRPr="000F5A57">
        <w:rPr>
          <w:rFonts w:ascii="Tahoma" w:hAnsi="Tahoma" w:cs="Tahoma"/>
          <w:color w:val="0000FF"/>
          <w:sz w:val="18"/>
          <w:szCs w:val="18"/>
        </w:rPr>
        <w:t xml:space="preserve">(termin pożądany przez Zamawiającego </w:t>
      </w:r>
      <w:r w:rsidR="007A4736" w:rsidRPr="000F5A57">
        <w:rPr>
          <w:rFonts w:ascii="Tahoma" w:hAnsi="Tahoma" w:cs="Tahoma"/>
          <w:color w:val="0000FF"/>
          <w:sz w:val="18"/>
          <w:szCs w:val="18"/>
        </w:rPr>
        <w:t>100</w:t>
      </w:r>
      <w:r w:rsidRPr="000F5A57">
        <w:rPr>
          <w:rFonts w:ascii="Tahoma" w:hAnsi="Tahoma" w:cs="Tahoma"/>
          <w:color w:val="0000FF"/>
          <w:sz w:val="18"/>
          <w:szCs w:val="18"/>
        </w:rPr>
        <w:t xml:space="preserve"> dni kalendarzowych)</w:t>
      </w:r>
    </w:p>
    <w:p w14:paraId="11E339C8" w14:textId="442474A0" w:rsidR="00EB5C1B" w:rsidRPr="00915370" w:rsidRDefault="00EB5C1B" w:rsidP="00EC236C">
      <w:pPr>
        <w:pStyle w:val="Akapitzlist"/>
        <w:numPr>
          <w:ilvl w:val="0"/>
          <w:numId w:val="30"/>
        </w:numPr>
        <w:spacing w:before="60" w:after="60"/>
        <w:jc w:val="both"/>
        <w:rPr>
          <w:rFonts w:ascii="Tahoma" w:hAnsi="Tahoma" w:cs="Tahoma"/>
          <w:sz w:val="18"/>
          <w:szCs w:val="18"/>
          <w:u w:val="single"/>
        </w:rPr>
      </w:pPr>
      <w:r w:rsidRPr="00915370">
        <w:rPr>
          <w:rFonts w:ascii="Tahoma" w:hAnsi="Tahoma" w:cs="Tahoma"/>
          <w:sz w:val="18"/>
          <w:szCs w:val="18"/>
        </w:rPr>
        <w:t xml:space="preserve">wprowadzenie uwag, poprawek oraz usunięcie wad w ww. opracowaniach oraz przekazanie Zamawiającemu tych wolnych od usterek i wad elementów dokumentacji – </w:t>
      </w:r>
      <w:r w:rsidRPr="00915370">
        <w:rPr>
          <w:rFonts w:ascii="Tahoma" w:hAnsi="Tahoma" w:cs="Tahoma"/>
          <w:sz w:val="18"/>
          <w:szCs w:val="18"/>
          <w:u w:val="single"/>
        </w:rPr>
        <w:t>do ostatecznego zaakceptowania</w:t>
      </w:r>
    </w:p>
    <w:p w14:paraId="552C5E35" w14:textId="77777777" w:rsidR="00EB5C1B" w:rsidRPr="00915370" w:rsidRDefault="00EB5C1B" w:rsidP="009975B9">
      <w:pPr>
        <w:spacing w:before="60" w:after="60"/>
        <w:ind w:left="644"/>
        <w:jc w:val="both"/>
        <w:rPr>
          <w:rFonts w:ascii="Tahoma" w:hAnsi="Tahoma" w:cs="Tahoma"/>
          <w:b/>
          <w:i/>
          <w:sz w:val="18"/>
          <w:szCs w:val="18"/>
        </w:rPr>
      </w:pPr>
      <w:r w:rsidRPr="00915370">
        <w:rPr>
          <w:rFonts w:ascii="Tahoma" w:hAnsi="Tahoma" w:cs="Tahoma"/>
          <w:b/>
          <w:i/>
          <w:sz w:val="18"/>
          <w:szCs w:val="18"/>
        </w:rPr>
        <w:t xml:space="preserve">- w czasie nie dłuższym niż </w:t>
      </w:r>
      <w:r w:rsidR="00D56D62" w:rsidRPr="00915370">
        <w:rPr>
          <w:rFonts w:ascii="Tahoma" w:hAnsi="Tahoma" w:cs="Tahoma"/>
          <w:b/>
          <w:i/>
          <w:sz w:val="18"/>
          <w:szCs w:val="18"/>
        </w:rPr>
        <w:t>14</w:t>
      </w:r>
      <w:r w:rsidRPr="00915370">
        <w:rPr>
          <w:rFonts w:ascii="Tahoma" w:hAnsi="Tahoma" w:cs="Tahoma"/>
          <w:b/>
          <w:i/>
          <w:sz w:val="18"/>
          <w:szCs w:val="18"/>
        </w:rPr>
        <w:t xml:space="preserve"> dni </w:t>
      </w:r>
      <w:r w:rsidR="00E761C8" w:rsidRPr="00915370">
        <w:rPr>
          <w:rFonts w:ascii="Tahoma" w:hAnsi="Tahoma" w:cs="Tahoma"/>
          <w:b/>
          <w:i/>
          <w:sz w:val="18"/>
          <w:szCs w:val="18"/>
        </w:rPr>
        <w:t xml:space="preserve">kalendarzowych </w:t>
      </w:r>
      <w:r w:rsidRPr="00915370">
        <w:rPr>
          <w:rFonts w:ascii="Tahoma" w:hAnsi="Tahoma" w:cs="Tahoma"/>
          <w:b/>
          <w:i/>
          <w:sz w:val="18"/>
          <w:szCs w:val="18"/>
        </w:rPr>
        <w:t>od dnia otrzymania uwag od Zamawiającego</w:t>
      </w:r>
      <w:r w:rsidRPr="00915370">
        <w:rPr>
          <w:rFonts w:ascii="Tahoma" w:hAnsi="Tahoma" w:cs="Tahoma"/>
          <w:i/>
          <w:sz w:val="18"/>
          <w:szCs w:val="18"/>
        </w:rPr>
        <w:t>;</w:t>
      </w:r>
    </w:p>
    <w:p w14:paraId="22270C12" w14:textId="3F138256" w:rsidR="00EB5C1B" w:rsidRPr="00915370" w:rsidRDefault="00EB5C1B" w:rsidP="00EC236C">
      <w:pPr>
        <w:pStyle w:val="Akapitzlist"/>
        <w:numPr>
          <w:ilvl w:val="0"/>
          <w:numId w:val="30"/>
        </w:numPr>
        <w:spacing w:before="60" w:after="60"/>
        <w:jc w:val="both"/>
        <w:rPr>
          <w:rFonts w:ascii="Tahoma" w:hAnsi="Tahoma" w:cs="Tahoma"/>
          <w:sz w:val="18"/>
          <w:szCs w:val="18"/>
        </w:rPr>
      </w:pPr>
      <w:r w:rsidRPr="00915370">
        <w:rPr>
          <w:rFonts w:ascii="Tahoma" w:hAnsi="Tahoma" w:cs="Tahoma"/>
          <w:sz w:val="18"/>
          <w:szCs w:val="18"/>
        </w:rPr>
        <w:t>przekazanie Zamawiającemu odpowiednio skompletowanych ww. opracowań w wersji papierowej i elektronicznej</w:t>
      </w:r>
    </w:p>
    <w:p w14:paraId="4F06C8D5" w14:textId="0A42A28E" w:rsidR="00EB5C1B" w:rsidRPr="00915370" w:rsidRDefault="00EB5C1B" w:rsidP="009975B9">
      <w:pPr>
        <w:spacing w:before="60" w:after="60"/>
        <w:ind w:left="644"/>
        <w:jc w:val="both"/>
        <w:rPr>
          <w:rFonts w:ascii="Tahoma" w:hAnsi="Tahoma" w:cs="Tahoma"/>
          <w:b/>
          <w:i/>
          <w:sz w:val="18"/>
          <w:szCs w:val="18"/>
        </w:rPr>
      </w:pPr>
      <w:r w:rsidRPr="00915370">
        <w:rPr>
          <w:rFonts w:ascii="Tahoma" w:hAnsi="Tahoma" w:cs="Tahoma"/>
          <w:b/>
          <w:i/>
          <w:sz w:val="18"/>
          <w:szCs w:val="18"/>
        </w:rPr>
        <w:t xml:space="preserve">- w czasie nie dłuższym niż </w:t>
      </w:r>
      <w:r w:rsidR="001A44CC" w:rsidRPr="00915370">
        <w:rPr>
          <w:rFonts w:ascii="Tahoma" w:hAnsi="Tahoma" w:cs="Tahoma"/>
          <w:b/>
          <w:i/>
          <w:sz w:val="18"/>
          <w:szCs w:val="18"/>
        </w:rPr>
        <w:t>7</w:t>
      </w:r>
      <w:r w:rsidRPr="00915370">
        <w:rPr>
          <w:rFonts w:ascii="Tahoma" w:hAnsi="Tahoma" w:cs="Tahoma"/>
          <w:b/>
          <w:i/>
          <w:sz w:val="18"/>
          <w:szCs w:val="18"/>
        </w:rPr>
        <w:t xml:space="preserve"> dni</w:t>
      </w:r>
      <w:r w:rsidR="00E761C8" w:rsidRPr="00915370">
        <w:rPr>
          <w:rFonts w:ascii="Tahoma" w:hAnsi="Tahoma" w:cs="Tahoma"/>
          <w:b/>
          <w:i/>
          <w:sz w:val="18"/>
          <w:szCs w:val="18"/>
        </w:rPr>
        <w:t xml:space="preserve"> kalendarzowych</w:t>
      </w:r>
      <w:r w:rsidRPr="00915370">
        <w:rPr>
          <w:rFonts w:ascii="Tahoma" w:hAnsi="Tahoma" w:cs="Tahoma"/>
          <w:b/>
          <w:i/>
          <w:sz w:val="18"/>
          <w:szCs w:val="18"/>
        </w:rPr>
        <w:t xml:space="preserve"> od dnia otrzymania od Zamawiającego ostatecznej akceptacji</w:t>
      </w:r>
      <w:r w:rsidRPr="00915370">
        <w:rPr>
          <w:rFonts w:ascii="Tahoma" w:hAnsi="Tahoma" w:cs="Tahoma"/>
          <w:i/>
          <w:sz w:val="18"/>
          <w:szCs w:val="18"/>
        </w:rPr>
        <w:t>.</w:t>
      </w:r>
    </w:p>
    <w:bookmarkEnd w:id="4"/>
    <w:p w14:paraId="5253795B" w14:textId="77777777" w:rsidR="00D56D62" w:rsidRPr="00915370" w:rsidRDefault="00D56D62" w:rsidP="00D56D62">
      <w:pPr>
        <w:pStyle w:val="Akapitzlist"/>
        <w:numPr>
          <w:ilvl w:val="1"/>
          <w:numId w:val="3"/>
        </w:numPr>
        <w:tabs>
          <w:tab w:val="clear" w:pos="1788"/>
        </w:tabs>
        <w:spacing w:before="60" w:after="60"/>
        <w:ind w:left="284" w:hanging="284"/>
        <w:jc w:val="both"/>
        <w:rPr>
          <w:rFonts w:ascii="Tahoma" w:hAnsi="Tahoma" w:cs="Tahoma"/>
          <w:sz w:val="18"/>
          <w:szCs w:val="18"/>
        </w:rPr>
      </w:pPr>
      <w:r w:rsidRPr="00915370">
        <w:rPr>
          <w:rFonts w:ascii="Tahoma" w:hAnsi="Tahoma" w:cs="Tahoma"/>
          <w:sz w:val="18"/>
          <w:szCs w:val="18"/>
        </w:rPr>
        <w:t>Zamawiający jest zobowiązany do sprawdzenia jakości przedmiotu zamówienia, w tym do zaakceptowania lub uzgodnienia stosownych jego opracowań:</w:t>
      </w:r>
    </w:p>
    <w:p w14:paraId="67637A10" w14:textId="66672D5C" w:rsidR="00D56D62" w:rsidRPr="00915370" w:rsidRDefault="00C867B7" w:rsidP="00EC236C">
      <w:pPr>
        <w:pStyle w:val="Akapitzlist"/>
        <w:numPr>
          <w:ilvl w:val="2"/>
          <w:numId w:val="31"/>
        </w:numPr>
        <w:spacing w:before="60" w:after="60"/>
        <w:ind w:left="709" w:hanging="425"/>
        <w:contextualSpacing/>
        <w:jc w:val="both"/>
        <w:rPr>
          <w:rFonts w:ascii="Tahoma" w:hAnsi="Tahoma" w:cs="Tahoma"/>
          <w:sz w:val="18"/>
          <w:szCs w:val="18"/>
        </w:rPr>
      </w:pPr>
      <w:r w:rsidRPr="00915370">
        <w:rPr>
          <w:rFonts w:ascii="Tahoma" w:hAnsi="Tahoma" w:cs="Tahoma"/>
          <w:sz w:val="18"/>
          <w:szCs w:val="18"/>
        </w:rPr>
        <w:t>dwu</w:t>
      </w:r>
      <w:r w:rsidR="0094095A" w:rsidRPr="00915370">
        <w:rPr>
          <w:rFonts w:ascii="Tahoma" w:hAnsi="Tahoma" w:cs="Tahoma"/>
          <w:sz w:val="18"/>
          <w:szCs w:val="18"/>
        </w:rPr>
        <w:t xml:space="preserve">wariantowa </w:t>
      </w:r>
      <w:r w:rsidR="00D56D62" w:rsidRPr="00915370">
        <w:rPr>
          <w:rFonts w:ascii="Tahoma" w:hAnsi="Tahoma" w:cs="Tahoma"/>
          <w:sz w:val="18"/>
          <w:szCs w:val="18"/>
        </w:rPr>
        <w:t xml:space="preserve">koncepcja programowa </w:t>
      </w:r>
      <w:r w:rsidR="007A4736" w:rsidRPr="00915370">
        <w:rPr>
          <w:rFonts w:ascii="Tahoma" w:hAnsi="Tahoma" w:cs="Tahoma"/>
          <w:sz w:val="18"/>
          <w:szCs w:val="18"/>
        </w:rPr>
        <w:t>ścieżki pieszo-rowerowej</w:t>
      </w:r>
    </w:p>
    <w:p w14:paraId="6E4EA821" w14:textId="37C4A97A" w:rsidR="00D56D62" w:rsidRPr="00915370" w:rsidRDefault="00D56D62" w:rsidP="00D56D62">
      <w:pPr>
        <w:spacing w:before="60" w:after="60"/>
        <w:ind w:left="708"/>
        <w:jc w:val="both"/>
        <w:rPr>
          <w:rFonts w:ascii="Tahoma" w:hAnsi="Tahoma" w:cs="Tahoma"/>
          <w:i/>
          <w:sz w:val="18"/>
          <w:szCs w:val="18"/>
        </w:rPr>
      </w:pPr>
      <w:r w:rsidRPr="00915370">
        <w:rPr>
          <w:rFonts w:ascii="Tahoma" w:hAnsi="Tahoma" w:cs="Tahoma"/>
          <w:b/>
          <w:i/>
          <w:sz w:val="18"/>
          <w:szCs w:val="18"/>
        </w:rPr>
        <w:t>- w czasie nie dłuższym niż</w:t>
      </w:r>
      <w:r w:rsidRPr="00915370">
        <w:rPr>
          <w:rFonts w:ascii="Tahoma" w:hAnsi="Tahoma" w:cs="Tahoma"/>
          <w:b/>
          <w:i/>
          <w:color w:val="FF0000"/>
          <w:sz w:val="18"/>
          <w:szCs w:val="18"/>
        </w:rPr>
        <w:t xml:space="preserve"> </w:t>
      </w:r>
      <w:r w:rsidR="00F21017" w:rsidRPr="00915370">
        <w:rPr>
          <w:rFonts w:ascii="Tahoma" w:hAnsi="Tahoma" w:cs="Tahoma"/>
          <w:b/>
          <w:i/>
          <w:sz w:val="18"/>
          <w:szCs w:val="18"/>
        </w:rPr>
        <w:t>14</w:t>
      </w:r>
      <w:r w:rsidRPr="00915370">
        <w:rPr>
          <w:rFonts w:ascii="Tahoma" w:hAnsi="Tahoma" w:cs="Tahoma"/>
          <w:b/>
          <w:i/>
          <w:sz w:val="18"/>
          <w:szCs w:val="18"/>
        </w:rPr>
        <w:t xml:space="preserve"> dni</w:t>
      </w:r>
      <w:r w:rsidR="00E761C8" w:rsidRPr="00915370">
        <w:rPr>
          <w:rFonts w:ascii="Tahoma" w:hAnsi="Tahoma" w:cs="Tahoma"/>
          <w:b/>
          <w:i/>
          <w:sz w:val="18"/>
          <w:szCs w:val="18"/>
        </w:rPr>
        <w:t xml:space="preserve"> kalendarzowych</w:t>
      </w:r>
      <w:r w:rsidRPr="00915370">
        <w:rPr>
          <w:rFonts w:ascii="Tahoma" w:hAnsi="Tahoma" w:cs="Tahoma"/>
          <w:b/>
          <w:i/>
          <w:sz w:val="18"/>
          <w:szCs w:val="18"/>
        </w:rPr>
        <w:t xml:space="preserve"> od dnia otrzymania jej od Wykonawcy do uzgodnienia lub akceptacji;</w:t>
      </w:r>
    </w:p>
    <w:p w14:paraId="5A94DE8A" w14:textId="77777777" w:rsidR="00D56D62" w:rsidRPr="00915370" w:rsidRDefault="00D56D62" w:rsidP="00EC236C">
      <w:pPr>
        <w:pStyle w:val="Akapitzlist"/>
        <w:numPr>
          <w:ilvl w:val="0"/>
          <w:numId w:val="32"/>
        </w:numPr>
        <w:spacing w:before="60" w:after="60"/>
        <w:ind w:left="709" w:hanging="425"/>
        <w:contextualSpacing/>
        <w:jc w:val="both"/>
        <w:rPr>
          <w:rFonts w:ascii="Tahoma" w:hAnsi="Tahoma" w:cs="Tahoma"/>
          <w:sz w:val="18"/>
          <w:szCs w:val="18"/>
        </w:rPr>
      </w:pPr>
      <w:r w:rsidRPr="00915370">
        <w:rPr>
          <w:rFonts w:ascii="Tahoma" w:hAnsi="Tahoma" w:cs="Tahoma"/>
          <w:sz w:val="18"/>
          <w:szCs w:val="18"/>
        </w:rPr>
        <w:t>pozostałe opracowania</w:t>
      </w:r>
    </w:p>
    <w:p w14:paraId="1C2A4B59" w14:textId="77777777" w:rsidR="00D56D62" w:rsidRPr="00915370" w:rsidRDefault="00D56D62" w:rsidP="00D56D62">
      <w:pPr>
        <w:spacing w:before="60" w:after="60"/>
        <w:ind w:left="708"/>
        <w:jc w:val="both"/>
        <w:rPr>
          <w:rFonts w:ascii="Tahoma" w:hAnsi="Tahoma" w:cs="Tahoma"/>
          <w:b/>
          <w:i/>
          <w:sz w:val="18"/>
          <w:szCs w:val="18"/>
        </w:rPr>
      </w:pPr>
      <w:r w:rsidRPr="00915370">
        <w:rPr>
          <w:rFonts w:ascii="Tahoma" w:hAnsi="Tahoma" w:cs="Tahoma"/>
          <w:b/>
          <w:i/>
          <w:sz w:val="18"/>
          <w:szCs w:val="18"/>
        </w:rPr>
        <w:t>-w czasie nie dłuższym niż 14</w:t>
      </w:r>
      <w:r w:rsidRPr="00915370">
        <w:rPr>
          <w:rFonts w:ascii="Tahoma" w:hAnsi="Tahoma" w:cs="Tahoma"/>
          <w:b/>
          <w:i/>
          <w:color w:val="FF0000"/>
          <w:sz w:val="18"/>
          <w:szCs w:val="18"/>
        </w:rPr>
        <w:t xml:space="preserve"> </w:t>
      </w:r>
      <w:r w:rsidRPr="00915370">
        <w:rPr>
          <w:rFonts w:ascii="Tahoma" w:hAnsi="Tahoma" w:cs="Tahoma"/>
          <w:b/>
          <w:i/>
          <w:sz w:val="18"/>
          <w:szCs w:val="18"/>
        </w:rPr>
        <w:t>dni kalendarzowych od dnia otrzymania ich od Wykonawcy do uzgodnienia lub sprawdzenia.</w:t>
      </w:r>
    </w:p>
    <w:p w14:paraId="1D994870" w14:textId="77777777" w:rsidR="00D56D62" w:rsidRPr="00915370" w:rsidRDefault="00D56D62" w:rsidP="00D56D62">
      <w:pPr>
        <w:pStyle w:val="Akapitzlist"/>
        <w:numPr>
          <w:ilvl w:val="1"/>
          <w:numId w:val="3"/>
        </w:numPr>
        <w:tabs>
          <w:tab w:val="clear" w:pos="1788"/>
          <w:tab w:val="num" w:pos="284"/>
        </w:tabs>
        <w:spacing w:before="60" w:after="60"/>
        <w:ind w:left="284" w:hanging="284"/>
        <w:jc w:val="both"/>
        <w:rPr>
          <w:rFonts w:ascii="Tahoma" w:hAnsi="Tahoma" w:cs="Tahoma"/>
          <w:sz w:val="18"/>
          <w:szCs w:val="18"/>
        </w:rPr>
      </w:pPr>
      <w:r w:rsidRPr="00915370">
        <w:rPr>
          <w:rFonts w:ascii="Tahoma" w:hAnsi="Tahoma" w:cs="Tahoma"/>
          <w:sz w:val="18"/>
          <w:szCs w:val="18"/>
        </w:rPr>
        <w:t>Zamawiający dokona ponownego sprawdzenia ww. opracowań po wprowadzeniu poprawek przez Wykonawcę</w:t>
      </w:r>
    </w:p>
    <w:p w14:paraId="1C7C9F85" w14:textId="77777777" w:rsidR="00D56D62" w:rsidRPr="00915370" w:rsidRDefault="00D56D62" w:rsidP="00D56D62">
      <w:pPr>
        <w:spacing w:before="60" w:after="60"/>
        <w:ind w:left="284"/>
        <w:jc w:val="both"/>
        <w:rPr>
          <w:rFonts w:ascii="Tahoma" w:hAnsi="Tahoma" w:cs="Tahoma"/>
          <w:i/>
          <w:sz w:val="18"/>
          <w:szCs w:val="18"/>
        </w:rPr>
      </w:pPr>
      <w:r w:rsidRPr="00915370">
        <w:rPr>
          <w:rFonts w:ascii="Tahoma" w:hAnsi="Tahoma" w:cs="Tahoma"/>
          <w:b/>
          <w:i/>
          <w:sz w:val="18"/>
          <w:szCs w:val="18"/>
        </w:rPr>
        <w:t>- w terminie 7 dni kalendarzowych od dnia otrzymania ich od Wykonawcy.</w:t>
      </w:r>
    </w:p>
    <w:p w14:paraId="740078F2" w14:textId="77777777" w:rsidR="00D56D62" w:rsidRPr="00915370" w:rsidRDefault="00D56D62" w:rsidP="00D56D62">
      <w:pPr>
        <w:pStyle w:val="Akapitzlist"/>
        <w:numPr>
          <w:ilvl w:val="1"/>
          <w:numId w:val="3"/>
        </w:numPr>
        <w:tabs>
          <w:tab w:val="clear" w:pos="1788"/>
          <w:tab w:val="num" w:pos="284"/>
        </w:tabs>
        <w:spacing w:before="60" w:after="60"/>
        <w:ind w:left="284" w:hanging="284"/>
        <w:jc w:val="both"/>
        <w:rPr>
          <w:rFonts w:ascii="Tahoma" w:hAnsi="Tahoma" w:cs="Tahoma"/>
          <w:sz w:val="18"/>
          <w:szCs w:val="18"/>
        </w:rPr>
      </w:pPr>
      <w:r w:rsidRPr="00915370">
        <w:rPr>
          <w:rFonts w:ascii="Tahoma" w:hAnsi="Tahoma" w:cs="Tahoma"/>
          <w:sz w:val="18"/>
          <w:szCs w:val="18"/>
        </w:rPr>
        <w:t>Za datę wykonania przez Wykonawcę:</w:t>
      </w:r>
    </w:p>
    <w:p w14:paraId="512CCEA1" w14:textId="1F88BD6E" w:rsidR="00D56D62" w:rsidRPr="00915370" w:rsidRDefault="00D56D62" w:rsidP="00EC236C">
      <w:pPr>
        <w:pStyle w:val="Akapitzlist"/>
        <w:numPr>
          <w:ilvl w:val="0"/>
          <w:numId w:val="35"/>
        </w:numPr>
        <w:spacing w:before="60" w:after="60"/>
        <w:jc w:val="both"/>
        <w:rPr>
          <w:rFonts w:ascii="Tahoma" w:hAnsi="Tahoma" w:cs="Tahoma"/>
          <w:sz w:val="18"/>
          <w:szCs w:val="18"/>
        </w:rPr>
      </w:pPr>
      <w:r w:rsidRPr="00915370">
        <w:rPr>
          <w:rFonts w:ascii="Tahoma" w:hAnsi="Tahoma" w:cs="Tahoma"/>
          <w:sz w:val="18"/>
          <w:szCs w:val="18"/>
        </w:rPr>
        <w:t>opracowań przedprojektowych, - przyjmuje się datę doręczenia Zamawiającemu tych opracowań w ilości i formie określonej w pkt III.3 ÷ III.1</w:t>
      </w:r>
      <w:r w:rsidR="002D5A56">
        <w:rPr>
          <w:rFonts w:ascii="Tahoma" w:hAnsi="Tahoma" w:cs="Tahoma"/>
          <w:sz w:val="18"/>
          <w:szCs w:val="18"/>
        </w:rPr>
        <w:t>0</w:t>
      </w:r>
      <w:r w:rsidRPr="00915370">
        <w:rPr>
          <w:rFonts w:ascii="Tahoma" w:hAnsi="Tahoma" w:cs="Tahoma"/>
          <w:sz w:val="18"/>
          <w:szCs w:val="18"/>
        </w:rPr>
        <w:t xml:space="preserve"> niniejszego Opisu przedmiotu zamówienia,</w:t>
      </w:r>
    </w:p>
    <w:p w14:paraId="3EFFD3ED" w14:textId="379A2164" w:rsidR="00D56D62" w:rsidRPr="00915370" w:rsidRDefault="00D56D62" w:rsidP="00EC236C">
      <w:pPr>
        <w:pStyle w:val="Akapitzlist"/>
        <w:numPr>
          <w:ilvl w:val="0"/>
          <w:numId w:val="35"/>
        </w:numPr>
        <w:spacing w:before="60" w:after="60"/>
        <w:jc w:val="both"/>
        <w:rPr>
          <w:rFonts w:ascii="Tahoma" w:hAnsi="Tahoma" w:cs="Tahoma"/>
          <w:sz w:val="18"/>
          <w:szCs w:val="18"/>
        </w:rPr>
      </w:pPr>
      <w:r w:rsidRPr="00915370">
        <w:rPr>
          <w:rFonts w:ascii="Tahoma" w:hAnsi="Tahoma" w:cs="Tahoma"/>
          <w:sz w:val="18"/>
          <w:szCs w:val="18"/>
        </w:rPr>
        <w:t xml:space="preserve">koncepcji programowej </w:t>
      </w:r>
      <w:r w:rsidR="007A4736" w:rsidRPr="00915370">
        <w:rPr>
          <w:rFonts w:ascii="Tahoma" w:hAnsi="Tahoma" w:cs="Tahoma"/>
          <w:sz w:val="18"/>
          <w:szCs w:val="18"/>
        </w:rPr>
        <w:t xml:space="preserve">ścieżki pieszo-rowerowej </w:t>
      </w:r>
      <w:r w:rsidRPr="00915370">
        <w:rPr>
          <w:rFonts w:ascii="Tahoma" w:hAnsi="Tahoma" w:cs="Tahoma"/>
          <w:sz w:val="18"/>
          <w:szCs w:val="18"/>
        </w:rPr>
        <w:t xml:space="preserve">- przyjmuje się doręczenie Zamawiającemu </w:t>
      </w:r>
      <w:r w:rsidR="000708CF" w:rsidRPr="00915370">
        <w:rPr>
          <w:rFonts w:ascii="Tahoma" w:hAnsi="Tahoma" w:cs="Tahoma"/>
          <w:sz w:val="18"/>
          <w:szCs w:val="18"/>
          <w:u w:val="single"/>
        </w:rPr>
        <w:t>dwóch</w:t>
      </w:r>
      <w:r w:rsidRPr="00915370">
        <w:rPr>
          <w:rFonts w:ascii="Tahoma" w:hAnsi="Tahoma" w:cs="Tahoma"/>
          <w:sz w:val="18"/>
          <w:szCs w:val="18"/>
          <w:u w:val="single"/>
        </w:rPr>
        <w:t xml:space="preserve"> egzemplarz</w:t>
      </w:r>
      <w:r w:rsidR="00405C13" w:rsidRPr="00915370">
        <w:rPr>
          <w:rFonts w:ascii="Tahoma" w:hAnsi="Tahoma" w:cs="Tahoma"/>
          <w:sz w:val="18"/>
          <w:szCs w:val="18"/>
          <w:u w:val="single"/>
        </w:rPr>
        <w:t>y</w:t>
      </w:r>
      <w:r w:rsidRPr="00915370">
        <w:rPr>
          <w:rFonts w:ascii="Tahoma" w:hAnsi="Tahoma" w:cs="Tahoma"/>
          <w:sz w:val="18"/>
          <w:szCs w:val="18"/>
        </w:rPr>
        <w:t xml:space="preserve"> tego opracowania w wersji</w:t>
      </w:r>
      <w:r w:rsidR="001D37DB" w:rsidRPr="00915370">
        <w:rPr>
          <w:rFonts w:ascii="Tahoma" w:hAnsi="Tahoma" w:cs="Tahoma"/>
          <w:sz w:val="18"/>
          <w:szCs w:val="18"/>
        </w:rPr>
        <w:t xml:space="preserve"> </w:t>
      </w:r>
      <w:r w:rsidRPr="00915370">
        <w:rPr>
          <w:rFonts w:ascii="Tahoma" w:hAnsi="Tahoma" w:cs="Tahoma"/>
          <w:sz w:val="18"/>
          <w:szCs w:val="18"/>
        </w:rPr>
        <w:t>papierowej oraz</w:t>
      </w:r>
      <w:r w:rsidR="001D37DB" w:rsidRPr="00915370">
        <w:rPr>
          <w:rFonts w:ascii="Tahoma" w:hAnsi="Tahoma" w:cs="Tahoma"/>
          <w:sz w:val="18"/>
          <w:szCs w:val="18"/>
        </w:rPr>
        <w:t xml:space="preserve"> </w:t>
      </w:r>
      <w:r w:rsidRPr="00915370">
        <w:rPr>
          <w:rFonts w:ascii="Tahoma" w:hAnsi="Tahoma" w:cs="Tahoma"/>
          <w:sz w:val="18"/>
          <w:szCs w:val="18"/>
        </w:rPr>
        <w:t>jednego egzemplarza wersji elektronicznej,</w:t>
      </w:r>
    </w:p>
    <w:p w14:paraId="7771F1FA" w14:textId="77777777" w:rsidR="00D56D62" w:rsidRPr="00915370" w:rsidRDefault="00D56D62" w:rsidP="00EC236C">
      <w:pPr>
        <w:pStyle w:val="Akapitzlist"/>
        <w:numPr>
          <w:ilvl w:val="0"/>
          <w:numId w:val="35"/>
        </w:numPr>
        <w:spacing w:before="60" w:after="60"/>
        <w:jc w:val="both"/>
        <w:rPr>
          <w:rFonts w:ascii="Tahoma" w:hAnsi="Tahoma" w:cs="Tahoma"/>
          <w:sz w:val="18"/>
          <w:szCs w:val="18"/>
        </w:rPr>
      </w:pPr>
      <w:r w:rsidRPr="00915370">
        <w:rPr>
          <w:rFonts w:ascii="Tahoma" w:hAnsi="Tahoma" w:cs="Tahoma"/>
          <w:sz w:val="18"/>
          <w:szCs w:val="18"/>
        </w:rPr>
        <w:t xml:space="preserve">opracowań pozostałych- przyjmuje się datę doręczenia Zamawiającemu </w:t>
      </w:r>
      <w:r w:rsidRPr="00915370">
        <w:rPr>
          <w:rFonts w:ascii="Tahoma" w:hAnsi="Tahoma" w:cs="Tahoma"/>
          <w:sz w:val="18"/>
          <w:szCs w:val="18"/>
          <w:u w:val="single"/>
        </w:rPr>
        <w:t>jednego egzemplarza</w:t>
      </w:r>
      <w:r w:rsidRPr="00915370">
        <w:rPr>
          <w:rFonts w:ascii="Tahoma" w:hAnsi="Tahoma" w:cs="Tahoma"/>
          <w:sz w:val="18"/>
          <w:szCs w:val="18"/>
        </w:rPr>
        <w:t xml:space="preserve"> tych opracowań w wersji</w:t>
      </w:r>
      <w:r w:rsidR="001D37DB" w:rsidRPr="00915370">
        <w:rPr>
          <w:rFonts w:ascii="Tahoma" w:hAnsi="Tahoma" w:cs="Tahoma"/>
          <w:sz w:val="18"/>
          <w:szCs w:val="18"/>
        </w:rPr>
        <w:t xml:space="preserve"> </w:t>
      </w:r>
      <w:r w:rsidRPr="00915370">
        <w:rPr>
          <w:rFonts w:ascii="Tahoma" w:hAnsi="Tahoma" w:cs="Tahoma"/>
          <w:sz w:val="18"/>
          <w:szCs w:val="18"/>
        </w:rPr>
        <w:t>papierowej oraz elektronicznej,</w:t>
      </w:r>
      <w:r w:rsidR="001D37DB" w:rsidRPr="00915370">
        <w:rPr>
          <w:rFonts w:ascii="Tahoma" w:hAnsi="Tahoma" w:cs="Tahoma"/>
          <w:sz w:val="18"/>
          <w:szCs w:val="18"/>
        </w:rPr>
        <w:t xml:space="preserve"> </w:t>
      </w:r>
      <w:r w:rsidRPr="00915370">
        <w:rPr>
          <w:rFonts w:ascii="Tahoma" w:hAnsi="Tahoma" w:cs="Tahoma"/>
          <w:sz w:val="18"/>
          <w:szCs w:val="18"/>
        </w:rPr>
        <w:t>zgodnie z istotnymi postanowieniami umowy dotyczącymi przekazania i odbioru opracowań.</w:t>
      </w:r>
    </w:p>
    <w:p w14:paraId="695CFD94" w14:textId="077F39D9" w:rsidR="00D56D62" w:rsidRPr="00915370" w:rsidRDefault="00D56D62" w:rsidP="00D56D62">
      <w:pPr>
        <w:pStyle w:val="Akapitzlist"/>
        <w:numPr>
          <w:ilvl w:val="1"/>
          <w:numId w:val="3"/>
        </w:numPr>
        <w:tabs>
          <w:tab w:val="clear" w:pos="1788"/>
          <w:tab w:val="num" w:pos="284"/>
        </w:tabs>
        <w:spacing w:before="60" w:after="60"/>
        <w:ind w:left="284" w:hanging="284"/>
        <w:jc w:val="both"/>
        <w:rPr>
          <w:rFonts w:ascii="Tahoma" w:hAnsi="Tahoma" w:cs="Tahoma"/>
          <w:sz w:val="18"/>
          <w:szCs w:val="18"/>
        </w:rPr>
      </w:pPr>
      <w:r w:rsidRPr="00915370">
        <w:rPr>
          <w:rFonts w:ascii="Tahoma" w:hAnsi="Tahoma" w:cs="Tahoma"/>
          <w:sz w:val="18"/>
          <w:szCs w:val="18"/>
        </w:rPr>
        <w:t xml:space="preserve">Odbiorowi częściowemu przez Zamawiającego </w:t>
      </w:r>
      <w:r w:rsidR="001D37DB" w:rsidRPr="00915370">
        <w:rPr>
          <w:rFonts w:ascii="Tahoma" w:hAnsi="Tahoma" w:cs="Tahoma"/>
          <w:sz w:val="18"/>
          <w:szCs w:val="18"/>
        </w:rPr>
        <w:t>podlega</w:t>
      </w:r>
      <w:r w:rsidRPr="00915370">
        <w:rPr>
          <w:rFonts w:ascii="Tahoma" w:hAnsi="Tahoma" w:cs="Tahoma"/>
          <w:sz w:val="18"/>
          <w:szCs w:val="18"/>
        </w:rPr>
        <w:t xml:space="preserve"> koncepcja programow</w:t>
      </w:r>
      <w:r w:rsidR="001D37DB" w:rsidRPr="00915370">
        <w:rPr>
          <w:rFonts w:ascii="Tahoma" w:hAnsi="Tahoma" w:cs="Tahoma"/>
          <w:sz w:val="18"/>
          <w:szCs w:val="18"/>
        </w:rPr>
        <w:t xml:space="preserve">a </w:t>
      </w:r>
      <w:r w:rsidR="007A4736" w:rsidRPr="00915370">
        <w:rPr>
          <w:rFonts w:ascii="Tahoma" w:hAnsi="Tahoma" w:cs="Tahoma"/>
          <w:sz w:val="18"/>
          <w:szCs w:val="18"/>
        </w:rPr>
        <w:t xml:space="preserve">ścieżki pieszo-rowerowej </w:t>
      </w:r>
      <w:r w:rsidRPr="00915370">
        <w:rPr>
          <w:rFonts w:ascii="Tahoma" w:hAnsi="Tahoma" w:cs="Tahoma"/>
          <w:sz w:val="18"/>
          <w:szCs w:val="18"/>
        </w:rPr>
        <w:t xml:space="preserve">- </w:t>
      </w:r>
      <w:r w:rsidR="002D5A56">
        <w:rPr>
          <w:rFonts w:ascii="Tahoma" w:hAnsi="Tahoma" w:cs="Tahoma"/>
          <w:sz w:val="18"/>
          <w:szCs w:val="18"/>
        </w:rPr>
        <w:t xml:space="preserve">     </w:t>
      </w:r>
      <w:r w:rsidRPr="00915370">
        <w:rPr>
          <w:rFonts w:ascii="Tahoma" w:hAnsi="Tahoma" w:cs="Tahoma"/>
          <w:sz w:val="18"/>
          <w:szCs w:val="18"/>
        </w:rPr>
        <w:t>za datę tego odbioru przyjmuje się datę doręczenia</w:t>
      </w:r>
      <w:r w:rsidR="001D37DB" w:rsidRPr="00915370">
        <w:rPr>
          <w:rFonts w:ascii="Tahoma" w:hAnsi="Tahoma" w:cs="Tahoma"/>
          <w:sz w:val="18"/>
          <w:szCs w:val="18"/>
        </w:rPr>
        <w:t xml:space="preserve"> </w:t>
      </w:r>
      <w:r w:rsidR="000708CF" w:rsidRPr="00915370">
        <w:rPr>
          <w:rFonts w:ascii="Tahoma" w:hAnsi="Tahoma" w:cs="Tahoma"/>
          <w:sz w:val="18"/>
          <w:szCs w:val="18"/>
          <w:u w:val="single"/>
        </w:rPr>
        <w:t>trzech</w:t>
      </w:r>
      <w:r w:rsidRPr="00915370">
        <w:rPr>
          <w:rFonts w:ascii="Tahoma" w:hAnsi="Tahoma" w:cs="Tahoma"/>
          <w:sz w:val="18"/>
          <w:szCs w:val="18"/>
          <w:u w:val="single"/>
        </w:rPr>
        <w:t xml:space="preserve"> egzemplarz</w:t>
      </w:r>
      <w:r w:rsidR="001D37DB" w:rsidRPr="00915370">
        <w:rPr>
          <w:rFonts w:ascii="Tahoma" w:hAnsi="Tahoma" w:cs="Tahoma"/>
          <w:sz w:val="18"/>
          <w:szCs w:val="18"/>
          <w:u w:val="single"/>
        </w:rPr>
        <w:t>y</w:t>
      </w:r>
      <w:r w:rsidR="001D37DB" w:rsidRPr="00915370">
        <w:rPr>
          <w:rFonts w:ascii="Tahoma" w:hAnsi="Tahoma" w:cs="Tahoma"/>
          <w:sz w:val="18"/>
          <w:szCs w:val="18"/>
        </w:rPr>
        <w:t xml:space="preserve"> tego opracowania</w:t>
      </w:r>
      <w:r w:rsidR="00CF1144" w:rsidRPr="00915370">
        <w:rPr>
          <w:rFonts w:ascii="Tahoma" w:hAnsi="Tahoma" w:cs="Tahoma"/>
          <w:sz w:val="18"/>
          <w:szCs w:val="18"/>
        </w:rPr>
        <w:t xml:space="preserve"> wolnych</w:t>
      </w:r>
      <w:r w:rsidRPr="00915370">
        <w:rPr>
          <w:rFonts w:ascii="Tahoma" w:hAnsi="Tahoma" w:cs="Tahoma"/>
          <w:sz w:val="18"/>
          <w:szCs w:val="18"/>
        </w:rPr>
        <w:t xml:space="preserve"> od usterek i wad w wersji</w:t>
      </w:r>
      <w:r w:rsidR="00CF1144" w:rsidRPr="00915370">
        <w:rPr>
          <w:rFonts w:ascii="Tahoma" w:hAnsi="Tahoma" w:cs="Tahoma"/>
          <w:sz w:val="18"/>
          <w:szCs w:val="18"/>
        </w:rPr>
        <w:t xml:space="preserve"> </w:t>
      </w:r>
      <w:r w:rsidRPr="00915370">
        <w:rPr>
          <w:rFonts w:ascii="Tahoma" w:hAnsi="Tahoma" w:cs="Tahoma"/>
          <w:sz w:val="18"/>
          <w:szCs w:val="18"/>
        </w:rPr>
        <w:t>papierowej i elektronicznej.</w:t>
      </w:r>
    </w:p>
    <w:p w14:paraId="2F78F70D" w14:textId="77777777" w:rsidR="00D56D62" w:rsidRPr="00915370" w:rsidRDefault="00D56D62" w:rsidP="00D56D62">
      <w:pPr>
        <w:pStyle w:val="Akapitzlist"/>
        <w:numPr>
          <w:ilvl w:val="1"/>
          <w:numId w:val="3"/>
        </w:numPr>
        <w:tabs>
          <w:tab w:val="clear" w:pos="1788"/>
          <w:tab w:val="num" w:pos="284"/>
        </w:tabs>
        <w:spacing w:before="60" w:after="60"/>
        <w:ind w:left="284" w:hanging="284"/>
        <w:jc w:val="both"/>
        <w:rPr>
          <w:rFonts w:ascii="Tahoma" w:hAnsi="Tahoma" w:cs="Tahoma"/>
          <w:sz w:val="18"/>
          <w:szCs w:val="18"/>
        </w:rPr>
      </w:pPr>
      <w:r w:rsidRPr="00915370">
        <w:rPr>
          <w:rFonts w:ascii="Tahoma" w:hAnsi="Tahoma" w:cs="Tahoma"/>
          <w:sz w:val="18"/>
          <w:szCs w:val="18"/>
        </w:rPr>
        <w:t>Za datę odbioru ostatecznego przez Zamawiającego:</w:t>
      </w:r>
    </w:p>
    <w:p w14:paraId="4EAA70DC" w14:textId="77777777" w:rsidR="00D56D62" w:rsidRPr="00915370" w:rsidRDefault="00D56D62" w:rsidP="00EC236C">
      <w:pPr>
        <w:numPr>
          <w:ilvl w:val="0"/>
          <w:numId w:val="33"/>
        </w:numPr>
        <w:spacing w:before="60" w:after="60"/>
        <w:jc w:val="both"/>
        <w:rPr>
          <w:rFonts w:ascii="Tahoma" w:hAnsi="Tahoma" w:cs="Tahoma"/>
          <w:color w:val="FF0000"/>
          <w:sz w:val="18"/>
          <w:szCs w:val="18"/>
        </w:rPr>
      </w:pPr>
      <w:r w:rsidRPr="00915370">
        <w:rPr>
          <w:rFonts w:ascii="Tahoma" w:hAnsi="Tahoma" w:cs="Tahoma"/>
          <w:sz w:val="18"/>
          <w:szCs w:val="18"/>
        </w:rPr>
        <w:t>opracowań przedprojektowych,</w:t>
      </w:r>
      <w:r w:rsidRPr="00915370">
        <w:rPr>
          <w:rFonts w:ascii="Tahoma" w:hAnsi="Tahoma" w:cs="Tahoma"/>
          <w:color w:val="FF0000"/>
          <w:sz w:val="18"/>
          <w:szCs w:val="18"/>
        </w:rPr>
        <w:t xml:space="preserve"> </w:t>
      </w:r>
      <w:r w:rsidRPr="00915370">
        <w:rPr>
          <w:rFonts w:ascii="Tahoma" w:hAnsi="Tahoma" w:cs="Tahoma"/>
          <w:sz w:val="18"/>
          <w:szCs w:val="18"/>
        </w:rPr>
        <w:t>przyjmuje się datę wykonania, określoną w pkt</w:t>
      </w:r>
      <w:r w:rsidR="00CF1144" w:rsidRPr="00915370">
        <w:rPr>
          <w:rFonts w:ascii="Tahoma" w:hAnsi="Tahoma" w:cs="Tahoma"/>
          <w:sz w:val="18"/>
          <w:szCs w:val="18"/>
        </w:rPr>
        <w:t xml:space="preserve"> </w:t>
      </w:r>
      <w:r w:rsidRPr="00915370">
        <w:rPr>
          <w:rFonts w:ascii="Tahoma" w:hAnsi="Tahoma" w:cs="Tahoma"/>
          <w:sz w:val="18"/>
          <w:szCs w:val="18"/>
        </w:rPr>
        <w:t>5.1,</w:t>
      </w:r>
    </w:p>
    <w:p w14:paraId="7BB8782B" w14:textId="36DAEF08" w:rsidR="00EB5C1B" w:rsidRPr="00915370" w:rsidRDefault="00D56D62" w:rsidP="00EC236C">
      <w:pPr>
        <w:numPr>
          <w:ilvl w:val="0"/>
          <w:numId w:val="33"/>
        </w:numPr>
        <w:spacing w:before="60" w:after="60"/>
        <w:jc w:val="both"/>
        <w:rPr>
          <w:rFonts w:ascii="Tahoma" w:hAnsi="Tahoma" w:cs="Tahoma"/>
          <w:sz w:val="18"/>
          <w:szCs w:val="18"/>
        </w:rPr>
      </w:pPr>
      <w:r w:rsidRPr="00915370">
        <w:rPr>
          <w:rFonts w:ascii="Tahoma" w:hAnsi="Tahoma" w:cs="Tahoma"/>
          <w:sz w:val="18"/>
          <w:szCs w:val="18"/>
        </w:rPr>
        <w:t>opracowań pozostałych -</w:t>
      </w:r>
      <w:r w:rsidRPr="00915370">
        <w:rPr>
          <w:rFonts w:ascii="Tahoma" w:hAnsi="Tahoma" w:cs="Tahoma"/>
          <w:sz w:val="18"/>
          <w:szCs w:val="18"/>
        </w:rPr>
        <w:tab/>
        <w:t xml:space="preserve">przyjmuje się datę doręczenia Zamawiającemu tych opracowań wolnych </w:t>
      </w:r>
      <w:r w:rsidR="002D5A56">
        <w:rPr>
          <w:rFonts w:ascii="Tahoma" w:hAnsi="Tahoma" w:cs="Tahoma"/>
          <w:sz w:val="18"/>
          <w:szCs w:val="18"/>
        </w:rPr>
        <w:t xml:space="preserve">      </w:t>
      </w:r>
      <w:r w:rsidRPr="00915370">
        <w:rPr>
          <w:rFonts w:ascii="Tahoma" w:hAnsi="Tahoma" w:cs="Tahoma"/>
          <w:sz w:val="18"/>
          <w:szCs w:val="18"/>
        </w:rPr>
        <w:t>od usterek i wad,</w:t>
      </w:r>
      <w:r w:rsidR="00CF1144" w:rsidRPr="00915370">
        <w:rPr>
          <w:rFonts w:ascii="Tahoma" w:hAnsi="Tahoma" w:cs="Tahoma"/>
          <w:sz w:val="18"/>
          <w:szCs w:val="18"/>
        </w:rPr>
        <w:t xml:space="preserve"> </w:t>
      </w:r>
      <w:r w:rsidRPr="00915370">
        <w:rPr>
          <w:rFonts w:ascii="Tahoma" w:hAnsi="Tahoma" w:cs="Tahoma"/>
          <w:sz w:val="18"/>
          <w:szCs w:val="18"/>
        </w:rPr>
        <w:t>odpowiednio w formie oraz ilości wymienionej w pkt. III.3 ÷ III.1</w:t>
      </w:r>
      <w:r w:rsidR="00951BCE">
        <w:rPr>
          <w:rFonts w:ascii="Tahoma" w:hAnsi="Tahoma" w:cs="Tahoma"/>
          <w:sz w:val="18"/>
          <w:szCs w:val="18"/>
        </w:rPr>
        <w:t>0</w:t>
      </w:r>
      <w:r w:rsidRPr="00915370">
        <w:rPr>
          <w:rFonts w:ascii="Tahoma" w:hAnsi="Tahoma" w:cs="Tahoma"/>
          <w:sz w:val="18"/>
          <w:szCs w:val="18"/>
        </w:rPr>
        <w:t>, zgodnie z istotnymi postanowieniami umowy dotyczącymi przekazania i odbioru opracowań.</w:t>
      </w:r>
    </w:p>
    <w:p w14:paraId="1585EC20" w14:textId="77777777" w:rsidR="00ED38F3" w:rsidRPr="00915370" w:rsidRDefault="00ED38F3" w:rsidP="00ED38F3">
      <w:pPr>
        <w:numPr>
          <w:ilvl w:val="0"/>
          <w:numId w:val="5"/>
        </w:numPr>
        <w:spacing w:before="120" w:after="120"/>
        <w:ind w:left="284" w:hanging="426"/>
        <w:jc w:val="both"/>
        <w:outlineLvl w:val="0"/>
        <w:rPr>
          <w:rFonts w:ascii="Tahoma" w:hAnsi="Tahoma" w:cs="Tahoma"/>
          <w:b/>
          <w:sz w:val="18"/>
          <w:szCs w:val="18"/>
        </w:rPr>
      </w:pPr>
      <w:r w:rsidRPr="00915370">
        <w:rPr>
          <w:rFonts w:ascii="Tahoma" w:hAnsi="Tahoma" w:cs="Tahoma"/>
          <w:b/>
          <w:sz w:val="18"/>
          <w:szCs w:val="18"/>
        </w:rPr>
        <w:t>Informacje dodatkowe</w:t>
      </w:r>
    </w:p>
    <w:p w14:paraId="4DC039FA" w14:textId="5BD7F92E" w:rsidR="00ED38F3" w:rsidRPr="00915370" w:rsidRDefault="00ED38F3" w:rsidP="00ED38F3">
      <w:pPr>
        <w:pStyle w:val="Akapitzlist1"/>
        <w:numPr>
          <w:ilvl w:val="3"/>
          <w:numId w:val="11"/>
        </w:numPr>
        <w:spacing w:before="60" w:after="60"/>
        <w:ind w:left="284" w:hanging="284"/>
        <w:jc w:val="both"/>
        <w:rPr>
          <w:rFonts w:ascii="Tahoma" w:hAnsi="Tahoma" w:cs="Tahoma"/>
          <w:sz w:val="18"/>
          <w:szCs w:val="18"/>
        </w:rPr>
      </w:pPr>
      <w:r w:rsidRPr="00915370">
        <w:rPr>
          <w:rFonts w:ascii="Tahoma" w:hAnsi="Tahoma" w:cs="Tahoma"/>
          <w:sz w:val="18"/>
          <w:szCs w:val="18"/>
        </w:rPr>
        <w:t>Zamawiający informuje, że</w:t>
      </w:r>
      <w:r w:rsidR="00DC61FA" w:rsidRPr="00915370">
        <w:rPr>
          <w:rFonts w:ascii="Tahoma" w:hAnsi="Tahoma" w:cs="Tahoma"/>
          <w:sz w:val="18"/>
          <w:szCs w:val="18"/>
        </w:rPr>
        <w:t xml:space="preserve"> </w:t>
      </w:r>
      <w:r w:rsidR="00DC61FA" w:rsidRPr="00915370">
        <w:rPr>
          <w:rFonts w:ascii="Tahoma" w:hAnsi="Tahoma" w:cs="Tahoma"/>
          <w:b/>
          <w:bCs/>
          <w:sz w:val="18"/>
          <w:szCs w:val="18"/>
          <w:u w:val="single"/>
        </w:rPr>
        <w:t>w razie konieczności</w:t>
      </w:r>
      <w:r w:rsidRPr="00915370">
        <w:rPr>
          <w:rFonts w:ascii="Tahoma" w:hAnsi="Tahoma" w:cs="Tahoma"/>
          <w:sz w:val="18"/>
          <w:szCs w:val="18"/>
        </w:rPr>
        <w:t xml:space="preserve"> planuje organizować Rady Techniczne (co najmniej </w:t>
      </w:r>
      <w:r w:rsidR="00C27789" w:rsidRPr="00915370">
        <w:rPr>
          <w:rFonts w:ascii="Tahoma" w:hAnsi="Tahoma" w:cs="Tahoma"/>
          <w:sz w:val="18"/>
          <w:szCs w:val="18"/>
        </w:rPr>
        <w:t>dwie</w:t>
      </w:r>
      <w:r w:rsidRPr="00915370">
        <w:rPr>
          <w:rFonts w:ascii="Tahoma" w:hAnsi="Tahoma" w:cs="Tahoma"/>
          <w:sz w:val="18"/>
          <w:szCs w:val="18"/>
        </w:rPr>
        <w:t xml:space="preserve">) </w:t>
      </w:r>
      <w:r w:rsidR="002D5A56">
        <w:rPr>
          <w:rFonts w:ascii="Tahoma" w:hAnsi="Tahoma" w:cs="Tahoma"/>
          <w:sz w:val="18"/>
          <w:szCs w:val="18"/>
        </w:rPr>
        <w:t xml:space="preserve">  </w:t>
      </w:r>
      <w:r w:rsidRPr="00915370">
        <w:rPr>
          <w:rFonts w:ascii="Tahoma" w:hAnsi="Tahoma" w:cs="Tahoma"/>
          <w:sz w:val="18"/>
          <w:szCs w:val="18"/>
        </w:rPr>
        <w:t>z udziałem przedstawicieli Wykonawcy, zainteresowanych jednostek oraz mieszkańców:</w:t>
      </w:r>
    </w:p>
    <w:p w14:paraId="627D080E" w14:textId="08556646" w:rsidR="00ED38F3" w:rsidRPr="00915370" w:rsidRDefault="00ED38F3" w:rsidP="00ED38F3">
      <w:pPr>
        <w:pStyle w:val="Akapitzlist1"/>
        <w:numPr>
          <w:ilvl w:val="6"/>
          <w:numId w:val="5"/>
        </w:numPr>
        <w:spacing w:before="60" w:after="60"/>
        <w:ind w:left="567" w:hanging="283"/>
        <w:jc w:val="both"/>
        <w:rPr>
          <w:rFonts w:ascii="Tahoma" w:hAnsi="Tahoma" w:cs="Tahoma"/>
          <w:sz w:val="18"/>
          <w:szCs w:val="18"/>
        </w:rPr>
      </w:pPr>
      <w:r w:rsidRPr="00915370">
        <w:rPr>
          <w:rFonts w:ascii="Tahoma" w:hAnsi="Tahoma" w:cs="Tahoma"/>
          <w:sz w:val="18"/>
          <w:szCs w:val="18"/>
        </w:rPr>
        <w:t xml:space="preserve">pierwsza – po zapoznaniu się Zamawiającego z przekazaną </w:t>
      </w:r>
      <w:r w:rsidR="00C867B7" w:rsidRPr="00915370">
        <w:rPr>
          <w:rFonts w:ascii="Tahoma" w:hAnsi="Tahoma" w:cs="Tahoma"/>
          <w:sz w:val="18"/>
          <w:szCs w:val="18"/>
        </w:rPr>
        <w:t>dwu</w:t>
      </w:r>
      <w:r w:rsidRPr="00915370">
        <w:rPr>
          <w:rFonts w:ascii="Tahoma" w:hAnsi="Tahoma" w:cs="Tahoma"/>
          <w:sz w:val="18"/>
          <w:szCs w:val="18"/>
        </w:rPr>
        <w:t xml:space="preserve">wariantową koncepcją programową </w:t>
      </w:r>
      <w:r w:rsidR="007A4736" w:rsidRPr="00915370">
        <w:rPr>
          <w:rFonts w:ascii="Tahoma" w:hAnsi="Tahoma" w:cs="Tahoma"/>
          <w:sz w:val="18"/>
          <w:szCs w:val="18"/>
        </w:rPr>
        <w:t>ścieżki pieszo-rowerowej</w:t>
      </w:r>
      <w:r w:rsidRPr="00915370">
        <w:rPr>
          <w:rFonts w:ascii="Tahoma" w:hAnsi="Tahoma" w:cs="Tahoma"/>
          <w:sz w:val="18"/>
          <w:szCs w:val="18"/>
        </w:rPr>
        <w:t>;</w:t>
      </w:r>
    </w:p>
    <w:p w14:paraId="71AAF1ED" w14:textId="56A6CDE0" w:rsidR="00ED38F3" w:rsidRPr="00915370" w:rsidRDefault="00ED38F3" w:rsidP="00ED38F3">
      <w:pPr>
        <w:pStyle w:val="Akapitzlist1"/>
        <w:numPr>
          <w:ilvl w:val="6"/>
          <w:numId w:val="5"/>
        </w:numPr>
        <w:spacing w:before="60" w:after="60"/>
        <w:ind w:left="567" w:hanging="283"/>
        <w:jc w:val="both"/>
        <w:rPr>
          <w:rFonts w:ascii="Tahoma" w:hAnsi="Tahoma" w:cs="Tahoma"/>
          <w:sz w:val="18"/>
          <w:szCs w:val="18"/>
        </w:rPr>
      </w:pPr>
      <w:r w:rsidRPr="00915370">
        <w:rPr>
          <w:rFonts w:ascii="Tahoma" w:hAnsi="Tahoma" w:cs="Tahoma"/>
          <w:sz w:val="18"/>
          <w:szCs w:val="18"/>
        </w:rPr>
        <w:t xml:space="preserve">druga – po zapoznaniu się Zamawiającego z: projektami </w:t>
      </w:r>
      <w:r w:rsidR="00CE68E3" w:rsidRPr="00915370">
        <w:rPr>
          <w:rFonts w:ascii="Tahoma" w:hAnsi="Tahoma" w:cs="Tahoma"/>
          <w:sz w:val="18"/>
          <w:szCs w:val="18"/>
        </w:rPr>
        <w:t>technicznymi</w:t>
      </w:r>
      <w:r w:rsidRPr="00915370">
        <w:rPr>
          <w:rFonts w:ascii="Tahoma" w:hAnsi="Tahoma" w:cs="Tahoma"/>
          <w:sz w:val="18"/>
          <w:szCs w:val="18"/>
        </w:rPr>
        <w:t xml:space="preserve"> (zawierającymi tylko warunki sytuowania projektowanych sieci uzbrojenia terenu lub warunki ich przebudowy/zabezpieczenia), mapy z wstępną propozycją linii rozgraniczających i podziałów nieruchomości w celu zapoznania się z propozycjami rozwiązań projektowych oraz wstępną propozycją przebiegu linii rozgraniczających pas drogowy i umożliwienia uwzględnienia ewentualnych jeszcze propozycji czy sugestii;</w:t>
      </w:r>
    </w:p>
    <w:p w14:paraId="6EDF6676" w14:textId="77777777" w:rsidR="00ED38F3" w:rsidRPr="00915370" w:rsidRDefault="00ED38F3" w:rsidP="00ED38F3">
      <w:pPr>
        <w:pStyle w:val="Akapitzlist"/>
        <w:numPr>
          <w:ilvl w:val="3"/>
          <w:numId w:val="11"/>
        </w:numPr>
        <w:spacing w:before="60"/>
        <w:ind w:left="284" w:hanging="284"/>
        <w:jc w:val="both"/>
        <w:rPr>
          <w:rFonts w:ascii="Tahoma" w:hAnsi="Tahoma" w:cs="Tahoma"/>
          <w:sz w:val="18"/>
          <w:szCs w:val="18"/>
        </w:rPr>
      </w:pPr>
      <w:r w:rsidRPr="00915370">
        <w:rPr>
          <w:rFonts w:ascii="Tahoma" w:hAnsi="Tahoma" w:cs="Tahoma"/>
          <w:sz w:val="18"/>
          <w:szCs w:val="18"/>
        </w:rPr>
        <w:t>Wymagania dotyczące wniosków kierowanych przez Wykonawcę do Wydziału Zarządzania Drogami UM w wersji papierowej:</w:t>
      </w:r>
    </w:p>
    <w:p w14:paraId="36B45C4C" w14:textId="77777777" w:rsidR="00023E59" w:rsidRPr="00915370" w:rsidRDefault="00023E59" w:rsidP="00EC236C">
      <w:pPr>
        <w:pStyle w:val="Akapitzlist"/>
        <w:numPr>
          <w:ilvl w:val="0"/>
          <w:numId w:val="37"/>
        </w:numPr>
        <w:spacing w:before="60"/>
        <w:ind w:left="567" w:hanging="283"/>
        <w:jc w:val="both"/>
        <w:rPr>
          <w:rFonts w:ascii="Tahoma" w:hAnsi="Tahoma" w:cs="Tahoma"/>
          <w:b/>
          <w:i/>
          <w:sz w:val="12"/>
          <w:szCs w:val="12"/>
        </w:rPr>
      </w:pPr>
      <w:r w:rsidRPr="00915370">
        <w:rPr>
          <w:rFonts w:ascii="Tahoma" w:hAnsi="Tahoma" w:cs="Tahoma"/>
          <w:sz w:val="18"/>
          <w:szCs w:val="18"/>
        </w:rPr>
        <w:t xml:space="preserve">wniosek o wydanie opinii w trybie art. 11b ustawy o szczególnych zasadach przygotowania i realizacji inwestycji w zakresie dróg publicznych (załączniki w 1 egz.) zawierający: </w:t>
      </w:r>
    </w:p>
    <w:p w14:paraId="47E4DC18" w14:textId="0810DE66" w:rsidR="00023E59" w:rsidRPr="00915370" w:rsidRDefault="00023E59" w:rsidP="00023E59">
      <w:pPr>
        <w:pStyle w:val="Akapitzlist"/>
        <w:spacing w:before="60"/>
        <w:ind w:left="567"/>
        <w:jc w:val="both"/>
        <w:rPr>
          <w:rFonts w:ascii="Tahoma" w:hAnsi="Tahoma" w:cs="Tahoma"/>
          <w:sz w:val="18"/>
          <w:szCs w:val="18"/>
        </w:rPr>
      </w:pPr>
      <w:r w:rsidRPr="00915370">
        <w:rPr>
          <w:rFonts w:ascii="Tahoma" w:hAnsi="Tahoma" w:cs="Tahoma"/>
          <w:sz w:val="18"/>
          <w:szCs w:val="18"/>
        </w:rPr>
        <w:t xml:space="preserve">a) mapę w skali co najmniej 1:5000 przedstawiającą proponowany przebieg </w:t>
      </w:r>
      <w:r w:rsidR="007A4736" w:rsidRPr="00915370">
        <w:rPr>
          <w:rFonts w:ascii="Tahoma" w:hAnsi="Tahoma" w:cs="Tahoma"/>
          <w:sz w:val="18"/>
          <w:szCs w:val="18"/>
        </w:rPr>
        <w:t>ścieżki pieszo-rowerowej</w:t>
      </w:r>
      <w:r w:rsidRPr="00915370">
        <w:rPr>
          <w:rFonts w:ascii="Tahoma" w:hAnsi="Tahoma" w:cs="Tahoma"/>
          <w:sz w:val="18"/>
          <w:szCs w:val="18"/>
        </w:rPr>
        <w:t xml:space="preserve">, </w:t>
      </w:r>
      <w:r w:rsidR="002D5A56">
        <w:rPr>
          <w:rFonts w:ascii="Tahoma" w:hAnsi="Tahoma" w:cs="Tahoma"/>
          <w:sz w:val="18"/>
          <w:szCs w:val="18"/>
        </w:rPr>
        <w:t xml:space="preserve">      </w:t>
      </w:r>
      <w:r w:rsidRPr="00915370">
        <w:rPr>
          <w:rFonts w:ascii="Tahoma" w:hAnsi="Tahoma" w:cs="Tahoma"/>
          <w:sz w:val="18"/>
          <w:szCs w:val="18"/>
        </w:rPr>
        <w:t xml:space="preserve">z zaznaczeniem terenu niezbędnego dla obiektów budowlanych, oraz istniejące uzbrojenie terenu, </w:t>
      </w:r>
    </w:p>
    <w:p w14:paraId="6BB7818E" w14:textId="03956014" w:rsidR="00023E59" w:rsidRPr="00915370" w:rsidRDefault="00023E59" w:rsidP="00023E59">
      <w:pPr>
        <w:pStyle w:val="Akapitzlist"/>
        <w:spacing w:before="60"/>
        <w:ind w:left="567"/>
        <w:jc w:val="both"/>
        <w:rPr>
          <w:rFonts w:ascii="Tahoma" w:hAnsi="Tahoma" w:cs="Tahoma"/>
          <w:sz w:val="18"/>
          <w:szCs w:val="18"/>
        </w:rPr>
      </w:pPr>
      <w:r w:rsidRPr="00915370">
        <w:rPr>
          <w:rFonts w:ascii="Tahoma" w:hAnsi="Tahoma" w:cs="Tahoma"/>
          <w:sz w:val="18"/>
          <w:szCs w:val="18"/>
        </w:rPr>
        <w:t xml:space="preserve">b) analizę powiązania </w:t>
      </w:r>
      <w:r w:rsidR="007A4736" w:rsidRPr="00915370">
        <w:rPr>
          <w:rFonts w:ascii="Tahoma" w:hAnsi="Tahoma" w:cs="Tahoma"/>
          <w:sz w:val="18"/>
          <w:szCs w:val="18"/>
        </w:rPr>
        <w:t xml:space="preserve">ścieżki pieszo-rowerowej </w:t>
      </w:r>
      <w:r w:rsidRPr="00915370">
        <w:rPr>
          <w:rFonts w:ascii="Tahoma" w:hAnsi="Tahoma" w:cs="Tahoma"/>
          <w:sz w:val="18"/>
          <w:szCs w:val="18"/>
        </w:rPr>
        <w:t xml:space="preserve">z innymi drogami publicznymi, </w:t>
      </w:r>
    </w:p>
    <w:p w14:paraId="306CADA4" w14:textId="31DC4E60" w:rsidR="00023E59" w:rsidRPr="00915370" w:rsidRDefault="00023E59" w:rsidP="00023E59">
      <w:pPr>
        <w:pStyle w:val="Akapitzlist"/>
        <w:spacing w:before="60"/>
        <w:ind w:left="567"/>
        <w:jc w:val="both"/>
        <w:rPr>
          <w:rFonts w:ascii="Tahoma" w:hAnsi="Tahoma" w:cs="Tahoma"/>
          <w:b/>
          <w:i/>
          <w:sz w:val="12"/>
          <w:szCs w:val="12"/>
        </w:rPr>
      </w:pPr>
      <w:r w:rsidRPr="00915370">
        <w:rPr>
          <w:rFonts w:ascii="Tahoma" w:hAnsi="Tahoma" w:cs="Tahoma"/>
          <w:sz w:val="18"/>
          <w:szCs w:val="18"/>
        </w:rPr>
        <w:t>c) określenie zmian w dotychczasowej infrastrukturze zagospodarowania terenu;</w:t>
      </w:r>
    </w:p>
    <w:p w14:paraId="1E35E826" w14:textId="22C9BD37" w:rsidR="00ED38F3" w:rsidRPr="00915370" w:rsidRDefault="00ED38F3" w:rsidP="00EC236C">
      <w:pPr>
        <w:pStyle w:val="Akapitzlist"/>
        <w:numPr>
          <w:ilvl w:val="0"/>
          <w:numId w:val="37"/>
        </w:numPr>
        <w:spacing w:before="60"/>
        <w:ind w:left="567" w:hanging="283"/>
        <w:jc w:val="both"/>
        <w:rPr>
          <w:rFonts w:ascii="Tahoma" w:hAnsi="Tahoma" w:cs="Tahoma"/>
          <w:b/>
          <w:i/>
          <w:sz w:val="18"/>
          <w:szCs w:val="18"/>
        </w:rPr>
      </w:pPr>
      <w:r w:rsidRPr="00915370">
        <w:rPr>
          <w:rFonts w:ascii="Tahoma" w:hAnsi="Tahoma" w:cs="Tahoma"/>
          <w:sz w:val="18"/>
          <w:szCs w:val="18"/>
        </w:rPr>
        <w:t>wniosek o wydanie zgody na lokalizację w pasie drogowym obiektów budowlanych lub urządzeń nie związanych z potrzebami zarządzania drogami lub potrzebami ruchu drogowego (</w:t>
      </w:r>
      <w:r w:rsidRPr="00915370">
        <w:rPr>
          <w:rFonts w:ascii="Tahoma" w:hAnsi="Tahoma" w:cs="Tahoma"/>
          <w:sz w:val="18"/>
          <w:szCs w:val="18"/>
          <w:u w:val="single"/>
        </w:rPr>
        <w:t>załączniki  w 2 egz.</w:t>
      </w:r>
      <w:r w:rsidRPr="00915370">
        <w:rPr>
          <w:rFonts w:ascii="Tahoma" w:hAnsi="Tahoma" w:cs="Tahoma"/>
          <w:sz w:val="18"/>
          <w:szCs w:val="18"/>
        </w:rPr>
        <w:t xml:space="preserve">) zawierający projekt zagospodarowania terenu z podkreślonym zakresem objętym wnioskiem (projekt zagospodarowania terenu zgodnie </w:t>
      </w:r>
      <w:r w:rsidRPr="00915370">
        <w:rPr>
          <w:rFonts w:ascii="Tahoma" w:hAnsi="Tahoma" w:cs="Tahoma"/>
          <w:i/>
          <w:sz w:val="18"/>
          <w:szCs w:val="18"/>
        </w:rPr>
        <w:t>z art. 34 ust. 3 pkt 1 ustawy Prawo budowlane</w:t>
      </w:r>
      <w:r w:rsidRPr="00915370">
        <w:rPr>
          <w:rFonts w:ascii="Tahoma" w:hAnsi="Tahoma" w:cs="Tahoma"/>
          <w:sz w:val="18"/>
          <w:szCs w:val="18"/>
        </w:rPr>
        <w:t xml:space="preserve"> ma być sporządzony        na aktualnej mapie, obejmujący: określenie granic działki lub terenu, usytuowanie, obrys i układy istniejących i projektowanych obiektów budowlanych, sieci uzbrojenia terenu, sposób odprowadzania lub oczyszczania ścieków, układ komunikacyjny i układ zieleni, ze wskazaniem charakterystycznych elementów, wymiarów, rzędnych i wzajemnych odległości obiektów, w nawiązaniu do istniejącej i projektowanej zabudowy terenów sąsiednich);</w:t>
      </w:r>
    </w:p>
    <w:p w14:paraId="1517BF91" w14:textId="77777777" w:rsidR="00ED38F3" w:rsidRPr="00915370" w:rsidRDefault="00ED38F3" w:rsidP="00EC236C">
      <w:pPr>
        <w:pStyle w:val="Akapitzlist"/>
        <w:numPr>
          <w:ilvl w:val="0"/>
          <w:numId w:val="37"/>
        </w:numPr>
        <w:spacing w:before="60"/>
        <w:ind w:left="567" w:hanging="283"/>
        <w:jc w:val="both"/>
        <w:rPr>
          <w:rFonts w:ascii="Tahoma" w:hAnsi="Tahoma" w:cs="Tahoma"/>
          <w:b/>
          <w:i/>
          <w:sz w:val="18"/>
          <w:szCs w:val="18"/>
        </w:rPr>
      </w:pPr>
      <w:r w:rsidRPr="00915370">
        <w:rPr>
          <w:rFonts w:ascii="Tahoma" w:hAnsi="Tahoma" w:cs="Tahoma"/>
          <w:sz w:val="18"/>
          <w:szCs w:val="18"/>
        </w:rPr>
        <w:t>wniosek o wydanie opinii do projektu docelowej organizacji ruchu (</w:t>
      </w:r>
      <w:r w:rsidRPr="00915370">
        <w:rPr>
          <w:rFonts w:ascii="Tahoma" w:hAnsi="Tahoma" w:cs="Tahoma"/>
          <w:sz w:val="18"/>
          <w:szCs w:val="18"/>
          <w:u w:val="single"/>
        </w:rPr>
        <w:t>załączniki w 2 egz.</w:t>
      </w:r>
      <w:r w:rsidRPr="00915370">
        <w:rPr>
          <w:rFonts w:ascii="Tahoma" w:hAnsi="Tahoma" w:cs="Tahoma"/>
          <w:sz w:val="18"/>
          <w:szCs w:val="18"/>
        </w:rPr>
        <w:t xml:space="preserve">) zawierający zgodnie z </w:t>
      </w:r>
      <w:r w:rsidRPr="00915370">
        <w:rPr>
          <w:rFonts w:ascii="Tahoma" w:hAnsi="Tahoma" w:cs="Tahoma"/>
          <w:i/>
          <w:sz w:val="18"/>
          <w:szCs w:val="18"/>
        </w:rPr>
        <w:t>rozporządzeniem Ministra Infrastruktury w sprawie szczegółowych warunków zarządzania ruchem na drogach oraz wykonywania nadzoru nad tym ruchem</w:t>
      </w:r>
      <w:r w:rsidRPr="00915370">
        <w:rPr>
          <w:rFonts w:ascii="Tahoma" w:hAnsi="Tahoma" w:cs="Tahoma"/>
          <w:sz w:val="18"/>
          <w:szCs w:val="18"/>
        </w:rPr>
        <w:t>:</w:t>
      </w:r>
    </w:p>
    <w:p w14:paraId="4B1CD546" w14:textId="77777777" w:rsidR="00ED38F3" w:rsidRPr="00915370" w:rsidRDefault="00ED38F3" w:rsidP="00EC236C">
      <w:pPr>
        <w:pStyle w:val="Akapitzlist"/>
        <w:numPr>
          <w:ilvl w:val="0"/>
          <w:numId w:val="38"/>
        </w:numPr>
        <w:spacing w:before="60" w:after="60"/>
        <w:contextualSpacing/>
        <w:jc w:val="both"/>
        <w:rPr>
          <w:rFonts w:ascii="Tahoma" w:hAnsi="Tahoma" w:cs="Tahoma"/>
          <w:sz w:val="18"/>
          <w:szCs w:val="18"/>
        </w:rPr>
      </w:pPr>
      <w:r w:rsidRPr="00915370">
        <w:rPr>
          <w:rFonts w:ascii="Tahoma" w:hAnsi="Tahoma" w:cs="Tahoma"/>
          <w:sz w:val="18"/>
          <w:szCs w:val="18"/>
        </w:rPr>
        <w:t>plan orientacyjny w skali od 1:10 000 do 1:25 000 z zaznaczeniem drogi lub dróg, których projekt dotyczy,</w:t>
      </w:r>
    </w:p>
    <w:p w14:paraId="2C2EAFBA" w14:textId="77777777" w:rsidR="00ED38F3" w:rsidRPr="00915370" w:rsidRDefault="00ED38F3" w:rsidP="00EC236C">
      <w:pPr>
        <w:pStyle w:val="Akapitzlist"/>
        <w:numPr>
          <w:ilvl w:val="0"/>
          <w:numId w:val="38"/>
        </w:numPr>
        <w:spacing w:before="60" w:after="60"/>
        <w:contextualSpacing/>
        <w:jc w:val="both"/>
        <w:rPr>
          <w:rFonts w:ascii="Tahoma" w:hAnsi="Tahoma" w:cs="Tahoma"/>
          <w:sz w:val="18"/>
          <w:szCs w:val="18"/>
        </w:rPr>
      </w:pPr>
      <w:r w:rsidRPr="00915370">
        <w:rPr>
          <w:rFonts w:ascii="Tahoma" w:hAnsi="Tahoma" w:cs="Tahoma"/>
          <w:sz w:val="18"/>
          <w:szCs w:val="18"/>
        </w:rPr>
        <w:t>plan sytuacyjny w skali 1:500 lub 1:1000 (w uzasadnionych przypadkach organ zarządzający ruchem może dopuścić skalę 1:2000 lub szkic bez skali) zawierający:</w:t>
      </w:r>
    </w:p>
    <w:p w14:paraId="16184F7C" w14:textId="77777777" w:rsidR="00ED38F3" w:rsidRPr="00915370" w:rsidRDefault="00ED38F3" w:rsidP="00EC236C">
      <w:pPr>
        <w:pStyle w:val="Akapitzlist"/>
        <w:numPr>
          <w:ilvl w:val="0"/>
          <w:numId w:val="39"/>
        </w:numPr>
        <w:spacing w:before="60" w:after="60"/>
        <w:ind w:left="1560" w:hanging="284"/>
        <w:contextualSpacing/>
        <w:jc w:val="both"/>
        <w:rPr>
          <w:rFonts w:ascii="Tahoma" w:hAnsi="Tahoma" w:cs="Tahoma"/>
          <w:sz w:val="18"/>
          <w:szCs w:val="18"/>
        </w:rPr>
      </w:pPr>
      <w:r w:rsidRPr="00915370">
        <w:rPr>
          <w:rFonts w:ascii="Tahoma" w:hAnsi="Tahoma" w:cs="Tahoma"/>
          <w:sz w:val="18"/>
          <w:szCs w:val="18"/>
        </w:rPr>
        <w:t>lokalizację istniejących, projektowanych oraz usuwanych znaków drogowych, urządzeń sygnalizacyjnych i urządzeń bezpieczeństwa ruchu; dla projektów zmian stałej organizacji ruchu dopuszcza się zaznaczenie lokalizacji tylko znaków i urządzeń dla nowej organizacji ruchu,</w:t>
      </w:r>
    </w:p>
    <w:p w14:paraId="3DAE0484" w14:textId="77777777" w:rsidR="00ED38F3" w:rsidRPr="00915370" w:rsidRDefault="00ED38F3" w:rsidP="00EC236C">
      <w:pPr>
        <w:pStyle w:val="Akapitzlist"/>
        <w:numPr>
          <w:ilvl w:val="0"/>
          <w:numId w:val="39"/>
        </w:numPr>
        <w:spacing w:before="60" w:after="60"/>
        <w:ind w:left="1560" w:hanging="284"/>
        <w:contextualSpacing/>
        <w:jc w:val="both"/>
        <w:rPr>
          <w:rFonts w:ascii="Tahoma" w:hAnsi="Tahoma" w:cs="Tahoma"/>
          <w:sz w:val="18"/>
          <w:szCs w:val="18"/>
        </w:rPr>
      </w:pPr>
      <w:r w:rsidRPr="00915370">
        <w:rPr>
          <w:rFonts w:ascii="Tahoma" w:hAnsi="Tahoma" w:cs="Tahoma"/>
          <w:sz w:val="18"/>
          <w:szCs w:val="18"/>
        </w:rPr>
        <w:t>parametry geometrii drogi z wrysowanymi dodatkowo: wpustami, słupami oświetleniowymi i zielenią (istniejącą i projektowaną),</w:t>
      </w:r>
    </w:p>
    <w:p w14:paraId="57F005D5" w14:textId="77777777" w:rsidR="00ED38F3" w:rsidRPr="00915370" w:rsidRDefault="00ED38F3" w:rsidP="00EC236C">
      <w:pPr>
        <w:pStyle w:val="Akapitzlist"/>
        <w:numPr>
          <w:ilvl w:val="0"/>
          <w:numId w:val="38"/>
        </w:numPr>
        <w:spacing w:before="60" w:after="60"/>
        <w:contextualSpacing/>
        <w:jc w:val="both"/>
        <w:rPr>
          <w:rFonts w:ascii="Tahoma" w:hAnsi="Tahoma" w:cs="Tahoma"/>
          <w:sz w:val="18"/>
          <w:szCs w:val="18"/>
        </w:rPr>
      </w:pPr>
      <w:r w:rsidRPr="00915370">
        <w:rPr>
          <w:rFonts w:ascii="Tahoma" w:hAnsi="Tahoma" w:cs="Tahoma"/>
          <w:sz w:val="18"/>
          <w:szCs w:val="18"/>
        </w:rPr>
        <w:t>opis techniczny zawierający  charakterystykę drogi i ruchu na drodze,</w:t>
      </w:r>
    </w:p>
    <w:p w14:paraId="2E1C99F7" w14:textId="77777777" w:rsidR="00ED38F3" w:rsidRPr="00915370" w:rsidRDefault="00ED38F3" w:rsidP="00EC236C">
      <w:pPr>
        <w:pStyle w:val="Akapitzlist"/>
        <w:numPr>
          <w:ilvl w:val="0"/>
          <w:numId w:val="38"/>
        </w:numPr>
        <w:spacing w:before="60" w:after="60"/>
        <w:contextualSpacing/>
        <w:jc w:val="both"/>
        <w:rPr>
          <w:rFonts w:ascii="Tahoma" w:hAnsi="Tahoma" w:cs="Tahoma"/>
          <w:sz w:val="18"/>
          <w:szCs w:val="18"/>
        </w:rPr>
      </w:pPr>
      <w:r w:rsidRPr="00915370">
        <w:rPr>
          <w:rFonts w:ascii="Tahoma" w:hAnsi="Tahoma" w:cs="Tahoma"/>
          <w:sz w:val="18"/>
          <w:szCs w:val="18"/>
        </w:rPr>
        <w:t>przewidywany termin wprowadzenia nowej stałej organizacji ruchu,</w:t>
      </w:r>
    </w:p>
    <w:p w14:paraId="1A4B6D8D" w14:textId="77777777" w:rsidR="00ED38F3" w:rsidRPr="00915370" w:rsidRDefault="00ED38F3" w:rsidP="00EC236C">
      <w:pPr>
        <w:pStyle w:val="Akapitzlist"/>
        <w:numPr>
          <w:ilvl w:val="0"/>
          <w:numId w:val="38"/>
        </w:numPr>
        <w:spacing w:before="60" w:after="60"/>
        <w:contextualSpacing/>
        <w:jc w:val="both"/>
        <w:rPr>
          <w:rFonts w:ascii="Tahoma" w:hAnsi="Tahoma" w:cs="Tahoma"/>
          <w:sz w:val="18"/>
          <w:szCs w:val="18"/>
        </w:rPr>
      </w:pPr>
      <w:r w:rsidRPr="00915370">
        <w:rPr>
          <w:rFonts w:ascii="Tahoma" w:hAnsi="Tahoma" w:cs="Tahoma"/>
          <w:sz w:val="18"/>
          <w:szCs w:val="18"/>
        </w:rPr>
        <w:t>nazwisko i podpis projektanta,</w:t>
      </w:r>
    </w:p>
    <w:p w14:paraId="5AB68560" w14:textId="77777777" w:rsidR="00ED38F3" w:rsidRPr="00915370" w:rsidRDefault="00ED38F3" w:rsidP="00EC236C">
      <w:pPr>
        <w:pStyle w:val="Akapitzlist"/>
        <w:numPr>
          <w:ilvl w:val="0"/>
          <w:numId w:val="38"/>
        </w:numPr>
        <w:spacing w:before="60" w:after="60"/>
        <w:contextualSpacing/>
        <w:jc w:val="both"/>
        <w:rPr>
          <w:rFonts w:ascii="Tahoma" w:hAnsi="Tahoma" w:cs="Tahoma"/>
          <w:sz w:val="18"/>
          <w:szCs w:val="18"/>
        </w:rPr>
      </w:pPr>
      <w:r w:rsidRPr="00915370">
        <w:rPr>
          <w:rFonts w:ascii="Tahoma" w:hAnsi="Tahoma" w:cs="Tahoma"/>
          <w:sz w:val="18"/>
          <w:szCs w:val="18"/>
        </w:rPr>
        <w:t>stosowne opinie.</w:t>
      </w:r>
    </w:p>
    <w:p w14:paraId="7DAC3814" w14:textId="77777777" w:rsidR="00FD51F4" w:rsidRPr="00915370" w:rsidRDefault="00FD51F4" w:rsidP="00DB7DB1">
      <w:pPr>
        <w:spacing w:before="60" w:after="60"/>
        <w:jc w:val="both"/>
        <w:rPr>
          <w:rFonts w:ascii="Tahoma" w:hAnsi="Tahoma" w:cs="Tahoma"/>
          <w:sz w:val="18"/>
          <w:szCs w:val="18"/>
        </w:rPr>
      </w:pPr>
    </w:p>
    <w:p w14:paraId="1C1DFB12" w14:textId="77777777" w:rsidR="00951BCE" w:rsidRDefault="00951BCE" w:rsidP="00550E04">
      <w:pPr>
        <w:spacing w:before="60"/>
        <w:jc w:val="both"/>
        <w:rPr>
          <w:rFonts w:ascii="Tahoma" w:hAnsi="Tahoma" w:cs="Tahoma"/>
          <w:sz w:val="18"/>
          <w:szCs w:val="18"/>
        </w:rPr>
      </w:pPr>
    </w:p>
    <w:p w14:paraId="2DC77420" w14:textId="77777777" w:rsidR="00EB5C1B" w:rsidRPr="00951BCE" w:rsidRDefault="00EB5C1B" w:rsidP="00550E04">
      <w:pPr>
        <w:spacing w:before="60"/>
        <w:jc w:val="both"/>
        <w:rPr>
          <w:rFonts w:ascii="Tahoma" w:hAnsi="Tahoma" w:cs="Tahoma"/>
          <w:sz w:val="18"/>
          <w:szCs w:val="18"/>
        </w:rPr>
      </w:pPr>
      <w:r w:rsidRPr="00951BCE">
        <w:rPr>
          <w:rFonts w:ascii="Tahoma" w:hAnsi="Tahoma" w:cs="Tahoma"/>
          <w:sz w:val="18"/>
          <w:szCs w:val="18"/>
        </w:rPr>
        <w:t>Załączniki:</w:t>
      </w:r>
    </w:p>
    <w:p w14:paraId="36DDA4F5" w14:textId="77777777" w:rsidR="00FD4529" w:rsidRPr="00915370" w:rsidRDefault="00FD4529" w:rsidP="00951BCE">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warunki wydane przez GDDKiA nr O.OP.Z-3.4111.33.2020.ds z dnia 16.07.2020 r.</w:t>
      </w:r>
    </w:p>
    <w:p w14:paraId="700E1B1A" w14:textId="0A1BFF70" w:rsidR="00FD4529" w:rsidRPr="00915370" w:rsidRDefault="00FD4529" w:rsidP="00FD4529">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 xml:space="preserve">wypis i </w:t>
      </w:r>
      <w:proofErr w:type="spellStart"/>
      <w:r w:rsidRPr="00915370">
        <w:rPr>
          <w:rFonts w:ascii="Tahoma" w:hAnsi="Tahoma" w:cs="Tahoma"/>
          <w:sz w:val="18"/>
          <w:szCs w:val="18"/>
        </w:rPr>
        <w:t>wyrys</w:t>
      </w:r>
      <w:proofErr w:type="spellEnd"/>
      <w:r w:rsidRPr="00915370">
        <w:rPr>
          <w:rFonts w:ascii="Tahoma" w:hAnsi="Tahoma" w:cs="Tahoma"/>
          <w:sz w:val="18"/>
          <w:szCs w:val="18"/>
        </w:rPr>
        <w:t xml:space="preserve"> z miejscowego planu zagospodarowania przestrzennego miasta Kędzierzyn-Koźle </w:t>
      </w:r>
      <w:r w:rsidR="00951BCE">
        <w:rPr>
          <w:rFonts w:ascii="Tahoma" w:hAnsi="Tahoma" w:cs="Tahoma"/>
          <w:sz w:val="18"/>
          <w:szCs w:val="18"/>
        </w:rPr>
        <w:t xml:space="preserve">    </w:t>
      </w:r>
      <w:r w:rsidRPr="00915370">
        <w:rPr>
          <w:rFonts w:ascii="Tahoma" w:hAnsi="Tahoma" w:cs="Tahoma"/>
          <w:sz w:val="18"/>
          <w:szCs w:val="18"/>
        </w:rPr>
        <w:t xml:space="preserve">nr GNP.-OZ.6727.1.153.2020.DP z dnia 28.09.2020 r. </w:t>
      </w:r>
    </w:p>
    <w:p w14:paraId="683294F3" w14:textId="48C35EE3" w:rsidR="00FD4529" w:rsidRPr="00915370" w:rsidRDefault="00FD4529" w:rsidP="00FD4529">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 xml:space="preserve">warunki techniczne Wydziału Zarządzania Dróg Wojewódzkich Urzędu Miasta Kędzierzyn-Koźle – </w:t>
      </w:r>
      <w:r w:rsidR="00951BCE">
        <w:rPr>
          <w:rFonts w:ascii="Tahoma" w:hAnsi="Tahoma" w:cs="Tahoma"/>
          <w:sz w:val="18"/>
          <w:szCs w:val="18"/>
        </w:rPr>
        <w:t xml:space="preserve">   </w:t>
      </w:r>
      <w:r w:rsidRPr="00915370">
        <w:rPr>
          <w:rFonts w:ascii="Tahoma" w:hAnsi="Tahoma" w:cs="Tahoma"/>
          <w:sz w:val="18"/>
          <w:szCs w:val="18"/>
        </w:rPr>
        <w:t xml:space="preserve">nr WD.4039.15.2020.PU z dnia 06.10.2020 r. </w:t>
      </w:r>
    </w:p>
    <w:p w14:paraId="6483F975" w14:textId="77777777" w:rsidR="00FD4529" w:rsidRPr="00915370" w:rsidRDefault="00FD4529" w:rsidP="00951BCE">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podstawowe wytyczne dla kształtowania zieleni (dostępne tylko drogą elektroniczną);</w:t>
      </w:r>
    </w:p>
    <w:p w14:paraId="3605ED39" w14:textId="77777777" w:rsidR="00FD4529" w:rsidRPr="00915370" w:rsidRDefault="00FD4529" w:rsidP="00951BCE">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 xml:space="preserve">kodeks estetyzacji miasta (dostępny tylko droga elektroniczną na wniosek). </w:t>
      </w:r>
    </w:p>
    <w:p w14:paraId="1C6A76E1" w14:textId="77777777" w:rsidR="00FD4529" w:rsidRPr="00915370" w:rsidRDefault="00FD4529" w:rsidP="00951BCE">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wytyczne dla projektowania oświetlenia ulicznego (dostępne tylko drogą elektroniczną);</w:t>
      </w:r>
    </w:p>
    <w:p w14:paraId="3B5F610B" w14:textId="2F4A198F" w:rsidR="00FD4529" w:rsidRPr="00915370" w:rsidRDefault="00FD4529" w:rsidP="00951BCE">
      <w:pPr>
        <w:pStyle w:val="Akapitzlist"/>
        <w:numPr>
          <w:ilvl w:val="0"/>
          <w:numId w:val="53"/>
        </w:numPr>
        <w:spacing w:before="60" w:after="60"/>
        <w:ind w:left="1134" w:hanging="425"/>
        <w:jc w:val="both"/>
        <w:rPr>
          <w:rFonts w:ascii="Tahoma" w:hAnsi="Tahoma" w:cs="Tahoma"/>
          <w:sz w:val="18"/>
          <w:szCs w:val="18"/>
        </w:rPr>
      </w:pPr>
      <w:r w:rsidRPr="00915370">
        <w:rPr>
          <w:rFonts w:ascii="Tahoma" w:hAnsi="Tahoma" w:cs="Tahoma"/>
          <w:sz w:val="18"/>
          <w:szCs w:val="18"/>
        </w:rPr>
        <w:t xml:space="preserve">dokumentacja projektowa inwestycji „Wykonanie śluzy wałowej na potoku </w:t>
      </w:r>
      <w:proofErr w:type="spellStart"/>
      <w:r w:rsidRPr="00915370">
        <w:rPr>
          <w:rFonts w:ascii="Tahoma" w:hAnsi="Tahoma" w:cs="Tahoma"/>
          <w:sz w:val="18"/>
          <w:szCs w:val="18"/>
        </w:rPr>
        <w:t>Lineta</w:t>
      </w:r>
      <w:proofErr w:type="spellEnd"/>
      <w:r w:rsidRPr="00915370">
        <w:rPr>
          <w:rFonts w:ascii="Tahoma" w:hAnsi="Tahoma" w:cs="Tahoma"/>
          <w:sz w:val="18"/>
          <w:szCs w:val="18"/>
        </w:rPr>
        <w:t xml:space="preserve"> w km 1+055 wału </w:t>
      </w:r>
      <w:r w:rsidR="00951BCE" w:rsidRPr="00915370">
        <w:rPr>
          <w:rFonts w:ascii="Tahoma" w:hAnsi="Tahoma" w:cs="Tahoma"/>
          <w:sz w:val="18"/>
          <w:szCs w:val="18"/>
        </w:rPr>
        <w:t>przeciwpowodziowego</w:t>
      </w:r>
      <w:r w:rsidRPr="00915370">
        <w:rPr>
          <w:rFonts w:ascii="Tahoma" w:hAnsi="Tahoma" w:cs="Tahoma"/>
          <w:sz w:val="18"/>
          <w:szCs w:val="18"/>
        </w:rPr>
        <w:t xml:space="preserve">” dostępna pod się pod adresem: </w:t>
      </w:r>
    </w:p>
    <w:p w14:paraId="551AAB87" w14:textId="77777777" w:rsidR="00FD4529" w:rsidRPr="00915370" w:rsidRDefault="00FD4529" w:rsidP="00FD4529">
      <w:pPr>
        <w:pStyle w:val="Akapitzlist"/>
        <w:spacing w:before="60" w:after="60"/>
        <w:ind w:left="1068"/>
        <w:jc w:val="both"/>
        <w:outlineLvl w:val="0"/>
        <w:rPr>
          <w:rFonts w:ascii="Tahoma" w:hAnsi="Tahoma" w:cs="Tahoma"/>
          <w:sz w:val="18"/>
          <w:szCs w:val="18"/>
        </w:rPr>
      </w:pPr>
      <w:r w:rsidRPr="00915370">
        <w:rPr>
          <w:rFonts w:ascii="Tahoma" w:hAnsi="Tahoma" w:cs="Tahoma"/>
          <w:sz w:val="18"/>
          <w:szCs w:val="18"/>
        </w:rPr>
        <w:t>http://przetargi.kedzierzynkozle.pl/OgloszeniaSzczegoly.aspx?MasterPage=KedzierzynMasterPage&amp;id=1289&amp;archive=true</w:t>
      </w:r>
    </w:p>
    <w:p w14:paraId="7B332D49" w14:textId="1E2E1038" w:rsidR="00FD4529" w:rsidRPr="00915370" w:rsidRDefault="00FD4529" w:rsidP="00951BCE">
      <w:pPr>
        <w:pStyle w:val="Akapitzlist"/>
        <w:numPr>
          <w:ilvl w:val="0"/>
          <w:numId w:val="53"/>
        </w:numPr>
        <w:spacing w:before="60" w:after="60"/>
        <w:ind w:left="1134" w:hanging="425"/>
        <w:jc w:val="both"/>
        <w:rPr>
          <w:rStyle w:val="Hipercze"/>
          <w:rFonts w:ascii="Tahoma" w:hAnsi="Tahoma" w:cs="Tahoma"/>
          <w:sz w:val="18"/>
          <w:szCs w:val="18"/>
        </w:rPr>
      </w:pPr>
      <w:r w:rsidRPr="00915370">
        <w:rPr>
          <w:rFonts w:ascii="Tahoma" w:hAnsi="Tahoma" w:cs="Tahoma"/>
          <w:sz w:val="18"/>
          <w:szCs w:val="18"/>
        </w:rPr>
        <w:t xml:space="preserve">dokumentacja projektowa inwestycji </w:t>
      </w:r>
      <w:r w:rsidR="00A43816" w:rsidRPr="00915370">
        <w:rPr>
          <w:rFonts w:ascii="Tahoma" w:hAnsi="Tahoma" w:cs="Tahoma"/>
          <w:sz w:val="18"/>
          <w:szCs w:val="18"/>
        </w:rPr>
        <w:t xml:space="preserve">przebudowy drogi gminnej ul. Kozielskiej i Pawłowickiej </w:t>
      </w:r>
      <w:r w:rsidR="00951BCE">
        <w:rPr>
          <w:rFonts w:ascii="Tahoma" w:hAnsi="Tahoma" w:cs="Tahoma"/>
          <w:sz w:val="18"/>
          <w:szCs w:val="18"/>
        </w:rPr>
        <w:t xml:space="preserve">        </w:t>
      </w:r>
      <w:r w:rsidR="00A43816" w:rsidRPr="00915370">
        <w:rPr>
          <w:rFonts w:ascii="Tahoma" w:hAnsi="Tahoma" w:cs="Tahoma"/>
          <w:sz w:val="18"/>
          <w:szCs w:val="18"/>
        </w:rPr>
        <w:t xml:space="preserve">w Reńskiej Wsi (dawna droga wojewódzka 418) na odcinku od ronda na drodze krajowej 45 </w:t>
      </w:r>
      <w:r w:rsidR="00951BCE">
        <w:rPr>
          <w:rFonts w:ascii="Tahoma" w:hAnsi="Tahoma" w:cs="Tahoma"/>
          <w:sz w:val="18"/>
          <w:szCs w:val="18"/>
        </w:rPr>
        <w:t xml:space="preserve">        do ronda na drodze krajowej 40</w:t>
      </w:r>
      <w:r w:rsidR="00A43816" w:rsidRPr="00915370">
        <w:rPr>
          <w:rFonts w:ascii="Tahoma" w:hAnsi="Tahoma" w:cs="Tahoma"/>
          <w:sz w:val="18"/>
          <w:szCs w:val="18"/>
        </w:rPr>
        <w:t>.</w:t>
      </w:r>
    </w:p>
    <w:p w14:paraId="7FA7FE70" w14:textId="4298DDAA" w:rsidR="00EB5C1B" w:rsidRPr="00915370" w:rsidRDefault="00EB5C1B" w:rsidP="00C95788">
      <w:pPr>
        <w:pStyle w:val="Akapitzlist"/>
        <w:spacing w:before="60" w:after="60"/>
        <w:jc w:val="both"/>
        <w:rPr>
          <w:rFonts w:ascii="Tahoma" w:hAnsi="Tahoma" w:cs="Tahoma"/>
          <w:sz w:val="18"/>
          <w:szCs w:val="18"/>
        </w:rPr>
      </w:pPr>
    </w:p>
    <w:p w14:paraId="7D7CA61C" w14:textId="31FD7AD5" w:rsidR="00BF1903" w:rsidRPr="00915370" w:rsidRDefault="00BF1903" w:rsidP="00C95788">
      <w:pPr>
        <w:pStyle w:val="Akapitzlist"/>
        <w:spacing w:before="60" w:after="60"/>
        <w:jc w:val="both"/>
        <w:rPr>
          <w:rFonts w:ascii="Tahoma" w:hAnsi="Tahoma" w:cs="Tahoma"/>
          <w:sz w:val="18"/>
          <w:szCs w:val="18"/>
        </w:rPr>
      </w:pPr>
    </w:p>
    <w:p w14:paraId="645DFE31" w14:textId="04ED7C37" w:rsidR="00BF1903" w:rsidRPr="00915370" w:rsidRDefault="00BF1903" w:rsidP="00C95788">
      <w:pPr>
        <w:pStyle w:val="Akapitzlist"/>
        <w:spacing w:before="60" w:after="60"/>
        <w:jc w:val="both"/>
        <w:rPr>
          <w:rFonts w:ascii="Tahoma" w:hAnsi="Tahoma" w:cs="Tahoma"/>
          <w:sz w:val="18"/>
          <w:szCs w:val="18"/>
        </w:rPr>
      </w:pPr>
    </w:p>
    <w:p w14:paraId="25C2F85D" w14:textId="77777777" w:rsidR="00BF1903" w:rsidRPr="00915370" w:rsidRDefault="00BF1903" w:rsidP="00C95788">
      <w:pPr>
        <w:pStyle w:val="Akapitzlist"/>
        <w:spacing w:before="60" w:after="60"/>
        <w:jc w:val="both"/>
        <w:rPr>
          <w:rFonts w:ascii="Tahoma" w:hAnsi="Tahoma" w:cs="Tahoma"/>
          <w:sz w:val="18"/>
          <w:szCs w:val="18"/>
        </w:rPr>
      </w:pPr>
    </w:p>
    <w:p w14:paraId="6AD903E0" w14:textId="77777777" w:rsidR="00EB5C1B" w:rsidRPr="00915370" w:rsidRDefault="00EB5C1B" w:rsidP="00C95788">
      <w:pPr>
        <w:pStyle w:val="Akapitzlist"/>
        <w:spacing w:before="60" w:after="60"/>
        <w:jc w:val="both"/>
        <w:rPr>
          <w:rFonts w:ascii="Tahoma" w:hAnsi="Tahoma" w:cs="Tahoma"/>
          <w:sz w:val="18"/>
          <w:szCs w:val="18"/>
        </w:rPr>
      </w:pPr>
    </w:p>
    <w:p w14:paraId="37ECC40A" w14:textId="365C0A8E" w:rsidR="00EB5C1B" w:rsidRPr="00734083" w:rsidRDefault="00EB5C1B" w:rsidP="00C95788">
      <w:pPr>
        <w:pStyle w:val="Akapitzlist"/>
        <w:spacing w:before="60" w:after="60"/>
        <w:jc w:val="both"/>
        <w:rPr>
          <w:rFonts w:ascii="Tahoma" w:hAnsi="Tahoma" w:cs="Tahoma"/>
          <w:sz w:val="18"/>
          <w:szCs w:val="18"/>
        </w:rPr>
      </w:pPr>
    </w:p>
    <w:sectPr w:rsidR="00EB5C1B" w:rsidRPr="00734083" w:rsidSect="00F41C8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19"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96467" w14:textId="77777777" w:rsidR="00977BA3" w:rsidRDefault="00977BA3" w:rsidP="00AA7EE8">
      <w:r>
        <w:separator/>
      </w:r>
    </w:p>
  </w:endnote>
  <w:endnote w:type="continuationSeparator" w:id="0">
    <w:p w14:paraId="0B05ED27" w14:textId="77777777" w:rsidR="00977BA3" w:rsidRDefault="00977BA3" w:rsidP="00A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72DB" w14:textId="77777777" w:rsidR="002547F4" w:rsidRDefault="002547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30FBD" w14:textId="0AA3B8D7" w:rsidR="000F5A57" w:rsidRPr="00112625" w:rsidRDefault="000F5A57" w:rsidP="000F5A57">
    <w:pPr>
      <w:pBdr>
        <w:top w:val="single" w:sz="4" w:space="0" w:color="auto"/>
      </w:pBdr>
      <w:tabs>
        <w:tab w:val="left" w:pos="2835"/>
        <w:tab w:val="center" w:pos="4536"/>
        <w:tab w:val="right" w:pos="9072"/>
      </w:tabs>
      <w:suppressAutoHyphens/>
      <w:ind w:left="1276" w:hanging="1276"/>
      <w:jc w:val="both"/>
      <w:rPr>
        <w:rFonts w:ascii="Tahoma" w:hAnsi="Tahoma" w:cs="Tahoma"/>
        <w:b/>
        <w:color w:val="0000FF"/>
        <w:sz w:val="14"/>
        <w:szCs w:val="14"/>
      </w:rPr>
    </w:pPr>
    <w:r w:rsidRPr="00614E28">
      <w:rPr>
        <w:rFonts w:ascii="Tahoma" w:hAnsi="Tahoma" w:cs="Tahoma"/>
        <w:sz w:val="14"/>
        <w:szCs w:val="14"/>
        <w:lang w:eastAsia="ar-SA"/>
      </w:rPr>
      <w:t>Nazwa zamówienia:</w:t>
    </w:r>
    <w:r w:rsidRPr="00112625">
      <w:rPr>
        <w:rFonts w:ascii="Tahoma" w:hAnsi="Tahoma" w:cs="Tahoma"/>
        <w:b/>
        <w:color w:val="0000FF"/>
      </w:rPr>
      <w:t xml:space="preserve"> </w:t>
    </w:r>
    <w:r w:rsidRPr="00112625">
      <w:rPr>
        <w:rFonts w:ascii="Tahoma" w:hAnsi="Tahoma" w:cs="Tahoma"/>
        <w:b/>
        <w:color w:val="0000FF"/>
        <w:sz w:val="14"/>
        <w:szCs w:val="14"/>
      </w:rPr>
      <w:t>Dokumentacja projektowo - kosztorysowa budowy ścieżek pieszo - rowerowych łą</w:t>
    </w:r>
    <w:r>
      <w:rPr>
        <w:rFonts w:ascii="Tahoma" w:hAnsi="Tahoma" w:cs="Tahoma"/>
        <w:b/>
        <w:color w:val="0000FF"/>
        <w:sz w:val="14"/>
        <w:szCs w:val="14"/>
      </w:rPr>
      <w:t>czących Gminę Kędzierzyn-Koźle</w:t>
    </w:r>
    <w:r w:rsidRPr="00112625">
      <w:rPr>
        <w:rFonts w:ascii="Tahoma" w:hAnsi="Tahoma" w:cs="Tahoma"/>
        <w:b/>
        <w:color w:val="0000FF"/>
        <w:sz w:val="14"/>
        <w:szCs w:val="14"/>
      </w:rPr>
      <w:t>:</w:t>
    </w:r>
    <w:r>
      <w:rPr>
        <w:rFonts w:ascii="Tahoma" w:hAnsi="Tahoma" w:cs="Tahoma"/>
        <w:b/>
        <w:color w:val="0000FF"/>
        <w:sz w:val="14"/>
        <w:szCs w:val="14"/>
      </w:rPr>
      <w:t xml:space="preserve"> </w:t>
    </w:r>
    <w:r w:rsidRPr="00112625">
      <w:rPr>
        <w:rFonts w:ascii="Tahoma" w:hAnsi="Tahoma" w:cs="Tahoma"/>
        <w:b/>
        <w:color w:val="0000FF"/>
        <w:sz w:val="14"/>
        <w:szCs w:val="14"/>
      </w:rPr>
      <w:t>część II - od ul. Głubczyckiej z ul. Kozielską i Pawłow</w:t>
    </w:r>
    <w:r w:rsidR="003C792E">
      <w:rPr>
        <w:rFonts w:ascii="Tahoma" w:hAnsi="Tahoma" w:cs="Tahoma"/>
        <w:b/>
        <w:color w:val="0000FF"/>
        <w:sz w:val="14"/>
        <w:szCs w:val="14"/>
      </w:rPr>
      <w:t>ic</w:t>
    </w:r>
    <w:r w:rsidRPr="00112625">
      <w:rPr>
        <w:rFonts w:ascii="Tahoma" w:hAnsi="Tahoma" w:cs="Tahoma"/>
        <w:b/>
        <w:color w:val="0000FF"/>
        <w:sz w:val="14"/>
        <w:szCs w:val="14"/>
      </w:rPr>
      <w:t>ką w Gminie Reńska Wieś</w:t>
    </w:r>
    <w:r w:rsidR="00F3591F">
      <w:rPr>
        <w:rFonts w:ascii="Tahoma" w:hAnsi="Tahoma" w:cs="Tahoma"/>
        <w:b/>
        <w:color w:val="0000FF"/>
        <w:sz w:val="14"/>
        <w:szCs w:val="14"/>
      </w:rPr>
      <w:t>-II postępowanie</w:t>
    </w:r>
  </w:p>
  <w:p w14:paraId="32EF7CA9" w14:textId="7EFB8FB7" w:rsidR="000F5A57" w:rsidRPr="00614E28" w:rsidRDefault="000F5A57" w:rsidP="000F5A57">
    <w:pPr>
      <w:pBdr>
        <w:top w:val="single" w:sz="4" w:space="0" w:color="auto"/>
      </w:pBdr>
      <w:tabs>
        <w:tab w:val="left" w:pos="2835"/>
        <w:tab w:val="center" w:pos="4536"/>
        <w:tab w:val="right" w:pos="9072"/>
      </w:tabs>
      <w:suppressAutoHyphens/>
      <w:ind w:left="1276" w:hanging="1276"/>
      <w:jc w:val="both"/>
      <w:rPr>
        <w:rFonts w:ascii="Calibri" w:eastAsia="Calibri" w:hAnsi="Calibri"/>
        <w:sz w:val="22"/>
        <w:szCs w:val="22"/>
        <w:lang w:eastAsia="en-US"/>
      </w:rPr>
    </w:pPr>
    <w:r>
      <w:rPr>
        <w:rFonts w:ascii="Tahoma" w:hAnsi="Tahoma" w:cs="Tahoma"/>
        <w:sz w:val="14"/>
        <w:szCs w:val="12"/>
      </w:rPr>
      <w:t xml:space="preserve">Nr zamówienia: </w:t>
    </w:r>
    <w:r>
      <w:rPr>
        <w:rFonts w:ascii="Tahoma" w:hAnsi="Tahoma" w:cs="Tahoma"/>
        <w:sz w:val="14"/>
        <w:szCs w:val="12"/>
      </w:rPr>
      <w:t>ZP.271.1.</w:t>
    </w:r>
    <w:r w:rsidR="002547F4">
      <w:rPr>
        <w:rFonts w:ascii="Tahoma" w:hAnsi="Tahoma" w:cs="Tahoma"/>
        <w:sz w:val="14"/>
        <w:szCs w:val="12"/>
      </w:rPr>
      <w:t>32.2022</w:t>
    </w:r>
    <w:bookmarkStart w:id="5" w:name="_GoBack"/>
    <w:bookmarkEnd w:id="5"/>
    <w:r w:rsidRPr="00614E28">
      <w:rPr>
        <w:rFonts w:ascii="Tahoma" w:hAnsi="Tahoma" w:cs="Tahoma"/>
        <w:sz w:val="14"/>
        <w:szCs w:val="12"/>
      </w:rPr>
      <w:t>.A</w:t>
    </w:r>
    <w:r>
      <w:rPr>
        <w:rFonts w:ascii="Tahoma" w:hAnsi="Tahoma" w:cs="Tahoma"/>
        <w:sz w:val="14"/>
        <w:szCs w:val="12"/>
      </w:rPr>
      <w:t>P</w:t>
    </w:r>
  </w:p>
  <w:p w14:paraId="345F51FA" w14:textId="288E1F4F" w:rsidR="00E51045" w:rsidRPr="00FF5A13" w:rsidRDefault="00E51045" w:rsidP="001B22E5">
    <w:pPr>
      <w:pStyle w:val="Stopka"/>
      <w:jc w:val="right"/>
      <w:rPr>
        <w:rFonts w:ascii="Tahoma" w:hAnsi="Tahoma" w:cs="Tahoma"/>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625C" w14:textId="77777777" w:rsidR="002547F4" w:rsidRDefault="002547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36E99" w14:textId="77777777" w:rsidR="00977BA3" w:rsidRDefault="00977BA3" w:rsidP="00AA7EE8">
      <w:r>
        <w:separator/>
      </w:r>
    </w:p>
  </w:footnote>
  <w:footnote w:type="continuationSeparator" w:id="0">
    <w:p w14:paraId="4C0A8E0C" w14:textId="77777777" w:rsidR="00977BA3" w:rsidRDefault="00977BA3" w:rsidP="00AA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E930" w14:textId="77777777" w:rsidR="002547F4" w:rsidRDefault="002547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0123" w14:textId="20397024" w:rsidR="00E51045" w:rsidRDefault="00E51045" w:rsidP="00BF4BBD">
    <w:pPr>
      <w:pStyle w:val="Nagwek"/>
      <w:rPr>
        <w:rFonts w:ascii="Tahoma" w:hAnsi="Tahoma" w:cs="Tahoma"/>
        <w:i/>
        <w:sz w:val="16"/>
      </w:rPr>
    </w:pPr>
  </w:p>
  <w:p w14:paraId="152BB10D" w14:textId="77777777" w:rsidR="000F5A57" w:rsidRDefault="000F5A57" w:rsidP="00BF4BBD">
    <w:pPr>
      <w:pStyle w:val="Nagwek"/>
      <w:rPr>
        <w:rFonts w:ascii="Tahoma" w:hAnsi="Tahoma" w:cs="Tahoma"/>
        <w:i/>
        <w:sz w:val="16"/>
      </w:rPr>
    </w:pPr>
  </w:p>
  <w:p w14:paraId="7BE38AE5" w14:textId="77777777" w:rsidR="000F5A57" w:rsidRPr="00BF4BBD" w:rsidRDefault="000F5A57" w:rsidP="00BF4BB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2DF7" w14:textId="77777777" w:rsidR="002547F4" w:rsidRDefault="002547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4"/>
    <w:lvl w:ilvl="0">
      <w:start w:val="6"/>
      <w:numFmt w:val="decimal"/>
      <w:lvlText w:val="%1."/>
      <w:lvlJc w:val="left"/>
      <w:pPr>
        <w:tabs>
          <w:tab w:val="num" w:pos="0"/>
        </w:tabs>
        <w:ind w:left="1004" w:hanging="360"/>
      </w:pPr>
      <w:rPr>
        <w:rFonts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7"/>
    <w:multiLevelType w:val="multilevel"/>
    <w:tmpl w:val="00000017"/>
    <w:name w:val="WW8Num25"/>
    <w:lvl w:ilvl="0">
      <w:start w:val="1"/>
      <w:numFmt w:val="decimal"/>
      <w:lvlText w:val="%1)"/>
      <w:lvlJc w:val="left"/>
      <w:pPr>
        <w:tabs>
          <w:tab w:val="num" w:pos="0"/>
        </w:tabs>
        <w:ind w:left="2340" w:hanging="360"/>
      </w:pPr>
      <w:rPr>
        <w:rFonts w:cs="Times New Roman"/>
      </w:rPr>
    </w:lvl>
    <w:lvl w:ilvl="1">
      <w:start w:val="1"/>
      <w:numFmt w:val="lowerLetter"/>
      <w:lvlText w:val="%2."/>
      <w:lvlJc w:val="left"/>
      <w:pPr>
        <w:tabs>
          <w:tab w:val="num" w:pos="0"/>
        </w:tabs>
        <w:ind w:left="5568" w:hanging="360"/>
      </w:pPr>
      <w:rPr>
        <w:rFonts w:cs="Times New Roman"/>
      </w:rPr>
    </w:lvl>
    <w:lvl w:ilvl="2">
      <w:start w:val="1"/>
      <w:numFmt w:val="lowerRoman"/>
      <w:lvlText w:val="%2.%3."/>
      <w:lvlJc w:val="right"/>
      <w:pPr>
        <w:tabs>
          <w:tab w:val="num" w:pos="0"/>
        </w:tabs>
        <w:ind w:left="6288" w:hanging="180"/>
      </w:pPr>
      <w:rPr>
        <w:rFonts w:cs="Times New Roman"/>
      </w:rPr>
    </w:lvl>
    <w:lvl w:ilvl="3">
      <w:start w:val="1"/>
      <w:numFmt w:val="decimal"/>
      <w:lvlText w:val="%2.%3.%4."/>
      <w:lvlJc w:val="left"/>
      <w:pPr>
        <w:tabs>
          <w:tab w:val="num" w:pos="0"/>
        </w:tabs>
        <w:ind w:left="7008" w:hanging="360"/>
      </w:pPr>
      <w:rPr>
        <w:rFonts w:cs="Times New Roman"/>
      </w:rPr>
    </w:lvl>
    <w:lvl w:ilvl="4">
      <w:start w:val="1"/>
      <w:numFmt w:val="lowerLetter"/>
      <w:lvlText w:val="%2.%3.%4.%5."/>
      <w:lvlJc w:val="left"/>
      <w:pPr>
        <w:tabs>
          <w:tab w:val="num" w:pos="0"/>
        </w:tabs>
        <w:ind w:left="7728" w:hanging="360"/>
      </w:pPr>
      <w:rPr>
        <w:rFonts w:cs="Times New Roman"/>
      </w:rPr>
    </w:lvl>
    <w:lvl w:ilvl="5">
      <w:start w:val="1"/>
      <w:numFmt w:val="lowerRoman"/>
      <w:lvlText w:val="%2.%3.%4.%5.%6."/>
      <w:lvlJc w:val="right"/>
      <w:pPr>
        <w:tabs>
          <w:tab w:val="num" w:pos="0"/>
        </w:tabs>
        <w:ind w:left="8448" w:hanging="180"/>
      </w:pPr>
      <w:rPr>
        <w:rFonts w:cs="Times New Roman"/>
      </w:rPr>
    </w:lvl>
    <w:lvl w:ilvl="6">
      <w:start w:val="1"/>
      <w:numFmt w:val="decimal"/>
      <w:lvlText w:val="%2.%3.%4.%5.%6.%7."/>
      <w:lvlJc w:val="left"/>
      <w:pPr>
        <w:tabs>
          <w:tab w:val="num" w:pos="0"/>
        </w:tabs>
        <w:ind w:left="9168" w:hanging="360"/>
      </w:pPr>
      <w:rPr>
        <w:rFonts w:cs="Times New Roman"/>
      </w:rPr>
    </w:lvl>
    <w:lvl w:ilvl="7">
      <w:start w:val="1"/>
      <w:numFmt w:val="lowerLetter"/>
      <w:lvlText w:val="%2.%3.%4.%5.%6.%7.%8."/>
      <w:lvlJc w:val="left"/>
      <w:pPr>
        <w:tabs>
          <w:tab w:val="num" w:pos="0"/>
        </w:tabs>
        <w:ind w:left="9888" w:hanging="360"/>
      </w:pPr>
      <w:rPr>
        <w:rFonts w:cs="Times New Roman"/>
      </w:rPr>
    </w:lvl>
    <w:lvl w:ilvl="8">
      <w:start w:val="1"/>
      <w:numFmt w:val="lowerRoman"/>
      <w:lvlText w:val="%2.%3.%4.%5.%6.%7.%8.%9."/>
      <w:lvlJc w:val="right"/>
      <w:pPr>
        <w:tabs>
          <w:tab w:val="num" w:pos="0"/>
        </w:tabs>
        <w:ind w:left="10608" w:hanging="180"/>
      </w:pPr>
      <w:rPr>
        <w:rFonts w:cs="Times New Roman"/>
      </w:rPr>
    </w:lvl>
  </w:abstractNum>
  <w:abstractNum w:abstractNumId="2" w15:restartNumberingAfterBreak="0">
    <w:nsid w:val="020E0593"/>
    <w:multiLevelType w:val="hybridMultilevel"/>
    <w:tmpl w:val="1C7C235C"/>
    <w:lvl w:ilvl="0" w:tplc="DDDE0FB6">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5F7BE3"/>
    <w:multiLevelType w:val="multilevel"/>
    <w:tmpl w:val="28605104"/>
    <w:lvl w:ilvl="0">
      <w:start w:val="3"/>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89A2D99"/>
    <w:multiLevelType w:val="hybridMultilevel"/>
    <w:tmpl w:val="CD9A3C36"/>
    <w:lvl w:ilvl="0" w:tplc="44C82A5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C334B"/>
    <w:multiLevelType w:val="hybridMultilevel"/>
    <w:tmpl w:val="BAFAB840"/>
    <w:lvl w:ilvl="0" w:tplc="D750CF2A">
      <w:start w:val="1"/>
      <w:numFmt w:val="lowerLetter"/>
      <w:lvlText w:val="%1)"/>
      <w:lvlJc w:val="left"/>
      <w:pPr>
        <w:ind w:left="1920" w:hanging="360"/>
      </w:pPr>
      <w:rPr>
        <w:rFonts w:hint="default"/>
      </w:rPr>
    </w:lvl>
    <w:lvl w:ilvl="1" w:tplc="B41AB62A">
      <w:start w:val="1"/>
      <w:numFmt w:val="lowerLetter"/>
      <w:lvlText w:val="%2)"/>
      <w:lvlJc w:val="left"/>
      <w:pPr>
        <w:ind w:left="1440" w:hanging="360"/>
      </w:pPr>
    </w:lvl>
    <w:lvl w:ilvl="2" w:tplc="21AC4510">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D5E0E"/>
    <w:multiLevelType w:val="hybridMultilevel"/>
    <w:tmpl w:val="7416D8DE"/>
    <w:lvl w:ilvl="0" w:tplc="5F8CFAAC">
      <w:start w:val="1"/>
      <w:numFmt w:val="decimal"/>
      <w:lvlText w:val="%1)"/>
      <w:lvlJc w:val="left"/>
      <w:pPr>
        <w:ind w:left="1004" w:hanging="360"/>
      </w:pPr>
      <w:rPr>
        <w:b w:val="0"/>
        <w:i w:val="0"/>
        <w:sz w:val="16"/>
        <w:szCs w:val="16"/>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0247509"/>
    <w:multiLevelType w:val="hybridMultilevel"/>
    <w:tmpl w:val="54BAB90C"/>
    <w:lvl w:ilvl="0" w:tplc="64EA059E">
      <w:start w:val="1"/>
      <w:numFmt w:val="lowerLetter"/>
      <w:lvlText w:val="%1)"/>
      <w:lvlJc w:val="left"/>
      <w:pPr>
        <w:tabs>
          <w:tab w:val="num" w:pos="360"/>
        </w:tabs>
        <w:ind w:left="360" w:hanging="360"/>
      </w:pPr>
      <w:rPr>
        <w:rFonts w:ascii="Tahoma" w:eastAsia="Times New Roman" w:hAnsi="Tahoma" w:cs="Tahoma"/>
      </w:rPr>
    </w:lvl>
    <w:lvl w:ilvl="1" w:tplc="04150017">
      <w:start w:val="1"/>
      <w:numFmt w:val="lowerLetter"/>
      <w:lvlText w:val="%2)"/>
      <w:lvlJc w:val="left"/>
      <w:pPr>
        <w:tabs>
          <w:tab w:val="num" w:pos="1440"/>
        </w:tabs>
        <w:ind w:left="1440" w:hanging="360"/>
      </w:pPr>
      <w:rPr>
        <w:rFonts w:cs="Times New Roman" w:hint="default"/>
        <w:color w:val="000000"/>
      </w:rPr>
    </w:lvl>
    <w:lvl w:ilvl="2" w:tplc="C504D3D6">
      <w:start w:val="1"/>
      <w:numFmt w:val="decimal"/>
      <w:lvlText w:val="%3)"/>
      <w:lvlJc w:val="left"/>
      <w:pPr>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C2832"/>
    <w:multiLevelType w:val="hybridMultilevel"/>
    <w:tmpl w:val="6DC48088"/>
    <w:lvl w:ilvl="0" w:tplc="684ED08A">
      <w:start w:val="1"/>
      <w:numFmt w:val="bullet"/>
      <w:lvlText w:val=""/>
      <w:lvlJc w:val="left"/>
      <w:pPr>
        <w:ind w:left="1860" w:hanging="360"/>
      </w:pPr>
      <w:rPr>
        <w:rFonts w:ascii="Symbol" w:hAnsi="Symbol" w:hint="default"/>
        <w:color w:val="auto"/>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9" w15:restartNumberingAfterBreak="0">
    <w:nsid w:val="15256DDF"/>
    <w:multiLevelType w:val="hybridMultilevel"/>
    <w:tmpl w:val="A3B26D20"/>
    <w:lvl w:ilvl="0" w:tplc="3CA4EE40">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085773"/>
    <w:multiLevelType w:val="hybridMultilevel"/>
    <w:tmpl w:val="41444380"/>
    <w:lvl w:ilvl="0" w:tplc="6D222226">
      <w:start w:val="23"/>
      <w:numFmt w:val="decimal"/>
      <w:lvlText w:val="%1."/>
      <w:lvlJc w:val="left"/>
      <w:pPr>
        <w:tabs>
          <w:tab w:val="num" w:pos="1068"/>
        </w:tabs>
        <w:ind w:left="1068" w:hanging="360"/>
      </w:pPr>
      <w:rPr>
        <w:rFonts w:cs="Times New Roman" w:hint="default"/>
        <w:u w:val="none"/>
      </w:rPr>
    </w:lvl>
    <w:lvl w:ilvl="1" w:tplc="EF00851E">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24E61446">
      <w:start w:val="1"/>
      <w:numFmt w:val="lowerLetter"/>
      <w:lvlText w:val="%4)"/>
      <w:lvlJc w:val="left"/>
      <w:pPr>
        <w:tabs>
          <w:tab w:val="num" w:pos="3288"/>
        </w:tabs>
        <w:ind w:left="3288" w:hanging="420"/>
      </w:pPr>
      <w:rPr>
        <w:rFonts w:cs="Times New Roman" w:hint="default"/>
        <w:u w:val="none"/>
      </w:rPr>
    </w:lvl>
    <w:lvl w:ilvl="4" w:tplc="1CB6F9CE">
      <w:start w:val="1"/>
      <w:numFmt w:val="decimal"/>
      <w:lvlText w:val="%5."/>
      <w:lvlJc w:val="left"/>
      <w:pPr>
        <w:tabs>
          <w:tab w:val="num" w:pos="3948"/>
        </w:tabs>
        <w:ind w:left="3948" w:hanging="360"/>
      </w:pPr>
      <w:rPr>
        <w:rFonts w:cs="Times New Roman" w:hint="default"/>
        <w:u w:val="none"/>
      </w:rPr>
    </w:lvl>
    <w:lvl w:ilvl="5" w:tplc="E534A5FE">
      <w:start w:val="1"/>
      <w:numFmt w:val="upperRoman"/>
      <w:lvlText w:val="%6."/>
      <w:lvlJc w:val="left"/>
      <w:pPr>
        <w:ind w:left="5208" w:hanging="720"/>
      </w:pPr>
      <w:rPr>
        <w:rFonts w:cs="Times New Roman" w:hint="default"/>
      </w:rPr>
    </w:lvl>
    <w:lvl w:ilvl="6" w:tplc="0415000F">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164F770B"/>
    <w:multiLevelType w:val="hybridMultilevel"/>
    <w:tmpl w:val="0AEC476E"/>
    <w:lvl w:ilvl="0" w:tplc="BE0ED850">
      <w:start w:val="1"/>
      <w:numFmt w:val="lowerLetter"/>
      <w:lvlText w:val="%1)"/>
      <w:lvlJc w:val="left"/>
      <w:pPr>
        <w:ind w:left="1428" w:hanging="360"/>
      </w:pPr>
      <w:rPr>
        <w:rFonts w:cs="Times New Roman" w:hint="default"/>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2" w15:restartNumberingAfterBreak="0">
    <w:nsid w:val="22A265D2"/>
    <w:multiLevelType w:val="hybridMultilevel"/>
    <w:tmpl w:val="CC2E8F1C"/>
    <w:lvl w:ilvl="0" w:tplc="C204B14E">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F2676E"/>
    <w:multiLevelType w:val="hybridMultilevel"/>
    <w:tmpl w:val="0974F588"/>
    <w:lvl w:ilvl="0" w:tplc="6E682C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82B2EB3"/>
    <w:multiLevelType w:val="hybridMultilevel"/>
    <w:tmpl w:val="B3CAE4F2"/>
    <w:lvl w:ilvl="0" w:tplc="D2DA7A5C">
      <w:start w:val="1"/>
      <w:numFmt w:val="decimal"/>
      <w:lvlText w:val="%1)"/>
      <w:lvlJc w:val="left"/>
      <w:pPr>
        <w:tabs>
          <w:tab w:val="num" w:pos="1068"/>
        </w:tabs>
        <w:ind w:left="1068" w:hanging="360"/>
      </w:pPr>
      <w:rPr>
        <w:rFonts w:ascii="Tahoma" w:eastAsia="Times New Roman" w:hAnsi="Tahoma" w:cs="Tahoma" w:hint="default"/>
      </w:rPr>
    </w:lvl>
    <w:lvl w:ilvl="1" w:tplc="F9086C02">
      <w:start w:val="1"/>
      <w:numFmt w:val="decimal"/>
      <w:lvlText w:val="%2."/>
      <w:lvlJc w:val="left"/>
      <w:pPr>
        <w:tabs>
          <w:tab w:val="num" w:pos="1788"/>
        </w:tabs>
        <w:ind w:left="1788" w:hanging="360"/>
      </w:pPr>
      <w:rPr>
        <w:rFonts w:cs="Times New Roman"/>
        <w:color w:val="auto"/>
      </w:rPr>
    </w:lvl>
    <w:lvl w:ilvl="2" w:tplc="0415001B">
      <w:start w:val="1"/>
      <w:numFmt w:val="decimal"/>
      <w:lvlText w:val="%3."/>
      <w:lvlJc w:val="left"/>
      <w:pPr>
        <w:tabs>
          <w:tab w:val="num" w:pos="2508"/>
        </w:tabs>
        <w:ind w:left="2508" w:hanging="36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decimal"/>
      <w:lvlText w:val="%5."/>
      <w:lvlJc w:val="left"/>
      <w:pPr>
        <w:tabs>
          <w:tab w:val="num" w:pos="3948"/>
        </w:tabs>
        <w:ind w:left="3948" w:hanging="360"/>
      </w:pPr>
      <w:rPr>
        <w:rFonts w:cs="Times New Roman"/>
      </w:rPr>
    </w:lvl>
    <w:lvl w:ilvl="5" w:tplc="0415001B">
      <w:start w:val="1"/>
      <w:numFmt w:val="decimal"/>
      <w:lvlText w:val="%6."/>
      <w:lvlJc w:val="left"/>
      <w:pPr>
        <w:tabs>
          <w:tab w:val="num" w:pos="4668"/>
        </w:tabs>
        <w:ind w:left="4668" w:hanging="36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decimal"/>
      <w:lvlText w:val="%8."/>
      <w:lvlJc w:val="left"/>
      <w:pPr>
        <w:tabs>
          <w:tab w:val="num" w:pos="6108"/>
        </w:tabs>
        <w:ind w:left="6108" w:hanging="360"/>
      </w:pPr>
      <w:rPr>
        <w:rFonts w:cs="Times New Roman"/>
      </w:rPr>
    </w:lvl>
    <w:lvl w:ilvl="8" w:tplc="0415001B">
      <w:start w:val="1"/>
      <w:numFmt w:val="decimal"/>
      <w:lvlText w:val="%9."/>
      <w:lvlJc w:val="left"/>
      <w:pPr>
        <w:tabs>
          <w:tab w:val="num" w:pos="6828"/>
        </w:tabs>
        <w:ind w:left="6828" w:hanging="360"/>
      </w:pPr>
      <w:rPr>
        <w:rFonts w:cs="Times New Roman"/>
      </w:rPr>
    </w:lvl>
  </w:abstractNum>
  <w:abstractNum w:abstractNumId="15" w15:restartNumberingAfterBreak="0">
    <w:nsid w:val="2CA31B1A"/>
    <w:multiLevelType w:val="hybridMultilevel"/>
    <w:tmpl w:val="CC2E8F1C"/>
    <w:lvl w:ilvl="0" w:tplc="C204B14E">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C3CB7"/>
    <w:multiLevelType w:val="hybridMultilevel"/>
    <w:tmpl w:val="C004F9CC"/>
    <w:lvl w:ilvl="0" w:tplc="8ADA378A">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04F0747"/>
    <w:multiLevelType w:val="hybridMultilevel"/>
    <w:tmpl w:val="7CEC0D4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1455D31"/>
    <w:multiLevelType w:val="hybridMultilevel"/>
    <w:tmpl w:val="DCB230CE"/>
    <w:lvl w:ilvl="0" w:tplc="04150017">
      <w:start w:val="1"/>
      <w:numFmt w:val="lowerLetter"/>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19" w15:restartNumberingAfterBreak="0">
    <w:nsid w:val="315A0540"/>
    <w:multiLevelType w:val="hybridMultilevel"/>
    <w:tmpl w:val="2016714C"/>
    <w:lvl w:ilvl="0" w:tplc="04150017">
      <w:start w:val="1"/>
      <w:numFmt w:val="lowerLetter"/>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20" w15:restartNumberingAfterBreak="0">
    <w:nsid w:val="375024A9"/>
    <w:multiLevelType w:val="hybridMultilevel"/>
    <w:tmpl w:val="3F980DCA"/>
    <w:lvl w:ilvl="0" w:tplc="5EA44F52">
      <w:start w:val="1"/>
      <w:numFmt w:val="lowerLetter"/>
      <w:lvlText w:val="%1)"/>
      <w:lvlJc w:val="left"/>
      <w:pPr>
        <w:ind w:left="1428" w:hanging="360"/>
      </w:pPr>
      <w:rPr>
        <w:rFonts w:ascii="Tahoma" w:eastAsia="Times New Roman" w:hAnsi="Tahoma" w:cs="Tahoma" w:hint="default"/>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3ABD2E32"/>
    <w:multiLevelType w:val="hybridMultilevel"/>
    <w:tmpl w:val="EAAC5E9A"/>
    <w:lvl w:ilvl="0" w:tplc="D0A2732E">
      <w:start w:val="1"/>
      <w:numFmt w:val="decimal"/>
      <w:lvlText w:val="%1)"/>
      <w:lvlJc w:val="left"/>
      <w:pPr>
        <w:tabs>
          <w:tab w:val="num" w:pos="720"/>
        </w:tabs>
        <w:ind w:left="720" w:hanging="360"/>
      </w:pPr>
      <w:rPr>
        <w:rFonts w:cs="Times New Roman" w:hint="default"/>
        <w:color w:val="auto"/>
        <w:sz w:val="16"/>
        <w:szCs w:val="16"/>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B56101D"/>
    <w:multiLevelType w:val="hybridMultilevel"/>
    <w:tmpl w:val="C3F421F0"/>
    <w:lvl w:ilvl="0" w:tplc="C504D3D6">
      <w:start w:val="1"/>
      <w:numFmt w:val="decimal"/>
      <w:lvlText w:val="%1)"/>
      <w:lvlJc w:val="left"/>
      <w:pPr>
        <w:ind w:left="644" w:hanging="360"/>
      </w:pPr>
      <w:rPr>
        <w:rFonts w:cs="Times New Roman" w:hint="default"/>
        <w:b w:val="0"/>
        <w:i w:val="0"/>
      </w:rPr>
    </w:lvl>
    <w:lvl w:ilvl="1" w:tplc="04150019" w:tentative="1">
      <w:start w:val="1"/>
      <w:numFmt w:val="lowerLetter"/>
      <w:lvlText w:val="%2."/>
      <w:lvlJc w:val="left"/>
      <w:pPr>
        <w:ind w:left="-256" w:hanging="360"/>
      </w:pPr>
    </w:lvl>
    <w:lvl w:ilvl="2" w:tplc="0415001B" w:tentative="1">
      <w:start w:val="1"/>
      <w:numFmt w:val="lowerRoman"/>
      <w:lvlText w:val="%3."/>
      <w:lvlJc w:val="right"/>
      <w:pPr>
        <w:ind w:left="464" w:hanging="180"/>
      </w:pPr>
    </w:lvl>
    <w:lvl w:ilvl="3" w:tplc="0415000F" w:tentative="1">
      <w:start w:val="1"/>
      <w:numFmt w:val="decimal"/>
      <w:lvlText w:val="%4."/>
      <w:lvlJc w:val="left"/>
      <w:pPr>
        <w:ind w:left="1184" w:hanging="360"/>
      </w:pPr>
    </w:lvl>
    <w:lvl w:ilvl="4" w:tplc="04150019" w:tentative="1">
      <w:start w:val="1"/>
      <w:numFmt w:val="lowerLetter"/>
      <w:lvlText w:val="%5."/>
      <w:lvlJc w:val="left"/>
      <w:pPr>
        <w:ind w:left="1904" w:hanging="360"/>
      </w:pPr>
    </w:lvl>
    <w:lvl w:ilvl="5" w:tplc="0415001B" w:tentative="1">
      <w:start w:val="1"/>
      <w:numFmt w:val="lowerRoman"/>
      <w:lvlText w:val="%6."/>
      <w:lvlJc w:val="right"/>
      <w:pPr>
        <w:ind w:left="2624" w:hanging="180"/>
      </w:pPr>
    </w:lvl>
    <w:lvl w:ilvl="6" w:tplc="0415000F" w:tentative="1">
      <w:start w:val="1"/>
      <w:numFmt w:val="decimal"/>
      <w:lvlText w:val="%7."/>
      <w:lvlJc w:val="left"/>
      <w:pPr>
        <w:ind w:left="3344" w:hanging="360"/>
      </w:pPr>
    </w:lvl>
    <w:lvl w:ilvl="7" w:tplc="04150019" w:tentative="1">
      <w:start w:val="1"/>
      <w:numFmt w:val="lowerLetter"/>
      <w:lvlText w:val="%8."/>
      <w:lvlJc w:val="left"/>
      <w:pPr>
        <w:ind w:left="4064" w:hanging="360"/>
      </w:pPr>
    </w:lvl>
    <w:lvl w:ilvl="8" w:tplc="0415001B" w:tentative="1">
      <w:start w:val="1"/>
      <w:numFmt w:val="lowerRoman"/>
      <w:lvlText w:val="%9."/>
      <w:lvlJc w:val="right"/>
      <w:pPr>
        <w:ind w:left="4784" w:hanging="180"/>
      </w:pPr>
    </w:lvl>
  </w:abstractNum>
  <w:abstractNum w:abstractNumId="23" w15:restartNumberingAfterBreak="0">
    <w:nsid w:val="3E980AAF"/>
    <w:multiLevelType w:val="hybridMultilevel"/>
    <w:tmpl w:val="6854BB62"/>
    <w:lvl w:ilvl="0" w:tplc="712058F8">
      <w:start w:val="4"/>
      <w:numFmt w:val="decimal"/>
      <w:lvlText w:val="%1."/>
      <w:lvlJc w:val="left"/>
      <w:pPr>
        <w:tabs>
          <w:tab w:val="num" w:pos="357"/>
        </w:tabs>
        <w:ind w:left="360" w:hanging="360"/>
      </w:pPr>
      <w:rPr>
        <w:rFonts w:cs="Times New Roman" w:hint="default"/>
      </w:rPr>
    </w:lvl>
    <w:lvl w:ilvl="1" w:tplc="530A186E">
      <w:start w:val="1"/>
      <w:numFmt w:val="decimal"/>
      <w:lvlText w:val="%2)"/>
      <w:lvlJc w:val="left"/>
      <w:pPr>
        <w:ind w:left="1083" w:hanging="360"/>
      </w:pPr>
      <w:rPr>
        <w:rFonts w:ascii="Times New Roman" w:eastAsia="Times New Roman" w:hAnsi="Times New Roman" w:cs="Times New Roman"/>
      </w:rPr>
    </w:lvl>
    <w:lvl w:ilvl="2" w:tplc="71727AF2">
      <w:start w:val="1"/>
      <w:numFmt w:val="lowerLetter"/>
      <w:lvlText w:val="%3)"/>
      <w:lvlJc w:val="left"/>
      <w:pPr>
        <w:ind w:left="1983" w:hanging="360"/>
      </w:pPr>
      <w:rPr>
        <w:rFonts w:cs="Times New Roman" w:hint="default"/>
      </w:rPr>
    </w:lvl>
    <w:lvl w:ilvl="3" w:tplc="6546AF44">
      <w:start w:val="1"/>
      <w:numFmt w:val="decimal"/>
      <w:lvlText w:val="%4."/>
      <w:lvlJc w:val="left"/>
      <w:pPr>
        <w:ind w:left="2523" w:hanging="360"/>
      </w:pPr>
      <w:rPr>
        <w:rFonts w:cs="Times New Roman" w:hint="default"/>
      </w:rPr>
    </w:lvl>
    <w:lvl w:ilvl="4" w:tplc="04150019">
      <w:start w:val="1"/>
      <w:numFmt w:val="lowerLetter"/>
      <w:lvlText w:val="%5."/>
      <w:lvlJc w:val="left"/>
      <w:pPr>
        <w:ind w:left="3243" w:hanging="360"/>
      </w:pPr>
      <w:rPr>
        <w:rFonts w:cs="Times New Roman"/>
      </w:rPr>
    </w:lvl>
    <w:lvl w:ilvl="5" w:tplc="0415001B">
      <w:start w:val="1"/>
      <w:numFmt w:val="lowerRoman"/>
      <w:lvlText w:val="%6."/>
      <w:lvlJc w:val="right"/>
      <w:pPr>
        <w:ind w:left="3963" w:hanging="180"/>
      </w:pPr>
      <w:rPr>
        <w:rFonts w:cs="Times New Roman"/>
      </w:rPr>
    </w:lvl>
    <w:lvl w:ilvl="6" w:tplc="0415000F">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24" w15:restartNumberingAfterBreak="0">
    <w:nsid w:val="401E025E"/>
    <w:multiLevelType w:val="hybridMultilevel"/>
    <w:tmpl w:val="23BC3622"/>
    <w:lvl w:ilvl="0" w:tplc="BBC85D4C">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20501F"/>
    <w:multiLevelType w:val="hybridMultilevel"/>
    <w:tmpl w:val="FBC078EE"/>
    <w:lvl w:ilvl="0" w:tplc="A9A233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142329E"/>
    <w:multiLevelType w:val="hybridMultilevel"/>
    <w:tmpl w:val="08423996"/>
    <w:lvl w:ilvl="0" w:tplc="B1A0F67C">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1EF4263"/>
    <w:multiLevelType w:val="hybridMultilevel"/>
    <w:tmpl w:val="3F8433B6"/>
    <w:lvl w:ilvl="0" w:tplc="7450C45C">
      <w:start w:val="1"/>
      <w:numFmt w:val="decimal"/>
      <w:lvlText w:val="%1)"/>
      <w:lvlJc w:val="left"/>
      <w:pPr>
        <w:ind w:left="1068" w:hanging="360"/>
      </w:pPr>
      <w:rPr>
        <w:rFonts w:cs="Times New Roman" w:hint="default"/>
        <w:i w:val="0"/>
        <w:color w:val="auto"/>
      </w:rPr>
    </w:lvl>
    <w:lvl w:ilvl="1" w:tplc="3C98DFB2">
      <w:start w:val="1"/>
      <w:numFmt w:val="lowerLetter"/>
      <w:lvlText w:val="%2)"/>
      <w:lvlJc w:val="left"/>
      <w:pPr>
        <w:ind w:left="1788" w:hanging="360"/>
      </w:pPr>
      <w:rPr>
        <w:rFonts w:ascii="Tahoma" w:eastAsia="Times New Roman" w:hAnsi="Tahoma" w:cs="Tahoma" w:hint="default"/>
        <w:color w:val="auto"/>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434D1BEB"/>
    <w:multiLevelType w:val="hybridMultilevel"/>
    <w:tmpl w:val="65C6E6D8"/>
    <w:lvl w:ilvl="0" w:tplc="7D50F9A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4517405A"/>
    <w:multiLevelType w:val="hybridMultilevel"/>
    <w:tmpl w:val="99003862"/>
    <w:lvl w:ilvl="0" w:tplc="6BF616E4">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5522078"/>
    <w:multiLevelType w:val="hybridMultilevel"/>
    <w:tmpl w:val="C0F61454"/>
    <w:lvl w:ilvl="0" w:tplc="4418CEE4">
      <w:start w:val="1"/>
      <w:numFmt w:val="decimal"/>
      <w:lvlText w:val="%1)"/>
      <w:lvlJc w:val="left"/>
      <w:pPr>
        <w:ind w:left="1068" w:hanging="360"/>
      </w:pPr>
      <w:rPr>
        <w:rFonts w:cs="Times New Roman" w:hint="default"/>
        <w:color w:val="auto"/>
        <w:sz w:val="14"/>
        <w:szCs w:val="14"/>
      </w:rPr>
    </w:lvl>
    <w:lvl w:ilvl="1" w:tplc="426818D4">
      <w:start w:val="1"/>
      <w:numFmt w:val="lowerLetter"/>
      <w:lvlText w:val="%2)"/>
      <w:lvlJc w:val="left"/>
      <w:pPr>
        <w:tabs>
          <w:tab w:val="num" w:pos="2073"/>
        </w:tabs>
        <w:ind w:left="2073" w:hanging="645"/>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45DE1BA0"/>
    <w:multiLevelType w:val="hybridMultilevel"/>
    <w:tmpl w:val="30BE56AA"/>
    <w:lvl w:ilvl="0" w:tplc="4934C5D6">
      <w:start w:val="1"/>
      <w:numFmt w:val="decimal"/>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49BF67AD"/>
    <w:multiLevelType w:val="hybridMultilevel"/>
    <w:tmpl w:val="491052F0"/>
    <w:lvl w:ilvl="0" w:tplc="235E2BC8">
      <w:start w:val="1"/>
      <w:numFmt w:val="bullet"/>
      <w:lvlText w:val="-"/>
      <w:lvlJc w:val="left"/>
      <w:pPr>
        <w:ind w:left="1004" w:hanging="360"/>
      </w:pPr>
      <w:rPr>
        <w:rFonts w:ascii="Times New Roman" w:eastAsia="Times New Roman" w:hAnsi="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D3F4033"/>
    <w:multiLevelType w:val="hybridMultilevel"/>
    <w:tmpl w:val="B4DA7B80"/>
    <w:lvl w:ilvl="0" w:tplc="4D6EFFF0">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483CAE"/>
    <w:multiLevelType w:val="hybridMultilevel"/>
    <w:tmpl w:val="52143A0E"/>
    <w:lvl w:ilvl="0" w:tplc="A9FCA44C">
      <w:start w:val="3"/>
      <w:numFmt w:val="upperRoman"/>
      <w:lvlText w:val="%1."/>
      <w:lvlJc w:val="left"/>
      <w:pPr>
        <w:ind w:left="1080" w:hanging="720"/>
      </w:pPr>
      <w:rPr>
        <w:rFonts w:cs="Times New Roman" w:hint="default"/>
      </w:rPr>
    </w:lvl>
    <w:lvl w:ilvl="1" w:tplc="04150019">
      <w:start w:val="1"/>
      <w:numFmt w:val="lowerLetter"/>
      <w:lvlText w:val="%2."/>
      <w:lvlJc w:val="left"/>
      <w:pPr>
        <w:ind w:left="-2688" w:hanging="360"/>
      </w:pPr>
      <w:rPr>
        <w:rFonts w:cs="Times New Roman"/>
      </w:rPr>
    </w:lvl>
    <w:lvl w:ilvl="2" w:tplc="0415001B">
      <w:start w:val="1"/>
      <w:numFmt w:val="lowerRoman"/>
      <w:lvlText w:val="%3."/>
      <w:lvlJc w:val="right"/>
      <w:pPr>
        <w:ind w:left="-1968" w:hanging="180"/>
      </w:pPr>
      <w:rPr>
        <w:rFonts w:cs="Times New Roman"/>
      </w:rPr>
    </w:lvl>
    <w:lvl w:ilvl="3" w:tplc="0415000F" w:tentative="1">
      <w:start w:val="1"/>
      <w:numFmt w:val="decimal"/>
      <w:lvlText w:val="%4."/>
      <w:lvlJc w:val="left"/>
      <w:pPr>
        <w:ind w:left="-1248" w:hanging="360"/>
      </w:pPr>
      <w:rPr>
        <w:rFonts w:cs="Times New Roman"/>
      </w:rPr>
    </w:lvl>
    <w:lvl w:ilvl="4" w:tplc="04150019" w:tentative="1">
      <w:start w:val="1"/>
      <w:numFmt w:val="lowerLetter"/>
      <w:lvlText w:val="%5."/>
      <w:lvlJc w:val="left"/>
      <w:pPr>
        <w:ind w:left="-528" w:hanging="360"/>
      </w:pPr>
      <w:rPr>
        <w:rFonts w:cs="Times New Roman"/>
      </w:rPr>
    </w:lvl>
    <w:lvl w:ilvl="5" w:tplc="0415001B" w:tentative="1">
      <w:start w:val="1"/>
      <w:numFmt w:val="lowerRoman"/>
      <w:lvlText w:val="%6."/>
      <w:lvlJc w:val="right"/>
      <w:pPr>
        <w:ind w:left="192" w:hanging="180"/>
      </w:pPr>
      <w:rPr>
        <w:rFonts w:cs="Times New Roman"/>
      </w:rPr>
    </w:lvl>
    <w:lvl w:ilvl="6" w:tplc="0415000F">
      <w:start w:val="1"/>
      <w:numFmt w:val="decimal"/>
      <w:lvlText w:val="%7."/>
      <w:lvlJc w:val="left"/>
      <w:pPr>
        <w:ind w:left="912" w:hanging="360"/>
      </w:pPr>
      <w:rPr>
        <w:rFonts w:cs="Times New Roman"/>
      </w:rPr>
    </w:lvl>
    <w:lvl w:ilvl="7" w:tplc="04150019" w:tentative="1">
      <w:start w:val="1"/>
      <w:numFmt w:val="lowerLetter"/>
      <w:lvlText w:val="%8."/>
      <w:lvlJc w:val="left"/>
      <w:pPr>
        <w:ind w:left="1632" w:hanging="360"/>
      </w:pPr>
      <w:rPr>
        <w:rFonts w:cs="Times New Roman"/>
      </w:rPr>
    </w:lvl>
    <w:lvl w:ilvl="8" w:tplc="0415001B" w:tentative="1">
      <w:start w:val="1"/>
      <w:numFmt w:val="lowerRoman"/>
      <w:lvlText w:val="%9."/>
      <w:lvlJc w:val="right"/>
      <w:pPr>
        <w:ind w:left="2352" w:hanging="180"/>
      </w:pPr>
      <w:rPr>
        <w:rFonts w:cs="Times New Roman"/>
      </w:rPr>
    </w:lvl>
  </w:abstractNum>
  <w:abstractNum w:abstractNumId="35" w15:restartNumberingAfterBreak="0">
    <w:nsid w:val="57B61AEA"/>
    <w:multiLevelType w:val="hybridMultilevel"/>
    <w:tmpl w:val="89BA0416"/>
    <w:lvl w:ilvl="0" w:tplc="10AA8A84">
      <w:start w:val="1"/>
      <w:numFmt w:val="lowerLetter"/>
      <w:lvlText w:val="%1)"/>
      <w:lvlJc w:val="left"/>
      <w:pPr>
        <w:ind w:left="1140" w:hanging="360"/>
      </w:pPr>
      <w:rPr>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6" w15:restartNumberingAfterBreak="0">
    <w:nsid w:val="57D96C35"/>
    <w:multiLevelType w:val="hybridMultilevel"/>
    <w:tmpl w:val="0540BDCC"/>
    <w:lvl w:ilvl="0" w:tplc="B09AA7C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E7E84"/>
    <w:multiLevelType w:val="hybridMultilevel"/>
    <w:tmpl w:val="32C2B37A"/>
    <w:lvl w:ilvl="0" w:tplc="BB58B95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77C7C"/>
    <w:multiLevelType w:val="hybridMultilevel"/>
    <w:tmpl w:val="DA4AC600"/>
    <w:lvl w:ilvl="0" w:tplc="E5BC15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E245C3C"/>
    <w:multiLevelType w:val="hybridMultilevel"/>
    <w:tmpl w:val="622E05DA"/>
    <w:lvl w:ilvl="0" w:tplc="C6540D4C">
      <w:start w:val="1"/>
      <w:numFmt w:val="upperLetter"/>
      <w:lvlText w:val="%1."/>
      <w:lvlJc w:val="left"/>
      <w:pPr>
        <w:ind w:left="720" w:hanging="360"/>
      </w:pPr>
      <w:rPr>
        <w:rFonts w:cs="Times New Roman" w:hint="default"/>
        <w:b/>
        <w:i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14978C9"/>
    <w:multiLevelType w:val="hybridMultilevel"/>
    <w:tmpl w:val="302A47E0"/>
    <w:lvl w:ilvl="0" w:tplc="E1040A7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8B43E7"/>
    <w:multiLevelType w:val="hybridMultilevel"/>
    <w:tmpl w:val="AE4E6CD4"/>
    <w:lvl w:ilvl="0" w:tplc="7F16F1F6">
      <w:start w:val="3"/>
      <w:numFmt w:val="decimal"/>
      <w:lvlText w:val="%1)"/>
      <w:lvlJc w:val="left"/>
      <w:pPr>
        <w:ind w:left="644" w:hanging="360"/>
      </w:pPr>
      <w:rPr>
        <w:rFonts w:hint="default"/>
        <w:b w:val="0"/>
        <w:bCs/>
        <w:i w:val="0"/>
        <w:i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C34061"/>
    <w:multiLevelType w:val="hybridMultilevel"/>
    <w:tmpl w:val="20BC1DCA"/>
    <w:lvl w:ilvl="0" w:tplc="29B682A6">
      <w:start w:val="1"/>
      <w:numFmt w:val="decimal"/>
      <w:lvlText w:val="%1."/>
      <w:lvlJc w:val="left"/>
      <w:pPr>
        <w:tabs>
          <w:tab w:val="num" w:pos="360"/>
        </w:tabs>
        <w:ind w:left="360" w:hanging="360"/>
      </w:pPr>
      <w:rPr>
        <w:rFonts w:cs="Times New Roman" w:hint="default"/>
        <w:color w:val="auto"/>
        <w:u w:val="none"/>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1428" w:hanging="180"/>
      </w:pPr>
      <w:rPr>
        <w:rFonts w:cs="Times New Roman"/>
      </w:rPr>
    </w:lvl>
    <w:lvl w:ilvl="3" w:tplc="0415000F" w:tentative="1">
      <w:start w:val="1"/>
      <w:numFmt w:val="decimal"/>
      <w:lvlText w:val="%4."/>
      <w:lvlJc w:val="left"/>
      <w:pPr>
        <w:ind w:left="-708" w:hanging="360"/>
      </w:pPr>
      <w:rPr>
        <w:rFonts w:cs="Times New Roman"/>
      </w:rPr>
    </w:lvl>
    <w:lvl w:ilvl="4" w:tplc="04150019" w:tentative="1">
      <w:start w:val="1"/>
      <w:numFmt w:val="lowerLetter"/>
      <w:lvlText w:val="%5."/>
      <w:lvlJc w:val="left"/>
      <w:pPr>
        <w:ind w:left="12" w:hanging="360"/>
      </w:pPr>
      <w:rPr>
        <w:rFonts w:cs="Times New Roman"/>
      </w:rPr>
    </w:lvl>
    <w:lvl w:ilvl="5" w:tplc="0415001B" w:tentative="1">
      <w:start w:val="1"/>
      <w:numFmt w:val="lowerRoman"/>
      <w:lvlText w:val="%6."/>
      <w:lvlJc w:val="right"/>
      <w:pPr>
        <w:ind w:left="732" w:hanging="180"/>
      </w:pPr>
      <w:rPr>
        <w:rFonts w:cs="Times New Roman"/>
      </w:rPr>
    </w:lvl>
    <w:lvl w:ilvl="6" w:tplc="0415000F" w:tentative="1">
      <w:start w:val="1"/>
      <w:numFmt w:val="decimal"/>
      <w:lvlText w:val="%7."/>
      <w:lvlJc w:val="left"/>
      <w:pPr>
        <w:ind w:left="1452" w:hanging="360"/>
      </w:pPr>
      <w:rPr>
        <w:rFonts w:cs="Times New Roman"/>
      </w:rPr>
    </w:lvl>
    <w:lvl w:ilvl="7" w:tplc="04150019" w:tentative="1">
      <w:start w:val="1"/>
      <w:numFmt w:val="lowerLetter"/>
      <w:lvlText w:val="%8."/>
      <w:lvlJc w:val="left"/>
      <w:pPr>
        <w:ind w:left="2172" w:hanging="360"/>
      </w:pPr>
      <w:rPr>
        <w:rFonts w:cs="Times New Roman"/>
      </w:rPr>
    </w:lvl>
    <w:lvl w:ilvl="8" w:tplc="0415001B" w:tentative="1">
      <w:start w:val="1"/>
      <w:numFmt w:val="lowerRoman"/>
      <w:lvlText w:val="%9."/>
      <w:lvlJc w:val="right"/>
      <w:pPr>
        <w:ind w:left="2892" w:hanging="180"/>
      </w:pPr>
      <w:rPr>
        <w:rFonts w:cs="Times New Roman"/>
      </w:rPr>
    </w:lvl>
  </w:abstractNum>
  <w:abstractNum w:abstractNumId="43" w15:restartNumberingAfterBreak="0">
    <w:nsid w:val="6F630507"/>
    <w:multiLevelType w:val="hybridMultilevel"/>
    <w:tmpl w:val="C6CC20AA"/>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6FF72C28"/>
    <w:multiLevelType w:val="hybridMultilevel"/>
    <w:tmpl w:val="D652C8C6"/>
    <w:lvl w:ilvl="0" w:tplc="04150011">
      <w:start w:val="1"/>
      <w:numFmt w:val="decimal"/>
      <w:lvlText w:val="%1)"/>
      <w:lvlJc w:val="left"/>
      <w:pPr>
        <w:ind w:left="1440" w:hanging="360"/>
      </w:pPr>
    </w:lvl>
    <w:lvl w:ilvl="1" w:tplc="CA5E0FDC">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70983ECF"/>
    <w:multiLevelType w:val="hybridMultilevel"/>
    <w:tmpl w:val="12C2E52E"/>
    <w:lvl w:ilvl="0" w:tplc="C542125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1A80AC3"/>
    <w:multiLevelType w:val="hybridMultilevel"/>
    <w:tmpl w:val="66AAF816"/>
    <w:lvl w:ilvl="0" w:tplc="06A445DC">
      <w:start w:val="1"/>
      <w:numFmt w:val="lowerLetter"/>
      <w:lvlText w:val="%1)"/>
      <w:lvlJc w:val="left"/>
      <w:pPr>
        <w:ind w:left="1494" w:hanging="360"/>
      </w:pPr>
      <w:rPr>
        <w:rFonts w:hint="default"/>
        <w:i w:val="0"/>
      </w:rPr>
    </w:lvl>
    <w:lvl w:ilvl="1" w:tplc="42482F74">
      <w:start w:val="1"/>
      <w:numFmt w:val="decimal"/>
      <w:lvlText w:val="%2)"/>
      <w:lvlJc w:val="left"/>
      <w:pPr>
        <w:ind w:left="2214" w:hanging="360"/>
      </w:pPr>
      <w:rPr>
        <w:rFonts w:hint="default"/>
        <w:strike w:val="0"/>
        <w:color w:val="auto"/>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720C1800"/>
    <w:multiLevelType w:val="hybridMultilevel"/>
    <w:tmpl w:val="C0FAE86A"/>
    <w:lvl w:ilvl="0" w:tplc="71727AF2">
      <w:start w:val="1"/>
      <w:numFmt w:val="lowerLetter"/>
      <w:lvlText w:val="%1)"/>
      <w:lvlJc w:val="left"/>
      <w:pPr>
        <w:ind w:left="19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B93283"/>
    <w:multiLevelType w:val="hybridMultilevel"/>
    <w:tmpl w:val="923ECE64"/>
    <w:lvl w:ilvl="0" w:tplc="560460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2966F7"/>
    <w:multiLevelType w:val="hybridMultilevel"/>
    <w:tmpl w:val="4894BBD2"/>
    <w:lvl w:ilvl="0" w:tplc="132AAFA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7640F0"/>
    <w:multiLevelType w:val="hybridMultilevel"/>
    <w:tmpl w:val="02920036"/>
    <w:lvl w:ilvl="0" w:tplc="235E2BC8">
      <w:start w:val="1"/>
      <w:numFmt w:val="bullet"/>
      <w:lvlText w:val="-"/>
      <w:lvlJc w:val="left"/>
      <w:pPr>
        <w:ind w:left="1931" w:hanging="360"/>
      </w:pPr>
      <w:rPr>
        <w:rFonts w:ascii="Times New Roman" w:eastAsia="Times New Roman" w:hAnsi="Times New Roman" w:cs="Times New Roman"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1" w15:restartNumberingAfterBreak="0">
    <w:nsid w:val="7F565F3E"/>
    <w:multiLevelType w:val="hybridMultilevel"/>
    <w:tmpl w:val="7F8CAD3E"/>
    <w:lvl w:ilvl="0" w:tplc="D25ED73C">
      <w:start w:val="1"/>
      <w:numFmt w:val="decimal"/>
      <w:lvlText w:val="%1."/>
      <w:lvlJc w:val="left"/>
      <w:pPr>
        <w:tabs>
          <w:tab w:val="num" w:pos="357"/>
        </w:tabs>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FE96CC4"/>
    <w:multiLevelType w:val="hybridMultilevel"/>
    <w:tmpl w:val="8B8CE74E"/>
    <w:lvl w:ilvl="0" w:tplc="18E21D20">
      <w:start w:val="1"/>
      <w:numFmt w:val="lowerLetter"/>
      <w:lvlText w:val="%1)"/>
      <w:lvlJc w:val="left"/>
      <w:pPr>
        <w:ind w:left="1428" w:hanging="360"/>
      </w:pPr>
      <w:rPr>
        <w:rFonts w:cs="Times New Roman"/>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FEC43A7"/>
    <w:multiLevelType w:val="hybridMultilevel"/>
    <w:tmpl w:val="B8A061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42"/>
  </w:num>
  <w:num w:numId="5">
    <w:abstractNumId w:val="34"/>
  </w:num>
  <w:num w:numId="6">
    <w:abstractNumId w:val="51"/>
  </w:num>
  <w:num w:numId="7">
    <w:abstractNumId w:val="12"/>
  </w:num>
  <w:num w:numId="8">
    <w:abstractNumId w:val="39"/>
  </w:num>
  <w:num w:numId="9">
    <w:abstractNumId w:val="27"/>
  </w:num>
  <w:num w:numId="10">
    <w:abstractNumId w:val="11"/>
  </w:num>
  <w:num w:numId="11">
    <w:abstractNumId w:val="31"/>
  </w:num>
  <w:num w:numId="12">
    <w:abstractNumId w:val="30"/>
  </w:num>
  <w:num w:numId="13">
    <w:abstractNumId w:val="28"/>
  </w:num>
  <w:num w:numId="14">
    <w:abstractNumId w:val="21"/>
  </w:num>
  <w:num w:numId="15">
    <w:abstractNumId w:val="20"/>
  </w:num>
  <w:num w:numId="16">
    <w:abstractNumId w:val="38"/>
  </w:num>
  <w:num w:numId="17">
    <w:abstractNumId w:val="29"/>
  </w:num>
  <w:num w:numId="18">
    <w:abstractNumId w:val="7"/>
  </w:num>
  <w:num w:numId="19">
    <w:abstractNumId w:val="52"/>
  </w:num>
  <w:num w:numId="20">
    <w:abstractNumId w:val="3"/>
  </w:num>
  <w:num w:numId="21">
    <w:abstractNumId w:val="24"/>
  </w:num>
  <w:num w:numId="22">
    <w:abstractNumId w:val="3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5"/>
  </w:num>
  <w:num w:numId="26">
    <w:abstractNumId w:val="1"/>
  </w:num>
  <w:num w:numId="27">
    <w:abstractNumId w:val="40"/>
  </w:num>
  <w:num w:numId="28">
    <w:abstractNumId w:val="17"/>
  </w:num>
  <w:num w:numId="29">
    <w:abstractNumId w:val="37"/>
  </w:num>
  <w:num w:numId="30">
    <w:abstractNumId w:val="41"/>
  </w:num>
  <w:num w:numId="31">
    <w:abstractNumId w:val="5"/>
  </w:num>
  <w:num w:numId="32">
    <w:abstractNumId w:val="36"/>
  </w:num>
  <w:num w:numId="33">
    <w:abstractNumId w:val="49"/>
  </w:num>
  <w:num w:numId="34">
    <w:abstractNumId w:val="2"/>
  </w:num>
  <w:num w:numId="35">
    <w:abstractNumId w:val="22"/>
  </w:num>
  <w:num w:numId="36">
    <w:abstractNumId w:val="46"/>
  </w:num>
  <w:num w:numId="37">
    <w:abstractNumId w:val="6"/>
  </w:num>
  <w:num w:numId="38">
    <w:abstractNumId w:val="25"/>
  </w:num>
  <w:num w:numId="39">
    <w:abstractNumId w:val="50"/>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
  </w:num>
  <w:num w:numId="50">
    <w:abstractNumId w:val="5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D3"/>
    <w:rsid w:val="00000536"/>
    <w:rsid w:val="00001DD0"/>
    <w:rsid w:val="00002E1E"/>
    <w:rsid w:val="00005C5B"/>
    <w:rsid w:val="00007EEF"/>
    <w:rsid w:val="00011C40"/>
    <w:rsid w:val="00011D87"/>
    <w:rsid w:val="0001623B"/>
    <w:rsid w:val="00016BF3"/>
    <w:rsid w:val="00017B27"/>
    <w:rsid w:val="00021E0A"/>
    <w:rsid w:val="00022A5D"/>
    <w:rsid w:val="00023E59"/>
    <w:rsid w:val="00026097"/>
    <w:rsid w:val="000263E1"/>
    <w:rsid w:val="0002752F"/>
    <w:rsid w:val="0003503B"/>
    <w:rsid w:val="000361A3"/>
    <w:rsid w:val="0003750F"/>
    <w:rsid w:val="0004001D"/>
    <w:rsid w:val="00041034"/>
    <w:rsid w:val="000466AC"/>
    <w:rsid w:val="0004730D"/>
    <w:rsid w:val="000529B8"/>
    <w:rsid w:val="000536E8"/>
    <w:rsid w:val="0006248C"/>
    <w:rsid w:val="00064214"/>
    <w:rsid w:val="00066C90"/>
    <w:rsid w:val="000708CF"/>
    <w:rsid w:val="00073383"/>
    <w:rsid w:val="000734D2"/>
    <w:rsid w:val="00075668"/>
    <w:rsid w:val="00077431"/>
    <w:rsid w:val="00081D52"/>
    <w:rsid w:val="0008354F"/>
    <w:rsid w:val="00085752"/>
    <w:rsid w:val="0009205C"/>
    <w:rsid w:val="00092D98"/>
    <w:rsid w:val="00093C5D"/>
    <w:rsid w:val="00096299"/>
    <w:rsid w:val="000A2276"/>
    <w:rsid w:val="000A28E7"/>
    <w:rsid w:val="000A7254"/>
    <w:rsid w:val="000B1E1D"/>
    <w:rsid w:val="000B6CC1"/>
    <w:rsid w:val="000C082A"/>
    <w:rsid w:val="000C50AE"/>
    <w:rsid w:val="000C55C6"/>
    <w:rsid w:val="000C6599"/>
    <w:rsid w:val="000C7976"/>
    <w:rsid w:val="000D07C6"/>
    <w:rsid w:val="000D07E9"/>
    <w:rsid w:val="000E071E"/>
    <w:rsid w:val="000E4A5A"/>
    <w:rsid w:val="000E7B3F"/>
    <w:rsid w:val="000F125D"/>
    <w:rsid w:val="000F2230"/>
    <w:rsid w:val="000F4A5E"/>
    <w:rsid w:val="000F5A57"/>
    <w:rsid w:val="0011406B"/>
    <w:rsid w:val="001153E8"/>
    <w:rsid w:val="00115A50"/>
    <w:rsid w:val="001163B6"/>
    <w:rsid w:val="00117455"/>
    <w:rsid w:val="00117C6B"/>
    <w:rsid w:val="001230E5"/>
    <w:rsid w:val="001271F3"/>
    <w:rsid w:val="00130D38"/>
    <w:rsid w:val="0013112A"/>
    <w:rsid w:val="00133E3A"/>
    <w:rsid w:val="00134E35"/>
    <w:rsid w:val="0014324A"/>
    <w:rsid w:val="00145232"/>
    <w:rsid w:val="0014575A"/>
    <w:rsid w:val="00145EA2"/>
    <w:rsid w:val="001505BF"/>
    <w:rsid w:val="00152AFF"/>
    <w:rsid w:val="001537DC"/>
    <w:rsid w:val="00154F57"/>
    <w:rsid w:val="00165480"/>
    <w:rsid w:val="001704CA"/>
    <w:rsid w:val="0017057D"/>
    <w:rsid w:val="0017317A"/>
    <w:rsid w:val="00177C75"/>
    <w:rsid w:val="00182485"/>
    <w:rsid w:val="00184084"/>
    <w:rsid w:val="00185EB9"/>
    <w:rsid w:val="00190C0E"/>
    <w:rsid w:val="00190C4E"/>
    <w:rsid w:val="00194199"/>
    <w:rsid w:val="001A1F39"/>
    <w:rsid w:val="001A24F3"/>
    <w:rsid w:val="001A44CC"/>
    <w:rsid w:val="001A6334"/>
    <w:rsid w:val="001A7A40"/>
    <w:rsid w:val="001B2197"/>
    <w:rsid w:val="001B22E5"/>
    <w:rsid w:val="001D11FF"/>
    <w:rsid w:val="001D3530"/>
    <w:rsid w:val="001D37DB"/>
    <w:rsid w:val="001D59A1"/>
    <w:rsid w:val="001D6915"/>
    <w:rsid w:val="001D7723"/>
    <w:rsid w:val="001E0C45"/>
    <w:rsid w:val="001E4A13"/>
    <w:rsid w:val="001E71F9"/>
    <w:rsid w:val="001F02AF"/>
    <w:rsid w:val="001F2D89"/>
    <w:rsid w:val="00204672"/>
    <w:rsid w:val="00210F1B"/>
    <w:rsid w:val="002110CF"/>
    <w:rsid w:val="0021176F"/>
    <w:rsid w:val="00212E5C"/>
    <w:rsid w:val="0021670C"/>
    <w:rsid w:val="00220CBB"/>
    <w:rsid w:val="002241EF"/>
    <w:rsid w:val="00226F5A"/>
    <w:rsid w:val="002345A2"/>
    <w:rsid w:val="00235469"/>
    <w:rsid w:val="00244655"/>
    <w:rsid w:val="00246076"/>
    <w:rsid w:val="002547F4"/>
    <w:rsid w:val="00255882"/>
    <w:rsid w:val="00255A6E"/>
    <w:rsid w:val="0026270C"/>
    <w:rsid w:val="00262995"/>
    <w:rsid w:val="002629E7"/>
    <w:rsid w:val="0026513C"/>
    <w:rsid w:val="00274261"/>
    <w:rsid w:val="002770AE"/>
    <w:rsid w:val="002776A7"/>
    <w:rsid w:val="002835CB"/>
    <w:rsid w:val="00285468"/>
    <w:rsid w:val="002866EE"/>
    <w:rsid w:val="00287A94"/>
    <w:rsid w:val="00291FD2"/>
    <w:rsid w:val="0029207D"/>
    <w:rsid w:val="002943B6"/>
    <w:rsid w:val="00294BCF"/>
    <w:rsid w:val="0029778B"/>
    <w:rsid w:val="002A7160"/>
    <w:rsid w:val="002B0D3B"/>
    <w:rsid w:val="002B0D5C"/>
    <w:rsid w:val="002C3AF0"/>
    <w:rsid w:val="002C4A10"/>
    <w:rsid w:val="002C5922"/>
    <w:rsid w:val="002D3A37"/>
    <w:rsid w:val="002D3C4C"/>
    <w:rsid w:val="002D5A56"/>
    <w:rsid w:val="002E29DC"/>
    <w:rsid w:val="002E3001"/>
    <w:rsid w:val="002E3D29"/>
    <w:rsid w:val="002E6AFB"/>
    <w:rsid w:val="002E780D"/>
    <w:rsid w:val="002F2F1B"/>
    <w:rsid w:val="002F54EF"/>
    <w:rsid w:val="00301686"/>
    <w:rsid w:val="00302A4C"/>
    <w:rsid w:val="00302AD0"/>
    <w:rsid w:val="003075E4"/>
    <w:rsid w:val="00312C87"/>
    <w:rsid w:val="00322102"/>
    <w:rsid w:val="00324237"/>
    <w:rsid w:val="00324663"/>
    <w:rsid w:val="00324949"/>
    <w:rsid w:val="00331EF0"/>
    <w:rsid w:val="003368BB"/>
    <w:rsid w:val="00341DE5"/>
    <w:rsid w:val="0034291E"/>
    <w:rsid w:val="00342BF6"/>
    <w:rsid w:val="003433C8"/>
    <w:rsid w:val="0034420B"/>
    <w:rsid w:val="00346D77"/>
    <w:rsid w:val="00352A57"/>
    <w:rsid w:val="00352CE4"/>
    <w:rsid w:val="0035667B"/>
    <w:rsid w:val="00361993"/>
    <w:rsid w:val="003710AD"/>
    <w:rsid w:val="003765CA"/>
    <w:rsid w:val="003767BF"/>
    <w:rsid w:val="00377F37"/>
    <w:rsid w:val="00377FAB"/>
    <w:rsid w:val="00381A76"/>
    <w:rsid w:val="0039588C"/>
    <w:rsid w:val="00396864"/>
    <w:rsid w:val="003A05C9"/>
    <w:rsid w:val="003A3AFA"/>
    <w:rsid w:val="003A727D"/>
    <w:rsid w:val="003B2461"/>
    <w:rsid w:val="003B2EBF"/>
    <w:rsid w:val="003B31EE"/>
    <w:rsid w:val="003B52B6"/>
    <w:rsid w:val="003C2770"/>
    <w:rsid w:val="003C286F"/>
    <w:rsid w:val="003C2CB5"/>
    <w:rsid w:val="003C4F3A"/>
    <w:rsid w:val="003C544E"/>
    <w:rsid w:val="003C626A"/>
    <w:rsid w:val="003C78DC"/>
    <w:rsid w:val="003C792E"/>
    <w:rsid w:val="003D14A0"/>
    <w:rsid w:val="003D20A7"/>
    <w:rsid w:val="003D2177"/>
    <w:rsid w:val="003D59C0"/>
    <w:rsid w:val="003E0F55"/>
    <w:rsid w:val="003E70DB"/>
    <w:rsid w:val="003F0AC0"/>
    <w:rsid w:val="003F3130"/>
    <w:rsid w:val="003F364F"/>
    <w:rsid w:val="003F4D7D"/>
    <w:rsid w:val="003F4F1F"/>
    <w:rsid w:val="00404AFD"/>
    <w:rsid w:val="00405C13"/>
    <w:rsid w:val="0040784E"/>
    <w:rsid w:val="00411C36"/>
    <w:rsid w:val="00413F0F"/>
    <w:rsid w:val="00414AEE"/>
    <w:rsid w:val="00416E48"/>
    <w:rsid w:val="004205C3"/>
    <w:rsid w:val="00421CFD"/>
    <w:rsid w:val="00421FB2"/>
    <w:rsid w:val="004242A9"/>
    <w:rsid w:val="004248CC"/>
    <w:rsid w:val="00424A1D"/>
    <w:rsid w:val="00433E0D"/>
    <w:rsid w:val="0043458E"/>
    <w:rsid w:val="00446F32"/>
    <w:rsid w:val="00447B13"/>
    <w:rsid w:val="00451670"/>
    <w:rsid w:val="0045363A"/>
    <w:rsid w:val="004540FC"/>
    <w:rsid w:val="00455F20"/>
    <w:rsid w:val="00461848"/>
    <w:rsid w:val="00461ECF"/>
    <w:rsid w:val="004669CE"/>
    <w:rsid w:val="00472253"/>
    <w:rsid w:val="004754D4"/>
    <w:rsid w:val="004757FB"/>
    <w:rsid w:val="004779C1"/>
    <w:rsid w:val="004806FF"/>
    <w:rsid w:val="00482530"/>
    <w:rsid w:val="00485D3A"/>
    <w:rsid w:val="004873CD"/>
    <w:rsid w:val="00487BEA"/>
    <w:rsid w:val="00490D2F"/>
    <w:rsid w:val="004941DD"/>
    <w:rsid w:val="0049741B"/>
    <w:rsid w:val="00497D40"/>
    <w:rsid w:val="004A0C43"/>
    <w:rsid w:val="004B2C51"/>
    <w:rsid w:val="004B6F36"/>
    <w:rsid w:val="004B72B2"/>
    <w:rsid w:val="004B7BCB"/>
    <w:rsid w:val="004C2CDC"/>
    <w:rsid w:val="004C53E9"/>
    <w:rsid w:val="004C543E"/>
    <w:rsid w:val="004C5916"/>
    <w:rsid w:val="004D6066"/>
    <w:rsid w:val="004D62CF"/>
    <w:rsid w:val="004D6677"/>
    <w:rsid w:val="004E1899"/>
    <w:rsid w:val="004E257B"/>
    <w:rsid w:val="004E4553"/>
    <w:rsid w:val="004E5888"/>
    <w:rsid w:val="004E7E9F"/>
    <w:rsid w:val="004F1588"/>
    <w:rsid w:val="004F2C13"/>
    <w:rsid w:val="004F3C90"/>
    <w:rsid w:val="004F5CDC"/>
    <w:rsid w:val="004F5CF8"/>
    <w:rsid w:val="00512C7C"/>
    <w:rsid w:val="005131FE"/>
    <w:rsid w:val="00513D03"/>
    <w:rsid w:val="0051513D"/>
    <w:rsid w:val="00526BCD"/>
    <w:rsid w:val="0052758B"/>
    <w:rsid w:val="0052758E"/>
    <w:rsid w:val="00530478"/>
    <w:rsid w:val="005349E7"/>
    <w:rsid w:val="005355F6"/>
    <w:rsid w:val="00540293"/>
    <w:rsid w:val="00540A86"/>
    <w:rsid w:val="0054242F"/>
    <w:rsid w:val="005435BD"/>
    <w:rsid w:val="00544E25"/>
    <w:rsid w:val="00550087"/>
    <w:rsid w:val="00550AC5"/>
    <w:rsid w:val="00550E04"/>
    <w:rsid w:val="0055287A"/>
    <w:rsid w:val="00563F6D"/>
    <w:rsid w:val="00565B3C"/>
    <w:rsid w:val="0057388F"/>
    <w:rsid w:val="00573A82"/>
    <w:rsid w:val="005743A7"/>
    <w:rsid w:val="005744D6"/>
    <w:rsid w:val="00574C3E"/>
    <w:rsid w:val="005754A6"/>
    <w:rsid w:val="00575C48"/>
    <w:rsid w:val="00577EEA"/>
    <w:rsid w:val="00581636"/>
    <w:rsid w:val="00582657"/>
    <w:rsid w:val="0058283C"/>
    <w:rsid w:val="0058408F"/>
    <w:rsid w:val="0058612F"/>
    <w:rsid w:val="00587FCC"/>
    <w:rsid w:val="0059407C"/>
    <w:rsid w:val="00596582"/>
    <w:rsid w:val="005A459C"/>
    <w:rsid w:val="005A5844"/>
    <w:rsid w:val="005B0418"/>
    <w:rsid w:val="005B570B"/>
    <w:rsid w:val="005C521D"/>
    <w:rsid w:val="005C6A1B"/>
    <w:rsid w:val="005C7339"/>
    <w:rsid w:val="005D08AC"/>
    <w:rsid w:val="005D1059"/>
    <w:rsid w:val="005E0046"/>
    <w:rsid w:val="005E0215"/>
    <w:rsid w:val="005E0DE1"/>
    <w:rsid w:val="005E3508"/>
    <w:rsid w:val="005E3814"/>
    <w:rsid w:val="005E409D"/>
    <w:rsid w:val="005E73E6"/>
    <w:rsid w:val="005E753D"/>
    <w:rsid w:val="005F025C"/>
    <w:rsid w:val="005F0AFF"/>
    <w:rsid w:val="005F3D66"/>
    <w:rsid w:val="005F46A8"/>
    <w:rsid w:val="005F67FD"/>
    <w:rsid w:val="005F6CCE"/>
    <w:rsid w:val="005F75CD"/>
    <w:rsid w:val="006014AF"/>
    <w:rsid w:val="0060159A"/>
    <w:rsid w:val="00601BD8"/>
    <w:rsid w:val="00614DA2"/>
    <w:rsid w:val="006228B4"/>
    <w:rsid w:val="006231C8"/>
    <w:rsid w:val="006262DF"/>
    <w:rsid w:val="00626AA3"/>
    <w:rsid w:val="006270C7"/>
    <w:rsid w:val="00633F1B"/>
    <w:rsid w:val="0063741A"/>
    <w:rsid w:val="00641E3C"/>
    <w:rsid w:val="0064576E"/>
    <w:rsid w:val="006468B1"/>
    <w:rsid w:val="00652D03"/>
    <w:rsid w:val="006544D9"/>
    <w:rsid w:val="00660ADB"/>
    <w:rsid w:val="00660D01"/>
    <w:rsid w:val="00662DBF"/>
    <w:rsid w:val="00664626"/>
    <w:rsid w:val="00665D3A"/>
    <w:rsid w:val="006730D4"/>
    <w:rsid w:val="00673500"/>
    <w:rsid w:val="00674040"/>
    <w:rsid w:val="00674B31"/>
    <w:rsid w:val="0067590E"/>
    <w:rsid w:val="006766C6"/>
    <w:rsid w:val="00676A7B"/>
    <w:rsid w:val="00676B0A"/>
    <w:rsid w:val="006803D7"/>
    <w:rsid w:val="00684A42"/>
    <w:rsid w:val="00687DDF"/>
    <w:rsid w:val="00691ABF"/>
    <w:rsid w:val="00695888"/>
    <w:rsid w:val="00697C17"/>
    <w:rsid w:val="006B3C6A"/>
    <w:rsid w:val="006C0135"/>
    <w:rsid w:val="006C3671"/>
    <w:rsid w:val="006C6DFD"/>
    <w:rsid w:val="006D0801"/>
    <w:rsid w:val="006D1406"/>
    <w:rsid w:val="006D2820"/>
    <w:rsid w:val="006D575C"/>
    <w:rsid w:val="006E1A48"/>
    <w:rsid w:val="006E29D3"/>
    <w:rsid w:val="006E2BA7"/>
    <w:rsid w:val="006E4FC5"/>
    <w:rsid w:val="006E681E"/>
    <w:rsid w:val="006F033E"/>
    <w:rsid w:val="006F2E62"/>
    <w:rsid w:val="006F5A86"/>
    <w:rsid w:val="006F6925"/>
    <w:rsid w:val="006F6B51"/>
    <w:rsid w:val="00700F73"/>
    <w:rsid w:val="00701A2A"/>
    <w:rsid w:val="00702225"/>
    <w:rsid w:val="00702D81"/>
    <w:rsid w:val="00711088"/>
    <w:rsid w:val="00713849"/>
    <w:rsid w:val="007145A0"/>
    <w:rsid w:val="00720C64"/>
    <w:rsid w:val="00720DFB"/>
    <w:rsid w:val="00722A2E"/>
    <w:rsid w:val="00724D2B"/>
    <w:rsid w:val="00724EDB"/>
    <w:rsid w:val="007267D7"/>
    <w:rsid w:val="00730808"/>
    <w:rsid w:val="00734083"/>
    <w:rsid w:val="007360A0"/>
    <w:rsid w:val="007413CD"/>
    <w:rsid w:val="00743C38"/>
    <w:rsid w:val="007522D2"/>
    <w:rsid w:val="00752A75"/>
    <w:rsid w:val="00754746"/>
    <w:rsid w:val="00757FC3"/>
    <w:rsid w:val="00774BAA"/>
    <w:rsid w:val="0077536E"/>
    <w:rsid w:val="0077775B"/>
    <w:rsid w:val="00780E55"/>
    <w:rsid w:val="00785E27"/>
    <w:rsid w:val="00790322"/>
    <w:rsid w:val="00792416"/>
    <w:rsid w:val="0079313A"/>
    <w:rsid w:val="0079546A"/>
    <w:rsid w:val="00795A86"/>
    <w:rsid w:val="007A089A"/>
    <w:rsid w:val="007A3085"/>
    <w:rsid w:val="007A4736"/>
    <w:rsid w:val="007B1E2D"/>
    <w:rsid w:val="007B3EA1"/>
    <w:rsid w:val="007B512B"/>
    <w:rsid w:val="007B5DFB"/>
    <w:rsid w:val="007B6617"/>
    <w:rsid w:val="007B723A"/>
    <w:rsid w:val="007B7E12"/>
    <w:rsid w:val="007C0143"/>
    <w:rsid w:val="007C13DF"/>
    <w:rsid w:val="007C184F"/>
    <w:rsid w:val="007C49B2"/>
    <w:rsid w:val="007D05FC"/>
    <w:rsid w:val="007D2ED6"/>
    <w:rsid w:val="007D51E1"/>
    <w:rsid w:val="007D7C8B"/>
    <w:rsid w:val="007E0870"/>
    <w:rsid w:val="007E174D"/>
    <w:rsid w:val="007E2F3C"/>
    <w:rsid w:val="007F260E"/>
    <w:rsid w:val="007F399E"/>
    <w:rsid w:val="007F3D52"/>
    <w:rsid w:val="007F62AF"/>
    <w:rsid w:val="00800124"/>
    <w:rsid w:val="00804C10"/>
    <w:rsid w:val="008072A5"/>
    <w:rsid w:val="008139DA"/>
    <w:rsid w:val="00825612"/>
    <w:rsid w:val="0083268C"/>
    <w:rsid w:val="00832FA0"/>
    <w:rsid w:val="00835C00"/>
    <w:rsid w:val="00837560"/>
    <w:rsid w:val="00837CEC"/>
    <w:rsid w:val="00840216"/>
    <w:rsid w:val="0084048B"/>
    <w:rsid w:val="00841699"/>
    <w:rsid w:val="008424DA"/>
    <w:rsid w:val="00843937"/>
    <w:rsid w:val="00845F85"/>
    <w:rsid w:val="00846200"/>
    <w:rsid w:val="00846400"/>
    <w:rsid w:val="00850227"/>
    <w:rsid w:val="0085384C"/>
    <w:rsid w:val="008568AB"/>
    <w:rsid w:val="00857B2B"/>
    <w:rsid w:val="008608A2"/>
    <w:rsid w:val="00860B06"/>
    <w:rsid w:val="008614A1"/>
    <w:rsid w:val="00863307"/>
    <w:rsid w:val="00864B48"/>
    <w:rsid w:val="00864DC0"/>
    <w:rsid w:val="008655C3"/>
    <w:rsid w:val="0087006B"/>
    <w:rsid w:val="00870E01"/>
    <w:rsid w:val="00872E5B"/>
    <w:rsid w:val="00881C29"/>
    <w:rsid w:val="0088347A"/>
    <w:rsid w:val="008842EB"/>
    <w:rsid w:val="00884674"/>
    <w:rsid w:val="008942D6"/>
    <w:rsid w:val="00895EC8"/>
    <w:rsid w:val="008A27B9"/>
    <w:rsid w:val="008A37AB"/>
    <w:rsid w:val="008A62CA"/>
    <w:rsid w:val="008A6AD1"/>
    <w:rsid w:val="008B1F8D"/>
    <w:rsid w:val="008C2293"/>
    <w:rsid w:val="008C272F"/>
    <w:rsid w:val="008C60AF"/>
    <w:rsid w:val="008C638B"/>
    <w:rsid w:val="008D134F"/>
    <w:rsid w:val="008D1FFF"/>
    <w:rsid w:val="008E29E7"/>
    <w:rsid w:val="008E41E8"/>
    <w:rsid w:val="008E45F6"/>
    <w:rsid w:val="008E7B64"/>
    <w:rsid w:val="008F04C2"/>
    <w:rsid w:val="008F05EB"/>
    <w:rsid w:val="008F4229"/>
    <w:rsid w:val="008F6312"/>
    <w:rsid w:val="008F69E5"/>
    <w:rsid w:val="009000B4"/>
    <w:rsid w:val="00902C98"/>
    <w:rsid w:val="00915370"/>
    <w:rsid w:val="00915375"/>
    <w:rsid w:val="009169A5"/>
    <w:rsid w:val="00921665"/>
    <w:rsid w:val="00922050"/>
    <w:rsid w:val="00930C21"/>
    <w:rsid w:val="009321CD"/>
    <w:rsid w:val="0093474E"/>
    <w:rsid w:val="00934B4F"/>
    <w:rsid w:val="00937984"/>
    <w:rsid w:val="0094095A"/>
    <w:rsid w:val="00951BCE"/>
    <w:rsid w:val="00952FF2"/>
    <w:rsid w:val="00960C2F"/>
    <w:rsid w:val="00960E26"/>
    <w:rsid w:val="009634E5"/>
    <w:rsid w:val="00965AE9"/>
    <w:rsid w:val="00966E5D"/>
    <w:rsid w:val="00970195"/>
    <w:rsid w:val="00971B1B"/>
    <w:rsid w:val="00971D85"/>
    <w:rsid w:val="00973962"/>
    <w:rsid w:val="00973BF8"/>
    <w:rsid w:val="00977BA3"/>
    <w:rsid w:val="00982A49"/>
    <w:rsid w:val="0099141F"/>
    <w:rsid w:val="009953C6"/>
    <w:rsid w:val="009973A4"/>
    <w:rsid w:val="009975B9"/>
    <w:rsid w:val="00997B00"/>
    <w:rsid w:val="00997B25"/>
    <w:rsid w:val="009A298B"/>
    <w:rsid w:val="009A39EA"/>
    <w:rsid w:val="009A4158"/>
    <w:rsid w:val="009A607A"/>
    <w:rsid w:val="009B3A15"/>
    <w:rsid w:val="009B70EF"/>
    <w:rsid w:val="009B7945"/>
    <w:rsid w:val="009C0004"/>
    <w:rsid w:val="009C2E93"/>
    <w:rsid w:val="009C547B"/>
    <w:rsid w:val="009D01B4"/>
    <w:rsid w:val="009D19BD"/>
    <w:rsid w:val="009D1C1F"/>
    <w:rsid w:val="009D3401"/>
    <w:rsid w:val="009D43D4"/>
    <w:rsid w:val="009D5D1E"/>
    <w:rsid w:val="009D7510"/>
    <w:rsid w:val="009E086F"/>
    <w:rsid w:val="009E14D6"/>
    <w:rsid w:val="009E59C2"/>
    <w:rsid w:val="009E74EB"/>
    <w:rsid w:val="009E7A07"/>
    <w:rsid w:val="009F2CFB"/>
    <w:rsid w:val="00A0339A"/>
    <w:rsid w:val="00A061D5"/>
    <w:rsid w:val="00A064B8"/>
    <w:rsid w:val="00A07ADE"/>
    <w:rsid w:val="00A14C41"/>
    <w:rsid w:val="00A17712"/>
    <w:rsid w:val="00A177F9"/>
    <w:rsid w:val="00A270DF"/>
    <w:rsid w:val="00A32619"/>
    <w:rsid w:val="00A32708"/>
    <w:rsid w:val="00A41137"/>
    <w:rsid w:val="00A41731"/>
    <w:rsid w:val="00A42D3C"/>
    <w:rsid w:val="00A42FA3"/>
    <w:rsid w:val="00A43816"/>
    <w:rsid w:val="00A44961"/>
    <w:rsid w:val="00A50F34"/>
    <w:rsid w:val="00A5138E"/>
    <w:rsid w:val="00A529D7"/>
    <w:rsid w:val="00A52A0A"/>
    <w:rsid w:val="00A60247"/>
    <w:rsid w:val="00A6044D"/>
    <w:rsid w:val="00A606F1"/>
    <w:rsid w:val="00A60B3F"/>
    <w:rsid w:val="00A625C3"/>
    <w:rsid w:val="00A63568"/>
    <w:rsid w:val="00A63781"/>
    <w:rsid w:val="00A7263A"/>
    <w:rsid w:val="00A73BBF"/>
    <w:rsid w:val="00A74FF6"/>
    <w:rsid w:val="00A8179C"/>
    <w:rsid w:val="00A82E4F"/>
    <w:rsid w:val="00A846B0"/>
    <w:rsid w:val="00A9034D"/>
    <w:rsid w:val="00A92FB7"/>
    <w:rsid w:val="00A94435"/>
    <w:rsid w:val="00A9532F"/>
    <w:rsid w:val="00AA127B"/>
    <w:rsid w:val="00AA1716"/>
    <w:rsid w:val="00AA1A19"/>
    <w:rsid w:val="00AA2F01"/>
    <w:rsid w:val="00AA584E"/>
    <w:rsid w:val="00AA6FFF"/>
    <w:rsid w:val="00AA7EE8"/>
    <w:rsid w:val="00AB02D0"/>
    <w:rsid w:val="00AB3823"/>
    <w:rsid w:val="00AB4654"/>
    <w:rsid w:val="00AC214F"/>
    <w:rsid w:val="00AC2436"/>
    <w:rsid w:val="00AD0328"/>
    <w:rsid w:val="00AD1C62"/>
    <w:rsid w:val="00AD371A"/>
    <w:rsid w:val="00AD7163"/>
    <w:rsid w:val="00AD7C5E"/>
    <w:rsid w:val="00AE1C93"/>
    <w:rsid w:val="00AE3434"/>
    <w:rsid w:val="00AE4149"/>
    <w:rsid w:val="00AE6620"/>
    <w:rsid w:val="00AF0ECF"/>
    <w:rsid w:val="00B00246"/>
    <w:rsid w:val="00B014AE"/>
    <w:rsid w:val="00B01582"/>
    <w:rsid w:val="00B029C9"/>
    <w:rsid w:val="00B040E7"/>
    <w:rsid w:val="00B1028C"/>
    <w:rsid w:val="00B124BE"/>
    <w:rsid w:val="00B12FD2"/>
    <w:rsid w:val="00B15E1F"/>
    <w:rsid w:val="00B22E68"/>
    <w:rsid w:val="00B23A12"/>
    <w:rsid w:val="00B24728"/>
    <w:rsid w:val="00B26793"/>
    <w:rsid w:val="00B26CEB"/>
    <w:rsid w:val="00B4343D"/>
    <w:rsid w:val="00B4395A"/>
    <w:rsid w:val="00B47119"/>
    <w:rsid w:val="00B471C5"/>
    <w:rsid w:val="00B4724E"/>
    <w:rsid w:val="00B62E36"/>
    <w:rsid w:val="00B63B80"/>
    <w:rsid w:val="00B65749"/>
    <w:rsid w:val="00B66E65"/>
    <w:rsid w:val="00B70513"/>
    <w:rsid w:val="00B70B97"/>
    <w:rsid w:val="00B74B9E"/>
    <w:rsid w:val="00B76D17"/>
    <w:rsid w:val="00B80CE9"/>
    <w:rsid w:val="00B81834"/>
    <w:rsid w:val="00B851AB"/>
    <w:rsid w:val="00B87B99"/>
    <w:rsid w:val="00B92044"/>
    <w:rsid w:val="00B95934"/>
    <w:rsid w:val="00B962D8"/>
    <w:rsid w:val="00BA260F"/>
    <w:rsid w:val="00BA48C5"/>
    <w:rsid w:val="00BA6587"/>
    <w:rsid w:val="00BA71F8"/>
    <w:rsid w:val="00BB0A6D"/>
    <w:rsid w:val="00BC1113"/>
    <w:rsid w:val="00BC239C"/>
    <w:rsid w:val="00BC2B5F"/>
    <w:rsid w:val="00BC6BDF"/>
    <w:rsid w:val="00BC7873"/>
    <w:rsid w:val="00BC7C9F"/>
    <w:rsid w:val="00BD17DD"/>
    <w:rsid w:val="00BE3F48"/>
    <w:rsid w:val="00BE5454"/>
    <w:rsid w:val="00BE6E5C"/>
    <w:rsid w:val="00BE7B2C"/>
    <w:rsid w:val="00BF1903"/>
    <w:rsid w:val="00BF4BBD"/>
    <w:rsid w:val="00C014D0"/>
    <w:rsid w:val="00C02227"/>
    <w:rsid w:val="00C05D80"/>
    <w:rsid w:val="00C07022"/>
    <w:rsid w:val="00C142B3"/>
    <w:rsid w:val="00C2142E"/>
    <w:rsid w:val="00C23570"/>
    <w:rsid w:val="00C2500C"/>
    <w:rsid w:val="00C25069"/>
    <w:rsid w:val="00C2652C"/>
    <w:rsid w:val="00C27789"/>
    <w:rsid w:val="00C2782E"/>
    <w:rsid w:val="00C3078A"/>
    <w:rsid w:val="00C3195C"/>
    <w:rsid w:val="00C36201"/>
    <w:rsid w:val="00C42DA0"/>
    <w:rsid w:val="00C45186"/>
    <w:rsid w:val="00C45402"/>
    <w:rsid w:val="00C52076"/>
    <w:rsid w:val="00C54343"/>
    <w:rsid w:val="00C551A9"/>
    <w:rsid w:val="00C657A1"/>
    <w:rsid w:val="00C70047"/>
    <w:rsid w:val="00C72367"/>
    <w:rsid w:val="00C72FA1"/>
    <w:rsid w:val="00C76932"/>
    <w:rsid w:val="00C77C03"/>
    <w:rsid w:val="00C809D5"/>
    <w:rsid w:val="00C81802"/>
    <w:rsid w:val="00C83525"/>
    <w:rsid w:val="00C839D9"/>
    <w:rsid w:val="00C84B21"/>
    <w:rsid w:val="00C867B7"/>
    <w:rsid w:val="00C86EC0"/>
    <w:rsid w:val="00C87153"/>
    <w:rsid w:val="00C8745B"/>
    <w:rsid w:val="00C90908"/>
    <w:rsid w:val="00C90FD4"/>
    <w:rsid w:val="00C911E1"/>
    <w:rsid w:val="00C940EC"/>
    <w:rsid w:val="00C94A2A"/>
    <w:rsid w:val="00C95788"/>
    <w:rsid w:val="00C97473"/>
    <w:rsid w:val="00CA11CB"/>
    <w:rsid w:val="00CA2023"/>
    <w:rsid w:val="00CA202D"/>
    <w:rsid w:val="00CA494E"/>
    <w:rsid w:val="00CB36C7"/>
    <w:rsid w:val="00CB636A"/>
    <w:rsid w:val="00CB7575"/>
    <w:rsid w:val="00CC223B"/>
    <w:rsid w:val="00CC28A7"/>
    <w:rsid w:val="00CC406C"/>
    <w:rsid w:val="00CC6484"/>
    <w:rsid w:val="00CD4335"/>
    <w:rsid w:val="00CD6336"/>
    <w:rsid w:val="00CD6B9A"/>
    <w:rsid w:val="00CE0F96"/>
    <w:rsid w:val="00CE4278"/>
    <w:rsid w:val="00CE68E3"/>
    <w:rsid w:val="00CE7CDA"/>
    <w:rsid w:val="00CF1144"/>
    <w:rsid w:val="00CF11EB"/>
    <w:rsid w:val="00CF7FBD"/>
    <w:rsid w:val="00D0009B"/>
    <w:rsid w:val="00D00981"/>
    <w:rsid w:val="00D00DFF"/>
    <w:rsid w:val="00D016C8"/>
    <w:rsid w:val="00D0442D"/>
    <w:rsid w:val="00D046A5"/>
    <w:rsid w:val="00D05051"/>
    <w:rsid w:val="00D06125"/>
    <w:rsid w:val="00D06330"/>
    <w:rsid w:val="00D06D15"/>
    <w:rsid w:val="00D078E8"/>
    <w:rsid w:val="00D11542"/>
    <w:rsid w:val="00D14C4D"/>
    <w:rsid w:val="00D24A88"/>
    <w:rsid w:val="00D24CCF"/>
    <w:rsid w:val="00D26D79"/>
    <w:rsid w:val="00D30487"/>
    <w:rsid w:val="00D311A5"/>
    <w:rsid w:val="00D3495D"/>
    <w:rsid w:val="00D46E63"/>
    <w:rsid w:val="00D56B9F"/>
    <w:rsid w:val="00D56D62"/>
    <w:rsid w:val="00D6029A"/>
    <w:rsid w:val="00D61237"/>
    <w:rsid w:val="00D64D5B"/>
    <w:rsid w:val="00D660FA"/>
    <w:rsid w:val="00D75D05"/>
    <w:rsid w:val="00D82EA9"/>
    <w:rsid w:val="00D912E1"/>
    <w:rsid w:val="00DA1C3A"/>
    <w:rsid w:val="00DA3247"/>
    <w:rsid w:val="00DA4A27"/>
    <w:rsid w:val="00DA5069"/>
    <w:rsid w:val="00DB0A9F"/>
    <w:rsid w:val="00DB3614"/>
    <w:rsid w:val="00DB7DB1"/>
    <w:rsid w:val="00DC1B46"/>
    <w:rsid w:val="00DC4205"/>
    <w:rsid w:val="00DC61FA"/>
    <w:rsid w:val="00DD05DD"/>
    <w:rsid w:val="00DD3100"/>
    <w:rsid w:val="00DE6DD8"/>
    <w:rsid w:val="00DE7844"/>
    <w:rsid w:val="00DE7C5F"/>
    <w:rsid w:val="00DF1A67"/>
    <w:rsid w:val="00DF1DAB"/>
    <w:rsid w:val="00DF7DD4"/>
    <w:rsid w:val="00E01AA7"/>
    <w:rsid w:val="00E01B98"/>
    <w:rsid w:val="00E064F6"/>
    <w:rsid w:val="00E06555"/>
    <w:rsid w:val="00E1536B"/>
    <w:rsid w:val="00E22FBC"/>
    <w:rsid w:val="00E25DDA"/>
    <w:rsid w:val="00E26899"/>
    <w:rsid w:val="00E31F24"/>
    <w:rsid w:val="00E347AD"/>
    <w:rsid w:val="00E40214"/>
    <w:rsid w:val="00E40D71"/>
    <w:rsid w:val="00E4178F"/>
    <w:rsid w:val="00E4636E"/>
    <w:rsid w:val="00E47421"/>
    <w:rsid w:val="00E50C55"/>
    <w:rsid w:val="00E51045"/>
    <w:rsid w:val="00E54291"/>
    <w:rsid w:val="00E556E2"/>
    <w:rsid w:val="00E56B00"/>
    <w:rsid w:val="00E61944"/>
    <w:rsid w:val="00E64D84"/>
    <w:rsid w:val="00E75788"/>
    <w:rsid w:val="00E75D26"/>
    <w:rsid w:val="00E761C8"/>
    <w:rsid w:val="00E81EAF"/>
    <w:rsid w:val="00E827F8"/>
    <w:rsid w:val="00E85AC1"/>
    <w:rsid w:val="00E94A70"/>
    <w:rsid w:val="00EA29EE"/>
    <w:rsid w:val="00EA4ADE"/>
    <w:rsid w:val="00EB1C5B"/>
    <w:rsid w:val="00EB230B"/>
    <w:rsid w:val="00EB5A23"/>
    <w:rsid w:val="00EB5C1B"/>
    <w:rsid w:val="00EB76C5"/>
    <w:rsid w:val="00EC236C"/>
    <w:rsid w:val="00EC60A2"/>
    <w:rsid w:val="00ED38F3"/>
    <w:rsid w:val="00EE1EFF"/>
    <w:rsid w:val="00EE1F72"/>
    <w:rsid w:val="00EE4F29"/>
    <w:rsid w:val="00EE6C12"/>
    <w:rsid w:val="00EE7350"/>
    <w:rsid w:val="00EE76B4"/>
    <w:rsid w:val="00EF40A0"/>
    <w:rsid w:val="00EF41DC"/>
    <w:rsid w:val="00EF5B64"/>
    <w:rsid w:val="00F012AF"/>
    <w:rsid w:val="00F076D6"/>
    <w:rsid w:val="00F13EAE"/>
    <w:rsid w:val="00F14DEA"/>
    <w:rsid w:val="00F21017"/>
    <w:rsid w:val="00F217F0"/>
    <w:rsid w:val="00F21A5B"/>
    <w:rsid w:val="00F222DD"/>
    <w:rsid w:val="00F270CE"/>
    <w:rsid w:val="00F27D55"/>
    <w:rsid w:val="00F3591F"/>
    <w:rsid w:val="00F3680A"/>
    <w:rsid w:val="00F36901"/>
    <w:rsid w:val="00F41C8C"/>
    <w:rsid w:val="00F43969"/>
    <w:rsid w:val="00F441CF"/>
    <w:rsid w:val="00F459BB"/>
    <w:rsid w:val="00F45FD9"/>
    <w:rsid w:val="00F46900"/>
    <w:rsid w:val="00F53998"/>
    <w:rsid w:val="00F57818"/>
    <w:rsid w:val="00F60447"/>
    <w:rsid w:val="00F62CC6"/>
    <w:rsid w:val="00F640F1"/>
    <w:rsid w:val="00F642A6"/>
    <w:rsid w:val="00F66765"/>
    <w:rsid w:val="00F67112"/>
    <w:rsid w:val="00F67C3C"/>
    <w:rsid w:val="00F807A3"/>
    <w:rsid w:val="00F828D6"/>
    <w:rsid w:val="00F831D5"/>
    <w:rsid w:val="00F8379F"/>
    <w:rsid w:val="00F847ED"/>
    <w:rsid w:val="00F90274"/>
    <w:rsid w:val="00F917B9"/>
    <w:rsid w:val="00F919FA"/>
    <w:rsid w:val="00F9666F"/>
    <w:rsid w:val="00FA14B3"/>
    <w:rsid w:val="00FA1598"/>
    <w:rsid w:val="00FA26EB"/>
    <w:rsid w:val="00FB1709"/>
    <w:rsid w:val="00FB18AB"/>
    <w:rsid w:val="00FB354E"/>
    <w:rsid w:val="00FB7BDD"/>
    <w:rsid w:val="00FC13A3"/>
    <w:rsid w:val="00FC5EB7"/>
    <w:rsid w:val="00FC7D59"/>
    <w:rsid w:val="00FD1EAA"/>
    <w:rsid w:val="00FD2928"/>
    <w:rsid w:val="00FD4337"/>
    <w:rsid w:val="00FD4448"/>
    <w:rsid w:val="00FD4529"/>
    <w:rsid w:val="00FD463A"/>
    <w:rsid w:val="00FD51F4"/>
    <w:rsid w:val="00FD5EBE"/>
    <w:rsid w:val="00FD6AD8"/>
    <w:rsid w:val="00FE0BAB"/>
    <w:rsid w:val="00FE50E4"/>
    <w:rsid w:val="00FF2B7C"/>
    <w:rsid w:val="00FF42E9"/>
    <w:rsid w:val="00FF5507"/>
    <w:rsid w:val="00FF555D"/>
    <w:rsid w:val="00FF5A13"/>
    <w:rsid w:val="00FF61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16E4746"/>
  <w15:docId w15:val="{8732C770-7FEA-460A-B5C2-1FEC06A5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9D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6E29D3"/>
    <w:pPr>
      <w:ind w:left="708"/>
    </w:pPr>
  </w:style>
  <w:style w:type="paragraph" w:styleId="Tekstpodstawowy">
    <w:name w:val="Body Text"/>
    <w:basedOn w:val="Normalny"/>
    <w:link w:val="TekstpodstawowyZnak"/>
    <w:uiPriority w:val="99"/>
    <w:rsid w:val="00016BF3"/>
    <w:pPr>
      <w:jc w:val="center"/>
    </w:pPr>
    <w:rPr>
      <w:b/>
      <w:sz w:val="28"/>
      <w:szCs w:val="20"/>
    </w:rPr>
  </w:style>
  <w:style w:type="character" w:customStyle="1" w:styleId="TekstpodstawowyZnak">
    <w:name w:val="Tekst podstawowy Znak"/>
    <w:basedOn w:val="Domylnaczcionkaakapitu"/>
    <w:link w:val="Tekstpodstawowy"/>
    <w:uiPriority w:val="99"/>
    <w:locked/>
    <w:rsid w:val="00016BF3"/>
    <w:rPr>
      <w:rFonts w:ascii="Times New Roman" w:hAnsi="Times New Roman" w:cs="Times New Roman"/>
      <w:b/>
      <w:sz w:val="28"/>
    </w:rPr>
  </w:style>
  <w:style w:type="character" w:styleId="Hipercze">
    <w:name w:val="Hyperlink"/>
    <w:basedOn w:val="Domylnaczcionkaakapitu"/>
    <w:uiPriority w:val="99"/>
    <w:rsid w:val="00255882"/>
    <w:rPr>
      <w:rFonts w:cs="Times New Roman"/>
      <w:color w:val="0000FF"/>
      <w:u w:val="single"/>
    </w:rPr>
  </w:style>
  <w:style w:type="paragraph" w:styleId="Tekstdymka">
    <w:name w:val="Balloon Text"/>
    <w:basedOn w:val="Normalny"/>
    <w:link w:val="TekstdymkaZnak"/>
    <w:uiPriority w:val="99"/>
    <w:semiHidden/>
    <w:rsid w:val="0086330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68"/>
    <w:rPr>
      <w:rFonts w:ascii="Times New Roman" w:hAnsi="Times New Roman" w:cs="Times New Roman"/>
      <w:sz w:val="2"/>
    </w:rPr>
  </w:style>
  <w:style w:type="paragraph" w:styleId="Nagwek">
    <w:name w:val="header"/>
    <w:basedOn w:val="Normalny"/>
    <w:link w:val="NagwekZnak"/>
    <w:rsid w:val="00AA7EE8"/>
    <w:pPr>
      <w:tabs>
        <w:tab w:val="center" w:pos="4536"/>
        <w:tab w:val="right" w:pos="9072"/>
      </w:tabs>
    </w:pPr>
  </w:style>
  <w:style w:type="character" w:customStyle="1" w:styleId="NagwekZnak">
    <w:name w:val="Nagłówek Znak"/>
    <w:basedOn w:val="Domylnaczcionkaakapitu"/>
    <w:link w:val="Nagwek"/>
    <w:locked/>
    <w:rsid w:val="00AA7EE8"/>
    <w:rPr>
      <w:rFonts w:ascii="Times New Roman" w:hAnsi="Times New Roman" w:cs="Times New Roman"/>
      <w:sz w:val="24"/>
    </w:rPr>
  </w:style>
  <w:style w:type="paragraph" w:styleId="Stopka">
    <w:name w:val="footer"/>
    <w:basedOn w:val="Normalny"/>
    <w:link w:val="StopkaZnak"/>
    <w:uiPriority w:val="99"/>
    <w:rsid w:val="00AA7EE8"/>
    <w:pPr>
      <w:tabs>
        <w:tab w:val="center" w:pos="4536"/>
        <w:tab w:val="right" w:pos="9072"/>
      </w:tabs>
    </w:pPr>
  </w:style>
  <w:style w:type="character" w:customStyle="1" w:styleId="StopkaZnak">
    <w:name w:val="Stopka Znak"/>
    <w:basedOn w:val="Domylnaczcionkaakapitu"/>
    <w:link w:val="Stopka"/>
    <w:uiPriority w:val="99"/>
    <w:locked/>
    <w:rsid w:val="00AA7EE8"/>
    <w:rPr>
      <w:rFonts w:ascii="Times New Roman" w:hAnsi="Times New Roman" w:cs="Times New Roman"/>
      <w:sz w:val="24"/>
    </w:rPr>
  </w:style>
  <w:style w:type="paragraph" w:styleId="Zwykytekst">
    <w:name w:val="Plain Text"/>
    <w:basedOn w:val="Normalny"/>
    <w:link w:val="ZwykytekstZnak"/>
    <w:uiPriority w:val="99"/>
    <w:rsid w:val="00B4343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locked/>
    <w:rsid w:val="00B4343D"/>
    <w:rPr>
      <w:rFonts w:ascii="Consolas" w:hAnsi="Consolas" w:cs="Times New Roman"/>
      <w:sz w:val="21"/>
      <w:szCs w:val="21"/>
      <w:lang w:eastAsia="en-US"/>
    </w:rPr>
  </w:style>
  <w:style w:type="paragraph" w:customStyle="1" w:styleId="Akapitzlist1">
    <w:name w:val="Akapit z listą1"/>
    <w:basedOn w:val="Normalny"/>
    <w:rsid w:val="00713849"/>
    <w:pPr>
      <w:suppressAutoHyphens/>
      <w:ind w:left="708"/>
    </w:pPr>
    <w:rPr>
      <w:kern w:val="1"/>
      <w:lang w:eastAsia="ar-SA"/>
    </w:rPr>
  </w:style>
  <w:style w:type="character" w:customStyle="1" w:styleId="UnresolvedMention">
    <w:name w:val="Unresolved Mention"/>
    <w:basedOn w:val="Domylnaczcionkaakapitu"/>
    <w:uiPriority w:val="99"/>
    <w:semiHidden/>
    <w:unhideWhenUsed/>
    <w:rsid w:val="004806FF"/>
    <w:rPr>
      <w:color w:val="605E5C"/>
      <w:shd w:val="clear" w:color="auto" w:fill="E1DFDD"/>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BF4BBD"/>
    <w:rPr>
      <w:rFonts w:ascii="Times New Roman" w:eastAsia="Times New Roman" w:hAnsi="Times New Roman"/>
      <w:sz w:val="24"/>
      <w:szCs w:val="24"/>
    </w:rPr>
  </w:style>
  <w:style w:type="paragraph" w:styleId="Bezodstpw">
    <w:name w:val="No Spacing"/>
    <w:uiPriority w:val="1"/>
    <w:qFormat/>
    <w:rsid w:val="000F5A5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4811">
      <w:bodyDiv w:val="1"/>
      <w:marLeft w:val="0"/>
      <w:marRight w:val="0"/>
      <w:marTop w:val="0"/>
      <w:marBottom w:val="0"/>
      <w:divBdr>
        <w:top w:val="none" w:sz="0" w:space="0" w:color="auto"/>
        <w:left w:val="none" w:sz="0" w:space="0" w:color="auto"/>
        <w:bottom w:val="none" w:sz="0" w:space="0" w:color="auto"/>
        <w:right w:val="none" w:sz="0" w:space="0" w:color="auto"/>
      </w:divBdr>
    </w:div>
    <w:div w:id="497307242">
      <w:marLeft w:val="0"/>
      <w:marRight w:val="0"/>
      <w:marTop w:val="0"/>
      <w:marBottom w:val="0"/>
      <w:divBdr>
        <w:top w:val="none" w:sz="0" w:space="0" w:color="auto"/>
        <w:left w:val="none" w:sz="0" w:space="0" w:color="auto"/>
        <w:bottom w:val="none" w:sz="0" w:space="0" w:color="auto"/>
        <w:right w:val="none" w:sz="0" w:space="0" w:color="auto"/>
      </w:divBdr>
    </w:div>
    <w:div w:id="510921601">
      <w:bodyDiv w:val="1"/>
      <w:marLeft w:val="0"/>
      <w:marRight w:val="0"/>
      <w:marTop w:val="0"/>
      <w:marBottom w:val="0"/>
      <w:divBdr>
        <w:top w:val="none" w:sz="0" w:space="0" w:color="auto"/>
        <w:left w:val="none" w:sz="0" w:space="0" w:color="auto"/>
        <w:bottom w:val="none" w:sz="0" w:space="0" w:color="auto"/>
        <w:right w:val="none" w:sz="0" w:space="0" w:color="auto"/>
      </w:divBdr>
    </w:div>
    <w:div w:id="824080494">
      <w:bodyDiv w:val="1"/>
      <w:marLeft w:val="0"/>
      <w:marRight w:val="0"/>
      <w:marTop w:val="0"/>
      <w:marBottom w:val="0"/>
      <w:divBdr>
        <w:top w:val="none" w:sz="0" w:space="0" w:color="auto"/>
        <w:left w:val="none" w:sz="0" w:space="0" w:color="auto"/>
        <w:bottom w:val="none" w:sz="0" w:space="0" w:color="auto"/>
        <w:right w:val="none" w:sz="0" w:space="0" w:color="auto"/>
      </w:divBdr>
    </w:div>
    <w:div w:id="1088310417">
      <w:bodyDiv w:val="1"/>
      <w:marLeft w:val="0"/>
      <w:marRight w:val="0"/>
      <w:marTop w:val="0"/>
      <w:marBottom w:val="0"/>
      <w:divBdr>
        <w:top w:val="none" w:sz="0" w:space="0" w:color="auto"/>
        <w:left w:val="none" w:sz="0" w:space="0" w:color="auto"/>
        <w:bottom w:val="none" w:sz="0" w:space="0" w:color="auto"/>
        <w:right w:val="none" w:sz="0" w:space="0" w:color="auto"/>
      </w:divBdr>
    </w:div>
    <w:div w:id="1264923645">
      <w:bodyDiv w:val="1"/>
      <w:marLeft w:val="0"/>
      <w:marRight w:val="0"/>
      <w:marTop w:val="0"/>
      <w:marBottom w:val="0"/>
      <w:divBdr>
        <w:top w:val="none" w:sz="0" w:space="0" w:color="auto"/>
        <w:left w:val="none" w:sz="0" w:space="0" w:color="auto"/>
        <w:bottom w:val="none" w:sz="0" w:space="0" w:color="auto"/>
        <w:right w:val="none" w:sz="0" w:space="0" w:color="auto"/>
      </w:divBdr>
    </w:div>
    <w:div w:id="1350180665">
      <w:bodyDiv w:val="1"/>
      <w:marLeft w:val="0"/>
      <w:marRight w:val="0"/>
      <w:marTop w:val="0"/>
      <w:marBottom w:val="0"/>
      <w:divBdr>
        <w:top w:val="none" w:sz="0" w:space="0" w:color="auto"/>
        <w:left w:val="none" w:sz="0" w:space="0" w:color="auto"/>
        <w:bottom w:val="none" w:sz="0" w:space="0" w:color="auto"/>
        <w:right w:val="none" w:sz="0" w:space="0" w:color="auto"/>
      </w:divBdr>
    </w:div>
    <w:div w:id="1423451945">
      <w:bodyDiv w:val="1"/>
      <w:marLeft w:val="0"/>
      <w:marRight w:val="0"/>
      <w:marTop w:val="0"/>
      <w:marBottom w:val="0"/>
      <w:divBdr>
        <w:top w:val="none" w:sz="0" w:space="0" w:color="auto"/>
        <w:left w:val="none" w:sz="0" w:space="0" w:color="auto"/>
        <w:bottom w:val="none" w:sz="0" w:space="0" w:color="auto"/>
        <w:right w:val="none" w:sz="0" w:space="0" w:color="auto"/>
      </w:divBdr>
    </w:div>
    <w:div w:id="1488476741">
      <w:bodyDiv w:val="1"/>
      <w:marLeft w:val="0"/>
      <w:marRight w:val="0"/>
      <w:marTop w:val="0"/>
      <w:marBottom w:val="0"/>
      <w:divBdr>
        <w:top w:val="none" w:sz="0" w:space="0" w:color="auto"/>
        <w:left w:val="none" w:sz="0" w:space="0" w:color="auto"/>
        <w:bottom w:val="none" w:sz="0" w:space="0" w:color="auto"/>
        <w:right w:val="none" w:sz="0" w:space="0" w:color="auto"/>
      </w:divBdr>
      <w:divsChild>
        <w:div w:id="1494954286">
          <w:marLeft w:val="0"/>
          <w:marRight w:val="0"/>
          <w:marTop w:val="0"/>
          <w:marBottom w:val="0"/>
          <w:divBdr>
            <w:top w:val="none" w:sz="0" w:space="0" w:color="auto"/>
            <w:left w:val="none" w:sz="0" w:space="0" w:color="auto"/>
            <w:bottom w:val="none" w:sz="0" w:space="0" w:color="auto"/>
            <w:right w:val="none" w:sz="0" w:space="0" w:color="auto"/>
          </w:divBdr>
        </w:div>
        <w:div w:id="1353146566">
          <w:marLeft w:val="0"/>
          <w:marRight w:val="0"/>
          <w:marTop w:val="0"/>
          <w:marBottom w:val="0"/>
          <w:divBdr>
            <w:top w:val="none" w:sz="0" w:space="0" w:color="auto"/>
            <w:left w:val="none" w:sz="0" w:space="0" w:color="auto"/>
            <w:bottom w:val="none" w:sz="0" w:space="0" w:color="auto"/>
            <w:right w:val="none" w:sz="0" w:space="0" w:color="auto"/>
          </w:divBdr>
        </w:div>
        <w:div w:id="753428985">
          <w:marLeft w:val="0"/>
          <w:marRight w:val="0"/>
          <w:marTop w:val="0"/>
          <w:marBottom w:val="0"/>
          <w:divBdr>
            <w:top w:val="none" w:sz="0" w:space="0" w:color="auto"/>
            <w:left w:val="none" w:sz="0" w:space="0" w:color="auto"/>
            <w:bottom w:val="none" w:sz="0" w:space="0" w:color="auto"/>
            <w:right w:val="none" w:sz="0" w:space="0" w:color="auto"/>
          </w:divBdr>
        </w:div>
        <w:div w:id="353727723">
          <w:marLeft w:val="0"/>
          <w:marRight w:val="0"/>
          <w:marTop w:val="0"/>
          <w:marBottom w:val="0"/>
          <w:divBdr>
            <w:top w:val="none" w:sz="0" w:space="0" w:color="auto"/>
            <w:left w:val="none" w:sz="0" w:space="0" w:color="auto"/>
            <w:bottom w:val="none" w:sz="0" w:space="0" w:color="auto"/>
            <w:right w:val="none" w:sz="0" w:space="0" w:color="auto"/>
          </w:divBdr>
        </w:div>
        <w:div w:id="390691091">
          <w:marLeft w:val="0"/>
          <w:marRight w:val="0"/>
          <w:marTop w:val="0"/>
          <w:marBottom w:val="0"/>
          <w:divBdr>
            <w:top w:val="none" w:sz="0" w:space="0" w:color="auto"/>
            <w:left w:val="none" w:sz="0" w:space="0" w:color="auto"/>
            <w:bottom w:val="none" w:sz="0" w:space="0" w:color="auto"/>
            <w:right w:val="none" w:sz="0" w:space="0" w:color="auto"/>
          </w:divBdr>
        </w:div>
        <w:div w:id="1749227455">
          <w:marLeft w:val="0"/>
          <w:marRight w:val="0"/>
          <w:marTop w:val="0"/>
          <w:marBottom w:val="0"/>
          <w:divBdr>
            <w:top w:val="none" w:sz="0" w:space="0" w:color="auto"/>
            <w:left w:val="none" w:sz="0" w:space="0" w:color="auto"/>
            <w:bottom w:val="none" w:sz="0" w:space="0" w:color="auto"/>
            <w:right w:val="none" w:sz="0" w:space="0" w:color="auto"/>
          </w:divBdr>
        </w:div>
        <w:div w:id="2078479200">
          <w:marLeft w:val="0"/>
          <w:marRight w:val="0"/>
          <w:marTop w:val="0"/>
          <w:marBottom w:val="0"/>
          <w:divBdr>
            <w:top w:val="none" w:sz="0" w:space="0" w:color="auto"/>
            <w:left w:val="none" w:sz="0" w:space="0" w:color="auto"/>
            <w:bottom w:val="none" w:sz="0" w:space="0" w:color="auto"/>
            <w:right w:val="none" w:sz="0" w:space="0" w:color="auto"/>
          </w:divBdr>
        </w:div>
        <w:div w:id="1612862947">
          <w:marLeft w:val="0"/>
          <w:marRight w:val="0"/>
          <w:marTop w:val="0"/>
          <w:marBottom w:val="0"/>
          <w:divBdr>
            <w:top w:val="none" w:sz="0" w:space="0" w:color="auto"/>
            <w:left w:val="none" w:sz="0" w:space="0" w:color="auto"/>
            <w:bottom w:val="none" w:sz="0" w:space="0" w:color="auto"/>
            <w:right w:val="none" w:sz="0" w:space="0" w:color="auto"/>
          </w:divBdr>
        </w:div>
        <w:div w:id="438454204">
          <w:marLeft w:val="0"/>
          <w:marRight w:val="0"/>
          <w:marTop w:val="0"/>
          <w:marBottom w:val="0"/>
          <w:divBdr>
            <w:top w:val="none" w:sz="0" w:space="0" w:color="auto"/>
            <w:left w:val="none" w:sz="0" w:space="0" w:color="auto"/>
            <w:bottom w:val="none" w:sz="0" w:space="0" w:color="auto"/>
            <w:right w:val="none" w:sz="0" w:space="0" w:color="auto"/>
          </w:divBdr>
        </w:div>
        <w:div w:id="302004093">
          <w:marLeft w:val="0"/>
          <w:marRight w:val="0"/>
          <w:marTop w:val="0"/>
          <w:marBottom w:val="0"/>
          <w:divBdr>
            <w:top w:val="none" w:sz="0" w:space="0" w:color="auto"/>
            <w:left w:val="none" w:sz="0" w:space="0" w:color="auto"/>
            <w:bottom w:val="none" w:sz="0" w:space="0" w:color="auto"/>
            <w:right w:val="none" w:sz="0" w:space="0" w:color="auto"/>
          </w:divBdr>
        </w:div>
        <w:div w:id="1461220999">
          <w:marLeft w:val="0"/>
          <w:marRight w:val="0"/>
          <w:marTop w:val="0"/>
          <w:marBottom w:val="0"/>
          <w:divBdr>
            <w:top w:val="none" w:sz="0" w:space="0" w:color="auto"/>
            <w:left w:val="none" w:sz="0" w:space="0" w:color="auto"/>
            <w:bottom w:val="none" w:sz="0" w:space="0" w:color="auto"/>
            <w:right w:val="none" w:sz="0" w:space="0" w:color="auto"/>
          </w:divBdr>
        </w:div>
        <w:div w:id="1156411864">
          <w:marLeft w:val="0"/>
          <w:marRight w:val="0"/>
          <w:marTop w:val="0"/>
          <w:marBottom w:val="0"/>
          <w:divBdr>
            <w:top w:val="none" w:sz="0" w:space="0" w:color="auto"/>
            <w:left w:val="none" w:sz="0" w:space="0" w:color="auto"/>
            <w:bottom w:val="none" w:sz="0" w:space="0" w:color="auto"/>
            <w:right w:val="none" w:sz="0" w:space="0" w:color="auto"/>
          </w:divBdr>
        </w:div>
        <w:div w:id="217740694">
          <w:marLeft w:val="0"/>
          <w:marRight w:val="0"/>
          <w:marTop w:val="0"/>
          <w:marBottom w:val="0"/>
          <w:divBdr>
            <w:top w:val="none" w:sz="0" w:space="0" w:color="auto"/>
            <w:left w:val="none" w:sz="0" w:space="0" w:color="auto"/>
            <w:bottom w:val="none" w:sz="0" w:space="0" w:color="auto"/>
            <w:right w:val="none" w:sz="0" w:space="0" w:color="auto"/>
          </w:divBdr>
        </w:div>
        <w:div w:id="745306030">
          <w:marLeft w:val="0"/>
          <w:marRight w:val="0"/>
          <w:marTop w:val="0"/>
          <w:marBottom w:val="0"/>
          <w:divBdr>
            <w:top w:val="none" w:sz="0" w:space="0" w:color="auto"/>
            <w:left w:val="none" w:sz="0" w:space="0" w:color="auto"/>
            <w:bottom w:val="none" w:sz="0" w:space="0" w:color="auto"/>
            <w:right w:val="none" w:sz="0" w:space="0" w:color="auto"/>
          </w:divBdr>
        </w:div>
        <w:div w:id="1905212790">
          <w:marLeft w:val="0"/>
          <w:marRight w:val="0"/>
          <w:marTop w:val="0"/>
          <w:marBottom w:val="0"/>
          <w:divBdr>
            <w:top w:val="none" w:sz="0" w:space="0" w:color="auto"/>
            <w:left w:val="none" w:sz="0" w:space="0" w:color="auto"/>
            <w:bottom w:val="none" w:sz="0" w:space="0" w:color="auto"/>
            <w:right w:val="none" w:sz="0" w:space="0" w:color="auto"/>
          </w:divBdr>
        </w:div>
        <w:div w:id="69468398">
          <w:marLeft w:val="0"/>
          <w:marRight w:val="0"/>
          <w:marTop w:val="0"/>
          <w:marBottom w:val="0"/>
          <w:divBdr>
            <w:top w:val="none" w:sz="0" w:space="0" w:color="auto"/>
            <w:left w:val="none" w:sz="0" w:space="0" w:color="auto"/>
            <w:bottom w:val="none" w:sz="0" w:space="0" w:color="auto"/>
            <w:right w:val="none" w:sz="0" w:space="0" w:color="auto"/>
          </w:divBdr>
        </w:div>
        <w:div w:id="602225843">
          <w:marLeft w:val="0"/>
          <w:marRight w:val="0"/>
          <w:marTop w:val="0"/>
          <w:marBottom w:val="0"/>
          <w:divBdr>
            <w:top w:val="none" w:sz="0" w:space="0" w:color="auto"/>
            <w:left w:val="none" w:sz="0" w:space="0" w:color="auto"/>
            <w:bottom w:val="none" w:sz="0" w:space="0" w:color="auto"/>
            <w:right w:val="none" w:sz="0" w:space="0" w:color="auto"/>
          </w:divBdr>
        </w:div>
        <w:div w:id="1060061783">
          <w:marLeft w:val="0"/>
          <w:marRight w:val="0"/>
          <w:marTop w:val="0"/>
          <w:marBottom w:val="0"/>
          <w:divBdr>
            <w:top w:val="none" w:sz="0" w:space="0" w:color="auto"/>
            <w:left w:val="none" w:sz="0" w:space="0" w:color="auto"/>
            <w:bottom w:val="none" w:sz="0" w:space="0" w:color="auto"/>
            <w:right w:val="none" w:sz="0" w:space="0" w:color="auto"/>
          </w:divBdr>
        </w:div>
        <w:div w:id="498542739">
          <w:marLeft w:val="0"/>
          <w:marRight w:val="0"/>
          <w:marTop w:val="0"/>
          <w:marBottom w:val="0"/>
          <w:divBdr>
            <w:top w:val="none" w:sz="0" w:space="0" w:color="auto"/>
            <w:left w:val="none" w:sz="0" w:space="0" w:color="auto"/>
            <w:bottom w:val="none" w:sz="0" w:space="0" w:color="auto"/>
            <w:right w:val="none" w:sz="0" w:space="0" w:color="auto"/>
          </w:divBdr>
        </w:div>
        <w:div w:id="870534979">
          <w:marLeft w:val="0"/>
          <w:marRight w:val="0"/>
          <w:marTop w:val="0"/>
          <w:marBottom w:val="0"/>
          <w:divBdr>
            <w:top w:val="none" w:sz="0" w:space="0" w:color="auto"/>
            <w:left w:val="none" w:sz="0" w:space="0" w:color="auto"/>
            <w:bottom w:val="none" w:sz="0" w:space="0" w:color="auto"/>
            <w:right w:val="none" w:sz="0" w:space="0" w:color="auto"/>
          </w:divBdr>
        </w:div>
        <w:div w:id="1483541087">
          <w:marLeft w:val="0"/>
          <w:marRight w:val="0"/>
          <w:marTop w:val="0"/>
          <w:marBottom w:val="0"/>
          <w:divBdr>
            <w:top w:val="none" w:sz="0" w:space="0" w:color="auto"/>
            <w:left w:val="none" w:sz="0" w:space="0" w:color="auto"/>
            <w:bottom w:val="none" w:sz="0" w:space="0" w:color="auto"/>
            <w:right w:val="none" w:sz="0" w:space="0" w:color="auto"/>
          </w:divBdr>
        </w:div>
        <w:div w:id="1918245372">
          <w:marLeft w:val="0"/>
          <w:marRight w:val="0"/>
          <w:marTop w:val="0"/>
          <w:marBottom w:val="0"/>
          <w:divBdr>
            <w:top w:val="none" w:sz="0" w:space="0" w:color="auto"/>
            <w:left w:val="none" w:sz="0" w:space="0" w:color="auto"/>
            <w:bottom w:val="none" w:sz="0" w:space="0" w:color="auto"/>
            <w:right w:val="none" w:sz="0" w:space="0" w:color="auto"/>
          </w:divBdr>
        </w:div>
        <w:div w:id="1597395757">
          <w:marLeft w:val="0"/>
          <w:marRight w:val="0"/>
          <w:marTop w:val="0"/>
          <w:marBottom w:val="0"/>
          <w:divBdr>
            <w:top w:val="none" w:sz="0" w:space="0" w:color="auto"/>
            <w:left w:val="none" w:sz="0" w:space="0" w:color="auto"/>
            <w:bottom w:val="none" w:sz="0" w:space="0" w:color="auto"/>
            <w:right w:val="none" w:sz="0" w:space="0" w:color="auto"/>
          </w:divBdr>
        </w:div>
        <w:div w:id="1996369764">
          <w:marLeft w:val="0"/>
          <w:marRight w:val="0"/>
          <w:marTop w:val="0"/>
          <w:marBottom w:val="0"/>
          <w:divBdr>
            <w:top w:val="none" w:sz="0" w:space="0" w:color="auto"/>
            <w:left w:val="none" w:sz="0" w:space="0" w:color="auto"/>
            <w:bottom w:val="none" w:sz="0" w:space="0" w:color="auto"/>
            <w:right w:val="none" w:sz="0" w:space="0" w:color="auto"/>
          </w:divBdr>
        </w:div>
        <w:div w:id="934246521">
          <w:marLeft w:val="0"/>
          <w:marRight w:val="0"/>
          <w:marTop w:val="0"/>
          <w:marBottom w:val="0"/>
          <w:divBdr>
            <w:top w:val="none" w:sz="0" w:space="0" w:color="auto"/>
            <w:left w:val="none" w:sz="0" w:space="0" w:color="auto"/>
            <w:bottom w:val="none" w:sz="0" w:space="0" w:color="auto"/>
            <w:right w:val="none" w:sz="0" w:space="0" w:color="auto"/>
          </w:divBdr>
        </w:div>
        <w:div w:id="1448699595">
          <w:marLeft w:val="0"/>
          <w:marRight w:val="0"/>
          <w:marTop w:val="0"/>
          <w:marBottom w:val="0"/>
          <w:divBdr>
            <w:top w:val="none" w:sz="0" w:space="0" w:color="auto"/>
            <w:left w:val="none" w:sz="0" w:space="0" w:color="auto"/>
            <w:bottom w:val="none" w:sz="0" w:space="0" w:color="auto"/>
            <w:right w:val="none" w:sz="0" w:space="0" w:color="auto"/>
          </w:divBdr>
        </w:div>
        <w:div w:id="254828780">
          <w:marLeft w:val="0"/>
          <w:marRight w:val="0"/>
          <w:marTop w:val="0"/>
          <w:marBottom w:val="0"/>
          <w:divBdr>
            <w:top w:val="none" w:sz="0" w:space="0" w:color="auto"/>
            <w:left w:val="none" w:sz="0" w:space="0" w:color="auto"/>
            <w:bottom w:val="none" w:sz="0" w:space="0" w:color="auto"/>
            <w:right w:val="none" w:sz="0" w:space="0" w:color="auto"/>
          </w:divBdr>
        </w:div>
        <w:div w:id="1819607905">
          <w:marLeft w:val="0"/>
          <w:marRight w:val="0"/>
          <w:marTop w:val="0"/>
          <w:marBottom w:val="0"/>
          <w:divBdr>
            <w:top w:val="none" w:sz="0" w:space="0" w:color="auto"/>
            <w:left w:val="none" w:sz="0" w:space="0" w:color="auto"/>
            <w:bottom w:val="none" w:sz="0" w:space="0" w:color="auto"/>
            <w:right w:val="none" w:sz="0" w:space="0" w:color="auto"/>
          </w:divBdr>
        </w:div>
        <w:div w:id="681710612">
          <w:marLeft w:val="0"/>
          <w:marRight w:val="0"/>
          <w:marTop w:val="0"/>
          <w:marBottom w:val="0"/>
          <w:divBdr>
            <w:top w:val="none" w:sz="0" w:space="0" w:color="auto"/>
            <w:left w:val="none" w:sz="0" w:space="0" w:color="auto"/>
            <w:bottom w:val="none" w:sz="0" w:space="0" w:color="auto"/>
            <w:right w:val="none" w:sz="0" w:space="0" w:color="auto"/>
          </w:divBdr>
        </w:div>
        <w:div w:id="1144082619">
          <w:marLeft w:val="0"/>
          <w:marRight w:val="0"/>
          <w:marTop w:val="0"/>
          <w:marBottom w:val="0"/>
          <w:divBdr>
            <w:top w:val="none" w:sz="0" w:space="0" w:color="auto"/>
            <w:left w:val="none" w:sz="0" w:space="0" w:color="auto"/>
            <w:bottom w:val="none" w:sz="0" w:space="0" w:color="auto"/>
            <w:right w:val="none" w:sz="0" w:space="0" w:color="auto"/>
          </w:divBdr>
        </w:div>
        <w:div w:id="941105101">
          <w:marLeft w:val="0"/>
          <w:marRight w:val="0"/>
          <w:marTop w:val="0"/>
          <w:marBottom w:val="0"/>
          <w:divBdr>
            <w:top w:val="none" w:sz="0" w:space="0" w:color="auto"/>
            <w:left w:val="none" w:sz="0" w:space="0" w:color="auto"/>
            <w:bottom w:val="none" w:sz="0" w:space="0" w:color="auto"/>
            <w:right w:val="none" w:sz="0" w:space="0" w:color="auto"/>
          </w:divBdr>
        </w:div>
        <w:div w:id="474493145">
          <w:marLeft w:val="0"/>
          <w:marRight w:val="0"/>
          <w:marTop w:val="0"/>
          <w:marBottom w:val="0"/>
          <w:divBdr>
            <w:top w:val="none" w:sz="0" w:space="0" w:color="auto"/>
            <w:left w:val="none" w:sz="0" w:space="0" w:color="auto"/>
            <w:bottom w:val="none" w:sz="0" w:space="0" w:color="auto"/>
            <w:right w:val="none" w:sz="0" w:space="0" w:color="auto"/>
          </w:divBdr>
        </w:div>
        <w:div w:id="2138571539">
          <w:marLeft w:val="0"/>
          <w:marRight w:val="0"/>
          <w:marTop w:val="0"/>
          <w:marBottom w:val="0"/>
          <w:divBdr>
            <w:top w:val="none" w:sz="0" w:space="0" w:color="auto"/>
            <w:left w:val="none" w:sz="0" w:space="0" w:color="auto"/>
            <w:bottom w:val="none" w:sz="0" w:space="0" w:color="auto"/>
            <w:right w:val="none" w:sz="0" w:space="0" w:color="auto"/>
          </w:divBdr>
        </w:div>
        <w:div w:id="1810902913">
          <w:marLeft w:val="0"/>
          <w:marRight w:val="0"/>
          <w:marTop w:val="0"/>
          <w:marBottom w:val="0"/>
          <w:divBdr>
            <w:top w:val="none" w:sz="0" w:space="0" w:color="auto"/>
            <w:left w:val="none" w:sz="0" w:space="0" w:color="auto"/>
            <w:bottom w:val="none" w:sz="0" w:space="0" w:color="auto"/>
            <w:right w:val="none" w:sz="0" w:space="0" w:color="auto"/>
          </w:divBdr>
        </w:div>
        <w:div w:id="186796325">
          <w:marLeft w:val="0"/>
          <w:marRight w:val="0"/>
          <w:marTop w:val="0"/>
          <w:marBottom w:val="0"/>
          <w:divBdr>
            <w:top w:val="none" w:sz="0" w:space="0" w:color="auto"/>
            <w:left w:val="none" w:sz="0" w:space="0" w:color="auto"/>
            <w:bottom w:val="none" w:sz="0" w:space="0" w:color="auto"/>
            <w:right w:val="none" w:sz="0" w:space="0" w:color="auto"/>
          </w:divBdr>
        </w:div>
        <w:div w:id="951982098">
          <w:marLeft w:val="0"/>
          <w:marRight w:val="0"/>
          <w:marTop w:val="0"/>
          <w:marBottom w:val="0"/>
          <w:divBdr>
            <w:top w:val="none" w:sz="0" w:space="0" w:color="auto"/>
            <w:left w:val="none" w:sz="0" w:space="0" w:color="auto"/>
            <w:bottom w:val="none" w:sz="0" w:space="0" w:color="auto"/>
            <w:right w:val="none" w:sz="0" w:space="0" w:color="auto"/>
          </w:divBdr>
        </w:div>
        <w:div w:id="130708778">
          <w:marLeft w:val="0"/>
          <w:marRight w:val="0"/>
          <w:marTop w:val="0"/>
          <w:marBottom w:val="0"/>
          <w:divBdr>
            <w:top w:val="none" w:sz="0" w:space="0" w:color="auto"/>
            <w:left w:val="none" w:sz="0" w:space="0" w:color="auto"/>
            <w:bottom w:val="none" w:sz="0" w:space="0" w:color="auto"/>
            <w:right w:val="none" w:sz="0" w:space="0" w:color="auto"/>
          </w:divBdr>
        </w:div>
        <w:div w:id="1855263604">
          <w:marLeft w:val="0"/>
          <w:marRight w:val="0"/>
          <w:marTop w:val="0"/>
          <w:marBottom w:val="0"/>
          <w:divBdr>
            <w:top w:val="none" w:sz="0" w:space="0" w:color="auto"/>
            <w:left w:val="none" w:sz="0" w:space="0" w:color="auto"/>
            <w:bottom w:val="none" w:sz="0" w:space="0" w:color="auto"/>
            <w:right w:val="none" w:sz="0" w:space="0" w:color="auto"/>
          </w:divBdr>
        </w:div>
        <w:div w:id="1184126385">
          <w:marLeft w:val="0"/>
          <w:marRight w:val="0"/>
          <w:marTop w:val="0"/>
          <w:marBottom w:val="0"/>
          <w:divBdr>
            <w:top w:val="none" w:sz="0" w:space="0" w:color="auto"/>
            <w:left w:val="none" w:sz="0" w:space="0" w:color="auto"/>
            <w:bottom w:val="none" w:sz="0" w:space="0" w:color="auto"/>
            <w:right w:val="none" w:sz="0" w:space="0" w:color="auto"/>
          </w:divBdr>
        </w:div>
        <w:div w:id="357509749">
          <w:marLeft w:val="0"/>
          <w:marRight w:val="0"/>
          <w:marTop w:val="0"/>
          <w:marBottom w:val="0"/>
          <w:divBdr>
            <w:top w:val="none" w:sz="0" w:space="0" w:color="auto"/>
            <w:left w:val="none" w:sz="0" w:space="0" w:color="auto"/>
            <w:bottom w:val="none" w:sz="0" w:space="0" w:color="auto"/>
            <w:right w:val="none" w:sz="0" w:space="0" w:color="auto"/>
          </w:divBdr>
        </w:div>
        <w:div w:id="1408382093">
          <w:marLeft w:val="0"/>
          <w:marRight w:val="0"/>
          <w:marTop w:val="0"/>
          <w:marBottom w:val="0"/>
          <w:divBdr>
            <w:top w:val="none" w:sz="0" w:space="0" w:color="auto"/>
            <w:left w:val="none" w:sz="0" w:space="0" w:color="auto"/>
            <w:bottom w:val="none" w:sz="0" w:space="0" w:color="auto"/>
            <w:right w:val="none" w:sz="0" w:space="0" w:color="auto"/>
          </w:divBdr>
        </w:div>
        <w:div w:id="736973076">
          <w:marLeft w:val="0"/>
          <w:marRight w:val="0"/>
          <w:marTop w:val="0"/>
          <w:marBottom w:val="0"/>
          <w:divBdr>
            <w:top w:val="none" w:sz="0" w:space="0" w:color="auto"/>
            <w:left w:val="none" w:sz="0" w:space="0" w:color="auto"/>
            <w:bottom w:val="none" w:sz="0" w:space="0" w:color="auto"/>
            <w:right w:val="none" w:sz="0" w:space="0" w:color="auto"/>
          </w:divBdr>
        </w:div>
        <w:div w:id="37314927">
          <w:marLeft w:val="0"/>
          <w:marRight w:val="0"/>
          <w:marTop w:val="0"/>
          <w:marBottom w:val="0"/>
          <w:divBdr>
            <w:top w:val="none" w:sz="0" w:space="0" w:color="auto"/>
            <w:left w:val="none" w:sz="0" w:space="0" w:color="auto"/>
            <w:bottom w:val="none" w:sz="0" w:space="0" w:color="auto"/>
            <w:right w:val="none" w:sz="0" w:space="0" w:color="auto"/>
          </w:divBdr>
        </w:div>
        <w:div w:id="378826195">
          <w:marLeft w:val="0"/>
          <w:marRight w:val="0"/>
          <w:marTop w:val="0"/>
          <w:marBottom w:val="0"/>
          <w:divBdr>
            <w:top w:val="none" w:sz="0" w:space="0" w:color="auto"/>
            <w:left w:val="none" w:sz="0" w:space="0" w:color="auto"/>
            <w:bottom w:val="none" w:sz="0" w:space="0" w:color="auto"/>
            <w:right w:val="none" w:sz="0" w:space="0" w:color="auto"/>
          </w:divBdr>
        </w:div>
        <w:div w:id="1716660765">
          <w:marLeft w:val="0"/>
          <w:marRight w:val="0"/>
          <w:marTop w:val="0"/>
          <w:marBottom w:val="0"/>
          <w:divBdr>
            <w:top w:val="none" w:sz="0" w:space="0" w:color="auto"/>
            <w:left w:val="none" w:sz="0" w:space="0" w:color="auto"/>
            <w:bottom w:val="none" w:sz="0" w:space="0" w:color="auto"/>
            <w:right w:val="none" w:sz="0" w:space="0" w:color="auto"/>
          </w:divBdr>
        </w:div>
        <w:div w:id="1094090713">
          <w:marLeft w:val="0"/>
          <w:marRight w:val="0"/>
          <w:marTop w:val="0"/>
          <w:marBottom w:val="0"/>
          <w:divBdr>
            <w:top w:val="none" w:sz="0" w:space="0" w:color="auto"/>
            <w:left w:val="none" w:sz="0" w:space="0" w:color="auto"/>
            <w:bottom w:val="none" w:sz="0" w:space="0" w:color="auto"/>
            <w:right w:val="none" w:sz="0" w:space="0" w:color="auto"/>
          </w:divBdr>
        </w:div>
        <w:div w:id="1449082423">
          <w:marLeft w:val="0"/>
          <w:marRight w:val="0"/>
          <w:marTop w:val="0"/>
          <w:marBottom w:val="0"/>
          <w:divBdr>
            <w:top w:val="none" w:sz="0" w:space="0" w:color="auto"/>
            <w:left w:val="none" w:sz="0" w:space="0" w:color="auto"/>
            <w:bottom w:val="none" w:sz="0" w:space="0" w:color="auto"/>
            <w:right w:val="none" w:sz="0" w:space="0" w:color="auto"/>
          </w:divBdr>
        </w:div>
        <w:div w:id="1702588423">
          <w:marLeft w:val="0"/>
          <w:marRight w:val="0"/>
          <w:marTop w:val="0"/>
          <w:marBottom w:val="0"/>
          <w:divBdr>
            <w:top w:val="none" w:sz="0" w:space="0" w:color="auto"/>
            <w:left w:val="none" w:sz="0" w:space="0" w:color="auto"/>
            <w:bottom w:val="none" w:sz="0" w:space="0" w:color="auto"/>
            <w:right w:val="none" w:sz="0" w:space="0" w:color="auto"/>
          </w:divBdr>
        </w:div>
        <w:div w:id="1934052688">
          <w:marLeft w:val="0"/>
          <w:marRight w:val="0"/>
          <w:marTop w:val="0"/>
          <w:marBottom w:val="0"/>
          <w:divBdr>
            <w:top w:val="none" w:sz="0" w:space="0" w:color="auto"/>
            <w:left w:val="none" w:sz="0" w:space="0" w:color="auto"/>
            <w:bottom w:val="none" w:sz="0" w:space="0" w:color="auto"/>
            <w:right w:val="none" w:sz="0" w:space="0" w:color="auto"/>
          </w:divBdr>
        </w:div>
        <w:div w:id="379519515">
          <w:marLeft w:val="0"/>
          <w:marRight w:val="0"/>
          <w:marTop w:val="0"/>
          <w:marBottom w:val="0"/>
          <w:divBdr>
            <w:top w:val="none" w:sz="0" w:space="0" w:color="auto"/>
            <w:left w:val="none" w:sz="0" w:space="0" w:color="auto"/>
            <w:bottom w:val="none" w:sz="0" w:space="0" w:color="auto"/>
            <w:right w:val="none" w:sz="0" w:space="0" w:color="auto"/>
          </w:divBdr>
        </w:div>
        <w:div w:id="1304194635">
          <w:marLeft w:val="0"/>
          <w:marRight w:val="0"/>
          <w:marTop w:val="0"/>
          <w:marBottom w:val="0"/>
          <w:divBdr>
            <w:top w:val="none" w:sz="0" w:space="0" w:color="auto"/>
            <w:left w:val="none" w:sz="0" w:space="0" w:color="auto"/>
            <w:bottom w:val="none" w:sz="0" w:space="0" w:color="auto"/>
            <w:right w:val="none" w:sz="0" w:space="0" w:color="auto"/>
          </w:divBdr>
        </w:div>
        <w:div w:id="1486582289">
          <w:marLeft w:val="0"/>
          <w:marRight w:val="0"/>
          <w:marTop w:val="0"/>
          <w:marBottom w:val="0"/>
          <w:divBdr>
            <w:top w:val="none" w:sz="0" w:space="0" w:color="auto"/>
            <w:left w:val="none" w:sz="0" w:space="0" w:color="auto"/>
            <w:bottom w:val="none" w:sz="0" w:space="0" w:color="auto"/>
            <w:right w:val="none" w:sz="0" w:space="0" w:color="auto"/>
          </w:divBdr>
        </w:div>
        <w:div w:id="730036351">
          <w:marLeft w:val="0"/>
          <w:marRight w:val="0"/>
          <w:marTop w:val="0"/>
          <w:marBottom w:val="0"/>
          <w:divBdr>
            <w:top w:val="none" w:sz="0" w:space="0" w:color="auto"/>
            <w:left w:val="none" w:sz="0" w:space="0" w:color="auto"/>
            <w:bottom w:val="none" w:sz="0" w:space="0" w:color="auto"/>
            <w:right w:val="none" w:sz="0" w:space="0" w:color="auto"/>
          </w:divBdr>
        </w:div>
        <w:div w:id="1133063185">
          <w:marLeft w:val="0"/>
          <w:marRight w:val="0"/>
          <w:marTop w:val="0"/>
          <w:marBottom w:val="0"/>
          <w:divBdr>
            <w:top w:val="none" w:sz="0" w:space="0" w:color="auto"/>
            <w:left w:val="none" w:sz="0" w:space="0" w:color="auto"/>
            <w:bottom w:val="none" w:sz="0" w:space="0" w:color="auto"/>
            <w:right w:val="none" w:sz="0" w:space="0" w:color="auto"/>
          </w:divBdr>
        </w:div>
        <w:div w:id="285890835">
          <w:marLeft w:val="0"/>
          <w:marRight w:val="0"/>
          <w:marTop w:val="0"/>
          <w:marBottom w:val="0"/>
          <w:divBdr>
            <w:top w:val="none" w:sz="0" w:space="0" w:color="auto"/>
            <w:left w:val="none" w:sz="0" w:space="0" w:color="auto"/>
            <w:bottom w:val="none" w:sz="0" w:space="0" w:color="auto"/>
            <w:right w:val="none" w:sz="0" w:space="0" w:color="auto"/>
          </w:divBdr>
        </w:div>
        <w:div w:id="1345940387">
          <w:marLeft w:val="0"/>
          <w:marRight w:val="0"/>
          <w:marTop w:val="0"/>
          <w:marBottom w:val="0"/>
          <w:divBdr>
            <w:top w:val="none" w:sz="0" w:space="0" w:color="auto"/>
            <w:left w:val="none" w:sz="0" w:space="0" w:color="auto"/>
            <w:bottom w:val="none" w:sz="0" w:space="0" w:color="auto"/>
            <w:right w:val="none" w:sz="0" w:space="0" w:color="auto"/>
          </w:divBdr>
        </w:div>
        <w:div w:id="1723821603">
          <w:marLeft w:val="0"/>
          <w:marRight w:val="0"/>
          <w:marTop w:val="0"/>
          <w:marBottom w:val="0"/>
          <w:divBdr>
            <w:top w:val="none" w:sz="0" w:space="0" w:color="auto"/>
            <w:left w:val="none" w:sz="0" w:space="0" w:color="auto"/>
            <w:bottom w:val="none" w:sz="0" w:space="0" w:color="auto"/>
            <w:right w:val="none" w:sz="0" w:space="0" w:color="auto"/>
          </w:divBdr>
        </w:div>
        <w:div w:id="1402368183">
          <w:marLeft w:val="0"/>
          <w:marRight w:val="0"/>
          <w:marTop w:val="0"/>
          <w:marBottom w:val="0"/>
          <w:divBdr>
            <w:top w:val="none" w:sz="0" w:space="0" w:color="auto"/>
            <w:left w:val="none" w:sz="0" w:space="0" w:color="auto"/>
            <w:bottom w:val="none" w:sz="0" w:space="0" w:color="auto"/>
            <w:right w:val="none" w:sz="0" w:space="0" w:color="auto"/>
          </w:divBdr>
        </w:div>
        <w:div w:id="1168322483">
          <w:marLeft w:val="0"/>
          <w:marRight w:val="0"/>
          <w:marTop w:val="0"/>
          <w:marBottom w:val="0"/>
          <w:divBdr>
            <w:top w:val="none" w:sz="0" w:space="0" w:color="auto"/>
            <w:left w:val="none" w:sz="0" w:space="0" w:color="auto"/>
            <w:bottom w:val="none" w:sz="0" w:space="0" w:color="auto"/>
            <w:right w:val="none" w:sz="0" w:space="0" w:color="auto"/>
          </w:divBdr>
        </w:div>
        <w:div w:id="1946765955">
          <w:marLeft w:val="0"/>
          <w:marRight w:val="0"/>
          <w:marTop w:val="0"/>
          <w:marBottom w:val="0"/>
          <w:divBdr>
            <w:top w:val="none" w:sz="0" w:space="0" w:color="auto"/>
            <w:left w:val="none" w:sz="0" w:space="0" w:color="auto"/>
            <w:bottom w:val="none" w:sz="0" w:space="0" w:color="auto"/>
            <w:right w:val="none" w:sz="0" w:space="0" w:color="auto"/>
          </w:divBdr>
        </w:div>
        <w:div w:id="886063048">
          <w:marLeft w:val="0"/>
          <w:marRight w:val="0"/>
          <w:marTop w:val="0"/>
          <w:marBottom w:val="0"/>
          <w:divBdr>
            <w:top w:val="none" w:sz="0" w:space="0" w:color="auto"/>
            <w:left w:val="none" w:sz="0" w:space="0" w:color="auto"/>
            <w:bottom w:val="none" w:sz="0" w:space="0" w:color="auto"/>
            <w:right w:val="none" w:sz="0" w:space="0" w:color="auto"/>
          </w:divBdr>
        </w:div>
        <w:div w:id="1773432654">
          <w:marLeft w:val="0"/>
          <w:marRight w:val="0"/>
          <w:marTop w:val="0"/>
          <w:marBottom w:val="0"/>
          <w:divBdr>
            <w:top w:val="none" w:sz="0" w:space="0" w:color="auto"/>
            <w:left w:val="none" w:sz="0" w:space="0" w:color="auto"/>
            <w:bottom w:val="none" w:sz="0" w:space="0" w:color="auto"/>
            <w:right w:val="none" w:sz="0" w:space="0" w:color="auto"/>
          </w:divBdr>
        </w:div>
        <w:div w:id="849491260">
          <w:marLeft w:val="0"/>
          <w:marRight w:val="0"/>
          <w:marTop w:val="0"/>
          <w:marBottom w:val="0"/>
          <w:divBdr>
            <w:top w:val="none" w:sz="0" w:space="0" w:color="auto"/>
            <w:left w:val="none" w:sz="0" w:space="0" w:color="auto"/>
            <w:bottom w:val="none" w:sz="0" w:space="0" w:color="auto"/>
            <w:right w:val="none" w:sz="0" w:space="0" w:color="auto"/>
          </w:divBdr>
        </w:div>
        <w:div w:id="1616672474">
          <w:marLeft w:val="0"/>
          <w:marRight w:val="0"/>
          <w:marTop w:val="0"/>
          <w:marBottom w:val="0"/>
          <w:divBdr>
            <w:top w:val="none" w:sz="0" w:space="0" w:color="auto"/>
            <w:left w:val="none" w:sz="0" w:space="0" w:color="auto"/>
            <w:bottom w:val="none" w:sz="0" w:space="0" w:color="auto"/>
            <w:right w:val="none" w:sz="0" w:space="0" w:color="auto"/>
          </w:divBdr>
        </w:div>
        <w:div w:id="921528258">
          <w:marLeft w:val="0"/>
          <w:marRight w:val="0"/>
          <w:marTop w:val="0"/>
          <w:marBottom w:val="0"/>
          <w:divBdr>
            <w:top w:val="none" w:sz="0" w:space="0" w:color="auto"/>
            <w:left w:val="none" w:sz="0" w:space="0" w:color="auto"/>
            <w:bottom w:val="none" w:sz="0" w:space="0" w:color="auto"/>
            <w:right w:val="none" w:sz="0" w:space="0" w:color="auto"/>
          </w:divBdr>
        </w:div>
        <w:div w:id="483468049">
          <w:marLeft w:val="0"/>
          <w:marRight w:val="0"/>
          <w:marTop w:val="0"/>
          <w:marBottom w:val="0"/>
          <w:divBdr>
            <w:top w:val="none" w:sz="0" w:space="0" w:color="auto"/>
            <w:left w:val="none" w:sz="0" w:space="0" w:color="auto"/>
            <w:bottom w:val="none" w:sz="0" w:space="0" w:color="auto"/>
            <w:right w:val="none" w:sz="0" w:space="0" w:color="auto"/>
          </w:divBdr>
        </w:div>
        <w:div w:id="1349865422">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32705182">
          <w:marLeft w:val="0"/>
          <w:marRight w:val="0"/>
          <w:marTop w:val="0"/>
          <w:marBottom w:val="0"/>
          <w:divBdr>
            <w:top w:val="none" w:sz="0" w:space="0" w:color="auto"/>
            <w:left w:val="none" w:sz="0" w:space="0" w:color="auto"/>
            <w:bottom w:val="none" w:sz="0" w:space="0" w:color="auto"/>
            <w:right w:val="none" w:sz="0" w:space="0" w:color="auto"/>
          </w:divBdr>
        </w:div>
        <w:div w:id="1502428386">
          <w:marLeft w:val="0"/>
          <w:marRight w:val="0"/>
          <w:marTop w:val="0"/>
          <w:marBottom w:val="0"/>
          <w:divBdr>
            <w:top w:val="none" w:sz="0" w:space="0" w:color="auto"/>
            <w:left w:val="none" w:sz="0" w:space="0" w:color="auto"/>
            <w:bottom w:val="none" w:sz="0" w:space="0" w:color="auto"/>
            <w:right w:val="none" w:sz="0" w:space="0" w:color="auto"/>
          </w:divBdr>
        </w:div>
        <w:div w:id="1179393667">
          <w:marLeft w:val="0"/>
          <w:marRight w:val="0"/>
          <w:marTop w:val="0"/>
          <w:marBottom w:val="0"/>
          <w:divBdr>
            <w:top w:val="none" w:sz="0" w:space="0" w:color="auto"/>
            <w:left w:val="none" w:sz="0" w:space="0" w:color="auto"/>
            <w:bottom w:val="none" w:sz="0" w:space="0" w:color="auto"/>
            <w:right w:val="none" w:sz="0" w:space="0" w:color="auto"/>
          </w:divBdr>
        </w:div>
        <w:div w:id="599413912">
          <w:marLeft w:val="0"/>
          <w:marRight w:val="0"/>
          <w:marTop w:val="0"/>
          <w:marBottom w:val="0"/>
          <w:divBdr>
            <w:top w:val="none" w:sz="0" w:space="0" w:color="auto"/>
            <w:left w:val="none" w:sz="0" w:space="0" w:color="auto"/>
            <w:bottom w:val="none" w:sz="0" w:space="0" w:color="auto"/>
            <w:right w:val="none" w:sz="0" w:space="0" w:color="auto"/>
          </w:divBdr>
        </w:div>
        <w:div w:id="1933082058">
          <w:marLeft w:val="0"/>
          <w:marRight w:val="0"/>
          <w:marTop w:val="0"/>
          <w:marBottom w:val="0"/>
          <w:divBdr>
            <w:top w:val="none" w:sz="0" w:space="0" w:color="auto"/>
            <w:left w:val="none" w:sz="0" w:space="0" w:color="auto"/>
            <w:bottom w:val="none" w:sz="0" w:space="0" w:color="auto"/>
            <w:right w:val="none" w:sz="0" w:space="0" w:color="auto"/>
          </w:divBdr>
        </w:div>
        <w:div w:id="1438670182">
          <w:marLeft w:val="0"/>
          <w:marRight w:val="0"/>
          <w:marTop w:val="0"/>
          <w:marBottom w:val="0"/>
          <w:divBdr>
            <w:top w:val="none" w:sz="0" w:space="0" w:color="auto"/>
            <w:left w:val="none" w:sz="0" w:space="0" w:color="auto"/>
            <w:bottom w:val="none" w:sz="0" w:space="0" w:color="auto"/>
            <w:right w:val="none" w:sz="0" w:space="0" w:color="auto"/>
          </w:divBdr>
        </w:div>
        <w:div w:id="633368572">
          <w:marLeft w:val="0"/>
          <w:marRight w:val="0"/>
          <w:marTop w:val="0"/>
          <w:marBottom w:val="0"/>
          <w:divBdr>
            <w:top w:val="none" w:sz="0" w:space="0" w:color="auto"/>
            <w:left w:val="none" w:sz="0" w:space="0" w:color="auto"/>
            <w:bottom w:val="none" w:sz="0" w:space="0" w:color="auto"/>
            <w:right w:val="none" w:sz="0" w:space="0" w:color="auto"/>
          </w:divBdr>
        </w:div>
        <w:div w:id="786464262">
          <w:marLeft w:val="0"/>
          <w:marRight w:val="0"/>
          <w:marTop w:val="0"/>
          <w:marBottom w:val="0"/>
          <w:divBdr>
            <w:top w:val="none" w:sz="0" w:space="0" w:color="auto"/>
            <w:left w:val="none" w:sz="0" w:space="0" w:color="auto"/>
            <w:bottom w:val="none" w:sz="0" w:space="0" w:color="auto"/>
            <w:right w:val="none" w:sz="0" w:space="0" w:color="auto"/>
          </w:divBdr>
        </w:div>
        <w:div w:id="1687251067">
          <w:marLeft w:val="0"/>
          <w:marRight w:val="0"/>
          <w:marTop w:val="0"/>
          <w:marBottom w:val="0"/>
          <w:divBdr>
            <w:top w:val="none" w:sz="0" w:space="0" w:color="auto"/>
            <w:left w:val="none" w:sz="0" w:space="0" w:color="auto"/>
            <w:bottom w:val="none" w:sz="0" w:space="0" w:color="auto"/>
            <w:right w:val="none" w:sz="0" w:space="0" w:color="auto"/>
          </w:divBdr>
        </w:div>
        <w:div w:id="1815444080">
          <w:marLeft w:val="0"/>
          <w:marRight w:val="0"/>
          <w:marTop w:val="0"/>
          <w:marBottom w:val="0"/>
          <w:divBdr>
            <w:top w:val="none" w:sz="0" w:space="0" w:color="auto"/>
            <w:left w:val="none" w:sz="0" w:space="0" w:color="auto"/>
            <w:bottom w:val="none" w:sz="0" w:space="0" w:color="auto"/>
            <w:right w:val="none" w:sz="0" w:space="0" w:color="auto"/>
          </w:divBdr>
        </w:div>
      </w:divsChild>
    </w:div>
    <w:div w:id="1693678185">
      <w:bodyDiv w:val="1"/>
      <w:marLeft w:val="0"/>
      <w:marRight w:val="0"/>
      <w:marTop w:val="0"/>
      <w:marBottom w:val="0"/>
      <w:divBdr>
        <w:top w:val="none" w:sz="0" w:space="0" w:color="auto"/>
        <w:left w:val="none" w:sz="0" w:space="0" w:color="auto"/>
        <w:bottom w:val="none" w:sz="0" w:space="0" w:color="auto"/>
        <w:right w:val="none" w:sz="0" w:space="0" w:color="auto"/>
      </w:divBdr>
    </w:div>
    <w:div w:id="1816482832">
      <w:bodyDiv w:val="1"/>
      <w:marLeft w:val="0"/>
      <w:marRight w:val="0"/>
      <w:marTop w:val="0"/>
      <w:marBottom w:val="0"/>
      <w:divBdr>
        <w:top w:val="none" w:sz="0" w:space="0" w:color="auto"/>
        <w:left w:val="none" w:sz="0" w:space="0" w:color="auto"/>
        <w:bottom w:val="none" w:sz="0" w:space="0" w:color="auto"/>
        <w:right w:val="none" w:sz="0" w:space="0" w:color="auto"/>
      </w:divBdr>
    </w:div>
    <w:div w:id="1971667957">
      <w:bodyDiv w:val="1"/>
      <w:marLeft w:val="0"/>
      <w:marRight w:val="0"/>
      <w:marTop w:val="0"/>
      <w:marBottom w:val="0"/>
      <w:divBdr>
        <w:top w:val="none" w:sz="0" w:space="0" w:color="auto"/>
        <w:left w:val="none" w:sz="0" w:space="0" w:color="auto"/>
        <w:bottom w:val="none" w:sz="0" w:space="0" w:color="auto"/>
        <w:right w:val="none" w:sz="0" w:space="0" w:color="auto"/>
      </w:divBdr>
    </w:div>
    <w:div w:id="1980571108">
      <w:bodyDiv w:val="1"/>
      <w:marLeft w:val="0"/>
      <w:marRight w:val="0"/>
      <w:marTop w:val="0"/>
      <w:marBottom w:val="0"/>
      <w:divBdr>
        <w:top w:val="none" w:sz="0" w:space="0" w:color="auto"/>
        <w:left w:val="none" w:sz="0" w:space="0" w:color="auto"/>
        <w:bottom w:val="none" w:sz="0" w:space="0" w:color="auto"/>
        <w:right w:val="none" w:sz="0" w:space="0" w:color="auto"/>
      </w:divBdr>
    </w:div>
    <w:div w:id="21112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ik.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b.bip.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CEC8-A53D-449F-B01F-3D06E7B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12</Pages>
  <Words>6107</Words>
  <Characters>36643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Urząd Miasta Kędzierzyn-Koźle</Company>
  <LinksUpToDate>false</LinksUpToDate>
  <CharactersWithSpaces>42665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Nieznany</dc:creator>
  <cp:keywords/>
  <dc:description/>
  <cp:lastModifiedBy>askupin</cp:lastModifiedBy>
  <cp:revision>149</cp:revision>
  <cp:lastPrinted>2021-10-27T06:51:00Z</cp:lastPrinted>
  <dcterms:created xsi:type="dcterms:W3CDTF">2020-10-27T10:47:00Z</dcterms:created>
  <dcterms:modified xsi:type="dcterms:W3CDTF">2022-03-21T07:52:00Z</dcterms:modified>
</cp:coreProperties>
</file>