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020F" w14:textId="77777777" w:rsidR="00EC4E90" w:rsidRPr="004747C2" w:rsidRDefault="00EC4E90" w:rsidP="00EC4E90"/>
    <w:p w14:paraId="15DAD431" w14:textId="3FE362E3" w:rsidR="00EC4E90" w:rsidRPr="004747C2" w:rsidRDefault="00EC4E90" w:rsidP="00EC4E90">
      <w:pPr>
        <w:jc w:val="center"/>
        <w:rPr>
          <w:b/>
          <w:caps/>
          <w:sz w:val="24"/>
        </w:rPr>
      </w:pPr>
      <w:r w:rsidRPr="004747C2">
        <w:rPr>
          <w:b/>
          <w:caps/>
          <w:sz w:val="24"/>
        </w:rPr>
        <w:t>Zarządzenie Nr</w:t>
      </w:r>
      <w:r w:rsidR="002D45AF">
        <w:rPr>
          <w:b/>
          <w:caps/>
          <w:sz w:val="24"/>
        </w:rPr>
        <w:t xml:space="preserve">  2583</w:t>
      </w:r>
      <w:r w:rsidRPr="004747C2">
        <w:rPr>
          <w:b/>
          <w:caps/>
          <w:sz w:val="24"/>
        </w:rPr>
        <w:t>/KST/2023</w:t>
      </w:r>
      <w:r w:rsidRPr="004747C2">
        <w:rPr>
          <w:b/>
          <w:caps/>
          <w:sz w:val="24"/>
        </w:rPr>
        <w:br/>
        <w:t>Prezydenta Miasta Kędzierzyn-Koźle</w:t>
      </w:r>
    </w:p>
    <w:p w14:paraId="070B0E02" w14:textId="3C6A5CC9" w:rsidR="00EC4E90" w:rsidRPr="004747C2" w:rsidRDefault="00EC4E90" w:rsidP="00EC4E90">
      <w:pPr>
        <w:spacing w:before="280" w:after="280"/>
        <w:jc w:val="center"/>
        <w:rPr>
          <w:b/>
          <w:caps/>
          <w:sz w:val="24"/>
        </w:rPr>
      </w:pPr>
      <w:r w:rsidRPr="004747C2">
        <w:rPr>
          <w:sz w:val="24"/>
        </w:rPr>
        <w:t xml:space="preserve">z dnia </w:t>
      </w:r>
      <w:r w:rsidR="002D45AF">
        <w:rPr>
          <w:sz w:val="24"/>
        </w:rPr>
        <w:t>15 marca</w:t>
      </w:r>
      <w:r w:rsidRPr="004747C2">
        <w:rPr>
          <w:sz w:val="24"/>
        </w:rPr>
        <w:t xml:space="preserve"> 2023 r.</w:t>
      </w:r>
    </w:p>
    <w:p w14:paraId="4E250AAA" w14:textId="77777777" w:rsidR="00EC4E90" w:rsidRPr="00146352" w:rsidRDefault="00EC4E90" w:rsidP="00EC4E90">
      <w:pPr>
        <w:jc w:val="center"/>
        <w:rPr>
          <w:b/>
          <w:sz w:val="24"/>
        </w:rPr>
      </w:pPr>
      <w:r w:rsidRPr="00146352">
        <w:rPr>
          <w:b/>
          <w:sz w:val="24"/>
        </w:rPr>
        <w:t xml:space="preserve">w sprawie ogłoszenia otwartego konkursu ofert na wsparcie realizacji zadań publicznych </w:t>
      </w:r>
    </w:p>
    <w:p w14:paraId="7E16EE7A" w14:textId="77777777" w:rsidR="00EC4E90" w:rsidRPr="00146352" w:rsidRDefault="00EC4E90" w:rsidP="00EC4E90">
      <w:pPr>
        <w:jc w:val="center"/>
        <w:rPr>
          <w:b/>
          <w:sz w:val="24"/>
        </w:rPr>
      </w:pPr>
      <w:r w:rsidRPr="00146352">
        <w:rPr>
          <w:b/>
          <w:sz w:val="24"/>
        </w:rPr>
        <w:t xml:space="preserve">Gminy Kędzierzyn-Koźle w zakresie wspierania i upowszechniania </w:t>
      </w:r>
    </w:p>
    <w:p w14:paraId="50C7AC8A" w14:textId="4188926F" w:rsidR="00EC4E90" w:rsidRPr="00146352" w:rsidRDefault="00EC4E90" w:rsidP="00EC4E90">
      <w:pPr>
        <w:jc w:val="center"/>
        <w:rPr>
          <w:b/>
          <w:noProof/>
          <w:sz w:val="24"/>
        </w:rPr>
      </w:pPr>
      <w:r w:rsidRPr="00146352">
        <w:rPr>
          <w:b/>
          <w:sz w:val="24"/>
        </w:rPr>
        <w:t>kultury fizycznej w 2023 roku</w:t>
      </w:r>
      <w:r w:rsidRPr="00146352">
        <w:rPr>
          <w:b/>
          <w:noProof/>
          <w:sz w:val="24"/>
        </w:rPr>
        <w:t xml:space="preserve"> – etap II</w:t>
      </w:r>
      <w:r w:rsidR="00146352" w:rsidRPr="00146352">
        <w:rPr>
          <w:b/>
          <w:noProof/>
          <w:sz w:val="24"/>
        </w:rPr>
        <w:t xml:space="preserve"> poprzez organizację biegu pod nazwą: „Gruba Dycha – Aktywny Kędzierzyn-Koźle 2023”.</w:t>
      </w:r>
    </w:p>
    <w:p w14:paraId="17330B78" w14:textId="77777777" w:rsidR="00EC4E90" w:rsidRPr="004747C2" w:rsidRDefault="00EC4E90" w:rsidP="00EC4E90">
      <w:pPr>
        <w:jc w:val="center"/>
        <w:rPr>
          <w:b/>
          <w:noProof/>
          <w:szCs w:val="22"/>
        </w:rPr>
      </w:pPr>
    </w:p>
    <w:p w14:paraId="1C4BAC33" w14:textId="77777777" w:rsidR="00EC4E90" w:rsidRPr="004747C2" w:rsidRDefault="00EC4E90" w:rsidP="00EC4E90">
      <w:pPr>
        <w:jc w:val="center"/>
        <w:rPr>
          <w:b/>
          <w:noProof/>
          <w:szCs w:val="22"/>
        </w:rPr>
      </w:pPr>
    </w:p>
    <w:p w14:paraId="1E19DD72" w14:textId="77777777" w:rsidR="00EC4E90" w:rsidRPr="004747C2" w:rsidRDefault="00EC4E90" w:rsidP="00EC4E90">
      <w:pPr>
        <w:keepNext/>
        <w:spacing w:after="480"/>
        <w:rPr>
          <w:b/>
          <w:sz w:val="24"/>
        </w:rPr>
      </w:pPr>
      <w:r w:rsidRPr="004747C2">
        <w:rPr>
          <w:sz w:val="24"/>
        </w:rPr>
        <w:t>Na podstawie art. 13 ustawy z dnia 24 kwietnia 2003 r. o działalności pożytku publicznego i o wolontariacie (</w:t>
      </w:r>
      <w:r w:rsidRPr="004747C2">
        <w:rPr>
          <w:sz w:val="24"/>
          <w:shd w:val="clear" w:color="auto" w:fill="FFFFFF"/>
        </w:rPr>
        <w:t>Dz.U. z 2022 r. poz. 1327 z późn. zm.</w:t>
      </w:r>
      <w:r w:rsidRPr="004747C2">
        <w:rPr>
          <w:sz w:val="24"/>
          <w:shd w:val="clear" w:color="auto" w:fill="FFFFFF"/>
          <w:vertAlign w:val="superscript"/>
        </w:rPr>
        <w:t>1)</w:t>
      </w:r>
      <w:r w:rsidRPr="004747C2">
        <w:rPr>
          <w:sz w:val="24"/>
        </w:rPr>
        <w:t xml:space="preserve">), </w:t>
      </w:r>
      <w:r w:rsidRPr="004747C2">
        <w:rPr>
          <w:color w:val="000000" w:themeColor="text1"/>
          <w:sz w:val="24"/>
        </w:rPr>
        <w:t xml:space="preserve">uchwały Nr L/588/22 Rady Miasta Kędzierzyn-Koźle z dnia 29 września 2022 r. w sprawie Programu współpracy Gminy Kędzierzyn-Koźle z organizacjami pozarządowymi oraz innymi podmiotami prowadzącymi działalność pożytku publicznego na rok 2023 oraz Uchwały Nr </w:t>
      </w:r>
      <w:r w:rsidRPr="004747C2">
        <w:rPr>
          <w:sz w:val="24"/>
        </w:rPr>
        <w:t>LIII/623/22</w:t>
      </w:r>
      <w:r w:rsidRPr="004747C2">
        <w:rPr>
          <w:color w:val="000000" w:themeColor="text1"/>
          <w:sz w:val="24"/>
        </w:rPr>
        <w:t xml:space="preserve"> Rady Miasta Kędzierzyn-Koźle z dnia </w:t>
      </w:r>
      <w:r w:rsidRPr="004747C2">
        <w:rPr>
          <w:sz w:val="24"/>
        </w:rPr>
        <w:t>20 grudnia 2022 r.</w:t>
      </w:r>
      <w:r w:rsidRPr="004747C2">
        <w:rPr>
          <w:color w:val="538135" w:themeColor="accent6" w:themeShade="BF"/>
          <w:sz w:val="24"/>
        </w:rPr>
        <w:t xml:space="preserve"> </w:t>
      </w:r>
      <w:r w:rsidRPr="004747C2">
        <w:rPr>
          <w:color w:val="000000" w:themeColor="text1"/>
          <w:sz w:val="24"/>
        </w:rPr>
        <w:t xml:space="preserve">w sprawie uchwalenia budżetu miasta Kędzierzyn-Koźle na rok 2023 </w:t>
      </w:r>
      <w:r w:rsidRPr="004747C2">
        <w:rPr>
          <w:color w:val="000000"/>
          <w:sz w:val="24"/>
        </w:rPr>
        <w:t xml:space="preserve">zarządzam, </w:t>
      </w:r>
      <w:r w:rsidRPr="004747C2">
        <w:rPr>
          <w:color w:val="000000"/>
          <w:sz w:val="24"/>
        </w:rPr>
        <w:br/>
        <w:t>co następuje:</w:t>
      </w:r>
      <w:r w:rsidRPr="004747C2">
        <w:rPr>
          <w:b/>
          <w:sz w:val="24"/>
        </w:rPr>
        <w:t xml:space="preserve"> </w:t>
      </w:r>
    </w:p>
    <w:p w14:paraId="61512BBD" w14:textId="2DFBA4EB" w:rsidR="00EC4E90" w:rsidRPr="004747C2" w:rsidRDefault="00EC4E90" w:rsidP="00EC4E90">
      <w:pPr>
        <w:keepNext/>
        <w:spacing w:line="360" w:lineRule="auto"/>
        <w:ind w:firstLine="720"/>
        <w:rPr>
          <w:rStyle w:val="markedcontent"/>
          <w:sz w:val="24"/>
        </w:rPr>
      </w:pPr>
      <w:r w:rsidRPr="004747C2">
        <w:rPr>
          <w:b/>
          <w:sz w:val="24"/>
        </w:rPr>
        <w:t>§ 1. </w:t>
      </w:r>
      <w:r w:rsidRPr="004747C2">
        <w:rPr>
          <w:color w:val="000000"/>
          <w:sz w:val="24"/>
          <w:u w:color="000000"/>
        </w:rPr>
        <w:t xml:space="preserve">Ogłasza się otwarty konkurs ofert na wsparcie realizacji zadań publicznych Gminy Kędzierzyn-Koźle w zakresie wspierania i upowszechniania kultury fizycznej w 2023 </w:t>
      </w:r>
      <w:r w:rsidRPr="004747C2">
        <w:rPr>
          <w:rStyle w:val="markedcontent"/>
          <w:sz w:val="24"/>
        </w:rPr>
        <w:t>roku – etap II</w:t>
      </w:r>
      <w:r w:rsidR="00146352">
        <w:rPr>
          <w:rStyle w:val="markedcontent"/>
          <w:sz w:val="24"/>
        </w:rPr>
        <w:t xml:space="preserve"> </w:t>
      </w:r>
      <w:r w:rsidR="00146352" w:rsidRPr="00146352">
        <w:rPr>
          <w:rStyle w:val="markedcontent"/>
          <w:sz w:val="24"/>
        </w:rPr>
        <w:t>poprzez organizację biegu pod nazwą: „Gruba Dycha – Aktywny Kędzierzyn-Koźle 2023”.</w:t>
      </w:r>
    </w:p>
    <w:p w14:paraId="0207DCE3" w14:textId="77777777" w:rsidR="00EC4E90" w:rsidRPr="004747C2" w:rsidRDefault="00EC4E90" w:rsidP="00EC4E90">
      <w:pPr>
        <w:keepNext/>
        <w:spacing w:line="360" w:lineRule="auto"/>
        <w:ind w:firstLine="720"/>
        <w:rPr>
          <w:sz w:val="24"/>
          <w:u w:color="000000"/>
        </w:rPr>
      </w:pPr>
      <w:r w:rsidRPr="004747C2">
        <w:rPr>
          <w:b/>
          <w:sz w:val="24"/>
        </w:rPr>
        <w:t>§ 2</w:t>
      </w:r>
      <w:r w:rsidRPr="004747C2">
        <w:rPr>
          <w:sz w:val="24"/>
        </w:rPr>
        <w:t>. </w:t>
      </w:r>
      <w:r w:rsidRPr="004747C2">
        <w:rPr>
          <w:sz w:val="24"/>
          <w:u w:color="000000"/>
        </w:rPr>
        <w:t>Tekst ogłoszenia stanowi załącznik do niniejszego zarządzenia.</w:t>
      </w:r>
    </w:p>
    <w:p w14:paraId="02B1A12C" w14:textId="77777777" w:rsidR="00EC4E90" w:rsidRPr="004747C2" w:rsidRDefault="00EC4E90" w:rsidP="00EC4E90">
      <w:pPr>
        <w:keepLines/>
        <w:spacing w:line="360" w:lineRule="auto"/>
        <w:ind w:firstLine="720"/>
        <w:rPr>
          <w:color w:val="000000"/>
          <w:sz w:val="24"/>
          <w:u w:color="000000"/>
        </w:rPr>
      </w:pPr>
      <w:r w:rsidRPr="004747C2">
        <w:rPr>
          <w:b/>
          <w:sz w:val="24"/>
        </w:rPr>
        <w:t>§ 3. </w:t>
      </w:r>
      <w:r w:rsidRPr="004747C2">
        <w:rPr>
          <w:color w:val="000000"/>
          <w:sz w:val="24"/>
          <w:u w:color="000000"/>
        </w:rPr>
        <w:t>Do konkursu mogą przystąpić organizacje pozarządowe oraz podmioty, o których mowa w art. 3 ust. 3 ustawy o działalności pożytku publicznego i o wolontariacie, prowadzące działalność statutową w zakresie objętym konkursem.</w:t>
      </w:r>
    </w:p>
    <w:p w14:paraId="7380CB02" w14:textId="77777777" w:rsidR="00EC4E90" w:rsidRPr="004747C2" w:rsidRDefault="00EC4E90" w:rsidP="00EC4E90">
      <w:pPr>
        <w:keepLines/>
        <w:spacing w:line="360" w:lineRule="auto"/>
        <w:ind w:firstLine="720"/>
        <w:rPr>
          <w:color w:val="000000"/>
          <w:sz w:val="24"/>
          <w:u w:color="000000"/>
        </w:rPr>
      </w:pPr>
      <w:r w:rsidRPr="004747C2">
        <w:rPr>
          <w:b/>
          <w:sz w:val="24"/>
        </w:rPr>
        <w:t>§ 4. </w:t>
      </w:r>
      <w:r w:rsidRPr="004747C2">
        <w:rPr>
          <w:color w:val="000000"/>
          <w:sz w:val="24"/>
          <w:u w:color="000000"/>
        </w:rPr>
        <w:t>Wykonanie zarządzenia powierza się Kierownikowi komórki organizacyjnej Urzędu Miasta Kędzierzyn-Koźle właściwej do spraw sportu.</w:t>
      </w:r>
    </w:p>
    <w:p w14:paraId="2EF8FB24" w14:textId="77777777" w:rsidR="00EC4E90" w:rsidRPr="004747C2" w:rsidRDefault="00EC4E90" w:rsidP="00EC4E90">
      <w:pPr>
        <w:keepLines/>
        <w:spacing w:line="360" w:lineRule="auto"/>
        <w:ind w:firstLine="720"/>
        <w:rPr>
          <w:color w:val="000000"/>
          <w:sz w:val="24"/>
          <w:u w:color="000000"/>
        </w:rPr>
      </w:pPr>
      <w:r w:rsidRPr="004747C2">
        <w:rPr>
          <w:b/>
          <w:sz w:val="24"/>
        </w:rPr>
        <w:t>§ 5. </w:t>
      </w:r>
      <w:r w:rsidRPr="004747C2">
        <w:rPr>
          <w:color w:val="000000"/>
          <w:sz w:val="24"/>
          <w:u w:color="000000"/>
        </w:rPr>
        <w:t xml:space="preserve">Zarządzenie wchodzi w życie z dniem wydania i podlega ogłoszeniu w Biuletynie Informacji Publicznej, na stronie internetowej </w:t>
      </w:r>
      <w:hyperlink r:id="rId4" w:history="1">
        <w:r w:rsidRPr="004747C2">
          <w:rPr>
            <w:rStyle w:val="Hipercze"/>
            <w:color w:val="000000"/>
            <w:sz w:val="24"/>
          </w:rPr>
          <w:t>www.kedzierzynkozle.pl</w:t>
        </w:r>
      </w:hyperlink>
      <w:r w:rsidRPr="004747C2">
        <w:rPr>
          <w:color w:val="000000"/>
          <w:sz w:val="24"/>
          <w:u w:color="000000"/>
        </w:rPr>
        <w:t>, na tablicy ogłoszeń Urzędu Miasta Kędzierzyn-Koźle, ul. Piramowicza 32 oraz w sieci Intranet Urzędu Miasta Kędzierzyn-Koźle.</w:t>
      </w:r>
    </w:p>
    <w:p w14:paraId="64D6D8DC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568918C7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27D1AEF3" w14:textId="63412DDB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Z up. PREZYDENTA MIASTA</w:t>
      </w:r>
    </w:p>
    <w:p w14:paraId="323159D3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Kędzierzyn-Koźle</w:t>
      </w:r>
    </w:p>
    <w:p w14:paraId="2A4FBA50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 Artur Maruszczak (-)</w:t>
      </w:r>
    </w:p>
    <w:p w14:paraId="4FAB4D8D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ZASTĘPCA PREZYDENTA </w:t>
      </w:r>
    </w:p>
    <w:p w14:paraId="79CB06CA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ds. Gospodarki Przestrzennej</w:t>
      </w:r>
    </w:p>
    <w:p w14:paraId="7CD07B26" w14:textId="77777777" w:rsidR="00221A58" w:rsidRDefault="00221A58" w:rsidP="00221A5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i Inwestycyjno-Remontowej </w:t>
      </w:r>
    </w:p>
    <w:p w14:paraId="6511661A" w14:textId="77777777" w:rsidR="00221A58" w:rsidRDefault="00221A58" w:rsidP="00221A58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786D2AD" w14:textId="77777777" w:rsidR="00221A58" w:rsidRDefault="00221A58" w:rsidP="00221A58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3A4D31E1" w14:textId="77777777" w:rsidR="00221A58" w:rsidRDefault="00221A58" w:rsidP="00221A58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3E7F6852" w14:textId="77777777" w:rsidR="00221A58" w:rsidRDefault="00221A58" w:rsidP="00221A58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3F8B6F7F" w14:textId="77777777" w:rsidR="00221A58" w:rsidRPr="004747C2" w:rsidRDefault="00221A58" w:rsidP="00EC4E90">
      <w:pPr>
        <w:keepLines/>
        <w:spacing w:before="120" w:after="120"/>
        <w:rPr>
          <w:rStyle w:val="Hipercze"/>
          <w:color w:val="000000"/>
          <w:sz w:val="24"/>
          <w:u w:color="000000"/>
        </w:rPr>
      </w:pPr>
    </w:p>
    <w:p w14:paraId="39C34B54" w14:textId="77777777" w:rsidR="00EC4E90" w:rsidRPr="004747C2" w:rsidRDefault="00EC4E90" w:rsidP="00EC4E90">
      <w:pPr>
        <w:keepLines/>
        <w:spacing w:before="120" w:after="120"/>
        <w:ind w:firstLine="340"/>
        <w:rPr>
          <w:rStyle w:val="Hipercze"/>
          <w:color w:val="000000"/>
          <w:sz w:val="24"/>
          <w:u w:color="000000"/>
        </w:rPr>
      </w:pPr>
    </w:p>
    <w:p w14:paraId="142D98A8" w14:textId="77777777" w:rsidR="00EC4E90" w:rsidRPr="004747C2" w:rsidRDefault="00EC4E90" w:rsidP="00EC4E90">
      <w:pPr>
        <w:keepLines/>
        <w:spacing w:before="120" w:after="120"/>
        <w:ind w:firstLine="340"/>
        <w:rPr>
          <w:rStyle w:val="Hipercze"/>
          <w:color w:val="000000"/>
          <w:sz w:val="24"/>
          <w:u w:color="000000"/>
        </w:rPr>
      </w:pPr>
      <w:r w:rsidRPr="004747C2">
        <w:rPr>
          <w:rStyle w:val="Hipercze"/>
          <w:color w:val="000000"/>
          <w:sz w:val="24"/>
          <w:u w:color="000000"/>
        </w:rPr>
        <w:t>___________________________________________</w:t>
      </w:r>
    </w:p>
    <w:p w14:paraId="4426D7F0" w14:textId="0F6E1B2E" w:rsidR="00C16523" w:rsidRPr="001F5A83" w:rsidRDefault="00EC4E90" w:rsidP="001F5A83">
      <w:pPr>
        <w:keepLines/>
        <w:spacing w:before="120" w:after="120"/>
        <w:ind w:firstLine="340"/>
        <w:rPr>
          <w:color w:val="000000"/>
          <w:sz w:val="24"/>
          <w:u w:val="single" w:color="000000"/>
        </w:rPr>
      </w:pPr>
      <w:r w:rsidRPr="004747C2">
        <w:rPr>
          <w:rStyle w:val="Odwoanieprzypisudolnego"/>
        </w:rPr>
        <w:footnoteRef/>
      </w:r>
      <w:r w:rsidRPr="004747C2">
        <w:t xml:space="preserve"> Zmiana tekstu jednolitego wymienionej ustawy została ogłoszona w Dz. U. z 2022 r., poz. 1812.</w:t>
      </w:r>
    </w:p>
    <w:sectPr w:rsidR="00C16523" w:rsidRPr="001F5A83" w:rsidSect="0001234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BD"/>
    <w:rsid w:val="00146352"/>
    <w:rsid w:val="001F5A83"/>
    <w:rsid w:val="00221A58"/>
    <w:rsid w:val="002D45AF"/>
    <w:rsid w:val="003655BD"/>
    <w:rsid w:val="004747C2"/>
    <w:rsid w:val="009073CF"/>
    <w:rsid w:val="00C16523"/>
    <w:rsid w:val="00E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2C43"/>
  <w15:chartTrackingRefBased/>
  <w15:docId w15:val="{0181E65B-9885-40A3-A43C-1D04F965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9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EC4E90"/>
    <w:rPr>
      <w:vertAlign w:val="superscript"/>
    </w:rPr>
  </w:style>
  <w:style w:type="character" w:styleId="Hipercze">
    <w:name w:val="Hyperlink"/>
    <w:basedOn w:val="Domylnaczcionkaakapitu"/>
    <w:rsid w:val="00EC4E9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C4E90"/>
    <w:pPr>
      <w:spacing w:after="120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4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C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mmatykiewicz</cp:lastModifiedBy>
  <cp:revision>7</cp:revision>
  <cp:lastPrinted>2023-03-15T12:55:00Z</cp:lastPrinted>
  <dcterms:created xsi:type="dcterms:W3CDTF">2023-03-15T10:06:00Z</dcterms:created>
  <dcterms:modified xsi:type="dcterms:W3CDTF">2023-03-16T07:34:00Z</dcterms:modified>
</cp:coreProperties>
</file>