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797CD" w14:textId="1AFD1E09" w:rsidR="007A6BAF" w:rsidRDefault="00663062">
      <w:pPr>
        <w:jc w:val="center"/>
        <w:rPr>
          <w:b/>
          <w:caps/>
        </w:rPr>
      </w:pPr>
      <w:r>
        <w:rPr>
          <w:b/>
          <w:caps/>
        </w:rPr>
        <w:t>Zarządzenie</w:t>
      </w:r>
      <w:r>
        <w:rPr>
          <w:b/>
        </w:rPr>
        <w:t xml:space="preserve"> Nr </w:t>
      </w:r>
      <w:r w:rsidR="00D23E7E">
        <w:rPr>
          <w:b/>
        </w:rPr>
        <w:t>2808/PMS/2023</w:t>
      </w:r>
      <w:r>
        <w:rPr>
          <w:b/>
        </w:rPr>
        <w:br/>
      </w:r>
      <w:r>
        <w:rPr>
          <w:b/>
          <w:caps/>
        </w:rPr>
        <w:t>Prezydenta Miasta Kędzierzyn-Koźle</w:t>
      </w:r>
    </w:p>
    <w:p w14:paraId="41A777A7" w14:textId="2B0BC98B" w:rsidR="007A6BAF" w:rsidRDefault="00663062">
      <w:pPr>
        <w:spacing w:before="280" w:after="280"/>
        <w:jc w:val="center"/>
        <w:rPr>
          <w:b/>
          <w:caps/>
        </w:rPr>
      </w:pPr>
      <w:r>
        <w:t xml:space="preserve">z dnia </w:t>
      </w:r>
      <w:r w:rsidR="00D23E7E">
        <w:t>25 sierpnia</w:t>
      </w:r>
      <w:r>
        <w:t> 202</w:t>
      </w:r>
      <w:r w:rsidR="001D6ED9">
        <w:t>3</w:t>
      </w:r>
      <w:r>
        <w:t> r.</w:t>
      </w:r>
    </w:p>
    <w:p w14:paraId="50A615E3" w14:textId="35EE31D3" w:rsidR="007A6BAF" w:rsidRPr="00B8089B" w:rsidRDefault="00663062">
      <w:pPr>
        <w:keepNext/>
        <w:spacing w:after="480"/>
        <w:jc w:val="center"/>
        <w:rPr>
          <w:szCs w:val="22"/>
        </w:rPr>
      </w:pPr>
      <w:r w:rsidRPr="00B8089B">
        <w:rPr>
          <w:b/>
          <w:szCs w:val="22"/>
        </w:rPr>
        <w:t>w sprawie ogłoszenia otwartego konkursu ofert na realizację progra</w:t>
      </w:r>
      <w:r w:rsidR="00787E95">
        <w:rPr>
          <w:b/>
          <w:szCs w:val="22"/>
        </w:rPr>
        <w:t>mów</w:t>
      </w:r>
      <w:r w:rsidRPr="00B8089B">
        <w:rPr>
          <w:b/>
          <w:szCs w:val="22"/>
        </w:rPr>
        <w:t xml:space="preserve"> polityki zdrowotnej objęt</w:t>
      </w:r>
      <w:r w:rsidR="00450BCD">
        <w:rPr>
          <w:b/>
          <w:szCs w:val="22"/>
        </w:rPr>
        <w:t>ego</w:t>
      </w:r>
      <w:r w:rsidRPr="00B8089B">
        <w:rPr>
          <w:b/>
          <w:szCs w:val="22"/>
        </w:rPr>
        <w:t xml:space="preserve"> Programem Ochrony Zdrowia na lata 202</w:t>
      </w:r>
      <w:r w:rsidR="001D6ED9">
        <w:rPr>
          <w:b/>
          <w:szCs w:val="22"/>
        </w:rPr>
        <w:t>3</w:t>
      </w:r>
      <w:r w:rsidRPr="00B8089B">
        <w:rPr>
          <w:b/>
          <w:szCs w:val="22"/>
        </w:rPr>
        <w:t>-202</w:t>
      </w:r>
      <w:r w:rsidR="001D6ED9">
        <w:rPr>
          <w:b/>
          <w:szCs w:val="22"/>
        </w:rPr>
        <w:t>5</w:t>
      </w:r>
    </w:p>
    <w:p w14:paraId="08A4EE45" w14:textId="50800CD6" w:rsidR="00450F72" w:rsidRPr="00B8089B" w:rsidRDefault="00450F72" w:rsidP="00450F72">
      <w:pPr>
        <w:keepLines/>
        <w:spacing w:before="120" w:after="120"/>
        <w:ind w:firstLine="227"/>
        <w:rPr>
          <w:color w:val="000000"/>
          <w:szCs w:val="22"/>
          <w:u w:color="000000"/>
        </w:rPr>
      </w:pPr>
      <w:r w:rsidRPr="00B8089B">
        <w:rPr>
          <w:szCs w:val="22"/>
        </w:rPr>
        <w:t>Na podstawie art. 30 ust. 2 pkt 4 ustawy z dnia 08.03.1990 r. o samorządzie gminnym (Dz. U. z 20</w:t>
      </w:r>
      <w:r w:rsidR="009C56D2" w:rsidRPr="00B8089B">
        <w:rPr>
          <w:szCs w:val="22"/>
        </w:rPr>
        <w:t>2</w:t>
      </w:r>
      <w:r w:rsidR="002F1F8C">
        <w:rPr>
          <w:szCs w:val="22"/>
        </w:rPr>
        <w:t>3</w:t>
      </w:r>
      <w:r w:rsidRPr="00B8089B">
        <w:rPr>
          <w:szCs w:val="22"/>
        </w:rPr>
        <w:t> r. poz. </w:t>
      </w:r>
      <w:r w:rsidR="002F1F8C">
        <w:rPr>
          <w:szCs w:val="22"/>
        </w:rPr>
        <w:t>40</w:t>
      </w:r>
      <w:r w:rsidR="009C56D2" w:rsidRPr="00B8089B">
        <w:rPr>
          <w:szCs w:val="22"/>
        </w:rPr>
        <w:t>)</w:t>
      </w:r>
      <w:r w:rsidRPr="00B8089B">
        <w:rPr>
          <w:color w:val="000000"/>
          <w:szCs w:val="22"/>
          <w:u w:color="000000"/>
        </w:rPr>
        <w:t xml:space="preserve"> </w:t>
      </w:r>
      <w:r w:rsidRPr="00B8089B">
        <w:rPr>
          <w:b/>
          <w:color w:val="000000"/>
          <w:szCs w:val="22"/>
          <w:u w:color="000000"/>
        </w:rPr>
        <w:t>zarządzam, co następuje:</w:t>
      </w:r>
    </w:p>
    <w:p w14:paraId="0BEC1A26" w14:textId="77777777" w:rsidR="007A6BAF" w:rsidRPr="00B8089B" w:rsidRDefault="00663062">
      <w:pPr>
        <w:keepLines/>
        <w:spacing w:before="120" w:after="120"/>
        <w:ind w:firstLine="340"/>
        <w:rPr>
          <w:color w:val="000000"/>
          <w:szCs w:val="22"/>
          <w:u w:color="000000"/>
        </w:rPr>
      </w:pPr>
      <w:r w:rsidRPr="00B8089B">
        <w:rPr>
          <w:b/>
          <w:szCs w:val="22"/>
        </w:rPr>
        <w:t>§ 1. </w:t>
      </w:r>
      <w:r w:rsidRPr="00B8089B">
        <w:rPr>
          <w:b/>
          <w:color w:val="000000"/>
          <w:szCs w:val="22"/>
          <w:u w:color="000000"/>
        </w:rPr>
        <w:t>Zatwierdzam:</w:t>
      </w:r>
    </w:p>
    <w:p w14:paraId="7BB3D5EE" w14:textId="06DC4BE0" w:rsidR="007A6BAF" w:rsidRDefault="00663062" w:rsidP="00813127">
      <w:pPr>
        <w:spacing w:before="120" w:after="120"/>
        <w:ind w:left="473"/>
        <w:rPr>
          <w:color w:val="000000"/>
          <w:szCs w:val="22"/>
          <w:u w:color="000000"/>
        </w:rPr>
      </w:pPr>
      <w:r w:rsidRPr="00B8089B">
        <w:rPr>
          <w:color w:val="000000"/>
          <w:szCs w:val="22"/>
          <w:u w:color="000000"/>
        </w:rPr>
        <w:t>tekst ogłoszenia otwartego konkursu ofert na realizację w roku 202</w:t>
      </w:r>
      <w:r w:rsidR="001D6ED9">
        <w:rPr>
          <w:color w:val="000000"/>
          <w:szCs w:val="22"/>
          <w:u w:color="000000"/>
        </w:rPr>
        <w:t>3</w:t>
      </w:r>
      <w:r w:rsidRPr="00B8089B">
        <w:rPr>
          <w:color w:val="000000"/>
          <w:szCs w:val="22"/>
          <w:u w:color="000000"/>
        </w:rPr>
        <w:t> następując</w:t>
      </w:r>
      <w:r w:rsidR="00787E95">
        <w:rPr>
          <w:color w:val="000000"/>
          <w:szCs w:val="22"/>
          <w:u w:color="000000"/>
        </w:rPr>
        <w:t>ych</w:t>
      </w:r>
      <w:r w:rsidRPr="00B8089B">
        <w:rPr>
          <w:color w:val="000000"/>
          <w:szCs w:val="22"/>
          <w:u w:color="000000"/>
        </w:rPr>
        <w:t xml:space="preserve"> program</w:t>
      </w:r>
      <w:r w:rsidR="00787E95">
        <w:rPr>
          <w:color w:val="000000"/>
          <w:szCs w:val="22"/>
          <w:u w:color="000000"/>
        </w:rPr>
        <w:t>ów</w:t>
      </w:r>
      <w:r w:rsidRPr="00B8089B">
        <w:rPr>
          <w:color w:val="000000"/>
          <w:szCs w:val="22"/>
          <w:u w:color="000000"/>
        </w:rPr>
        <w:t xml:space="preserve"> polityki zdrowotn</w:t>
      </w:r>
      <w:r w:rsidR="00787E95">
        <w:rPr>
          <w:color w:val="000000"/>
          <w:szCs w:val="22"/>
          <w:u w:color="000000"/>
        </w:rPr>
        <w:t>ej</w:t>
      </w:r>
      <w:r w:rsidRPr="00B8089B">
        <w:rPr>
          <w:color w:val="000000"/>
          <w:szCs w:val="22"/>
          <w:u w:color="000000"/>
        </w:rPr>
        <w:t xml:space="preserve">  objęt</w:t>
      </w:r>
      <w:r w:rsidR="00450BCD">
        <w:rPr>
          <w:color w:val="000000"/>
          <w:szCs w:val="22"/>
          <w:u w:color="000000"/>
        </w:rPr>
        <w:t>ego</w:t>
      </w:r>
      <w:r w:rsidRPr="00B8089B">
        <w:rPr>
          <w:color w:val="000000"/>
          <w:szCs w:val="22"/>
          <w:u w:color="000000"/>
        </w:rPr>
        <w:t xml:space="preserve"> Programem Ochrony Zdrowia na lata 202</w:t>
      </w:r>
      <w:r w:rsidR="001D6ED9">
        <w:rPr>
          <w:color w:val="000000"/>
          <w:szCs w:val="22"/>
          <w:u w:color="000000"/>
        </w:rPr>
        <w:t>3</w:t>
      </w:r>
      <w:r w:rsidRPr="00B8089B">
        <w:rPr>
          <w:color w:val="000000"/>
          <w:szCs w:val="22"/>
          <w:u w:color="000000"/>
        </w:rPr>
        <w:t>-202</w:t>
      </w:r>
      <w:r w:rsidR="001D6ED9">
        <w:rPr>
          <w:color w:val="000000"/>
          <w:szCs w:val="22"/>
          <w:u w:color="000000"/>
        </w:rPr>
        <w:t>5</w:t>
      </w:r>
      <w:r w:rsidRPr="00B8089B">
        <w:rPr>
          <w:color w:val="000000"/>
          <w:szCs w:val="22"/>
          <w:u w:color="000000"/>
        </w:rPr>
        <w:t xml:space="preserve"> w brzmieniu stanowiącym załącznik do niniejszego zarządzenia</w:t>
      </w:r>
    </w:p>
    <w:tbl>
      <w:tblPr>
        <w:tblW w:w="10180" w:type="dxa"/>
        <w:tblInd w:w="-10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6879"/>
        <w:gridCol w:w="1685"/>
        <w:gridCol w:w="1616"/>
      </w:tblGrid>
      <w:tr w:rsidR="00776524" w:rsidRPr="006310DB" w14:paraId="13132B7F" w14:textId="439AE89F" w:rsidTr="00776524">
        <w:tc>
          <w:tcPr>
            <w:tcW w:w="7036" w:type="dxa"/>
            <w:tcMar>
              <w:left w:w="103" w:type="dxa"/>
            </w:tcMar>
            <w:vAlign w:val="center"/>
          </w:tcPr>
          <w:p w14:paraId="6E754C1A" w14:textId="77777777" w:rsidR="00776524" w:rsidRPr="006310DB" w:rsidRDefault="00776524" w:rsidP="00E23B99">
            <w:pPr>
              <w:suppressAutoHyphens/>
              <w:spacing w:line="276" w:lineRule="auto"/>
              <w:rPr>
                <w:sz w:val="24"/>
              </w:rPr>
            </w:pPr>
            <w:r w:rsidRPr="006310DB">
              <w:t>Program profilaktyki i wczesnego wykrywania osteoporozy</w:t>
            </w:r>
          </w:p>
          <w:p w14:paraId="24F568B3" w14:textId="1294C7D1" w:rsidR="00776524" w:rsidRPr="006310DB" w:rsidRDefault="00776524" w:rsidP="00E23B99">
            <w:pPr>
              <w:suppressAutoHyphens/>
              <w:spacing w:line="276" w:lineRule="auto"/>
            </w:pPr>
            <w:r w:rsidRPr="006310DB">
              <w:t xml:space="preserve">u co najmniej </w:t>
            </w:r>
            <w:r>
              <w:t>470</w:t>
            </w:r>
            <w:r w:rsidRPr="006310DB">
              <w:t xml:space="preserve"> osób w tym kobiet: ur. w okresie 01.01.1948 – 31.12.1968 oraz mężczyzn ur. 01.01.1948 – 31.12.1963</w:t>
            </w:r>
          </w:p>
        </w:tc>
        <w:tc>
          <w:tcPr>
            <w:tcW w:w="1694" w:type="dxa"/>
            <w:tcMar>
              <w:left w:w="103" w:type="dxa"/>
            </w:tcMar>
            <w:vAlign w:val="center"/>
          </w:tcPr>
          <w:p w14:paraId="75BE5A30" w14:textId="77777777" w:rsidR="00776524" w:rsidRPr="006310DB" w:rsidRDefault="00776524" w:rsidP="00E23B99">
            <w:r w:rsidRPr="006310DB">
              <w:t xml:space="preserve">przeznaczone środki w wys.  </w:t>
            </w:r>
          </w:p>
          <w:p w14:paraId="2296E85D" w14:textId="6970D2A4" w:rsidR="00776524" w:rsidRPr="006310DB" w:rsidRDefault="00776524" w:rsidP="00E23B99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Pr="006310DB">
              <w:rPr>
                <w:rFonts w:eastAsia="Calibri"/>
              </w:rPr>
              <w:t>0.000,00 zł</w:t>
            </w:r>
          </w:p>
          <w:p w14:paraId="125CF441" w14:textId="77777777" w:rsidR="00776524" w:rsidRPr="006310DB" w:rsidRDefault="00776524" w:rsidP="00E23B99"/>
        </w:tc>
        <w:tc>
          <w:tcPr>
            <w:tcW w:w="1450" w:type="dxa"/>
            <w:vMerge w:val="restart"/>
          </w:tcPr>
          <w:p w14:paraId="73EDA168" w14:textId="77777777" w:rsidR="00776524" w:rsidRDefault="00776524" w:rsidP="00776524">
            <w:pPr>
              <w:spacing w:line="276" w:lineRule="auto"/>
              <w:rPr>
                <w:rFonts w:eastAsia="Calibri"/>
                <w:b/>
                <w:bCs/>
                <w:szCs w:val="22"/>
              </w:rPr>
            </w:pPr>
          </w:p>
          <w:p w14:paraId="65A80B22" w14:textId="5D1118B4" w:rsidR="00776524" w:rsidRPr="008A4C9E" w:rsidRDefault="00776524" w:rsidP="00776524">
            <w:pPr>
              <w:spacing w:line="276" w:lineRule="auto"/>
              <w:rPr>
                <w:rFonts w:eastAsia="Calibri"/>
                <w:b/>
                <w:bCs/>
                <w:szCs w:val="22"/>
              </w:rPr>
            </w:pPr>
            <w:r>
              <w:rPr>
                <w:rFonts w:eastAsia="Calibri"/>
                <w:b/>
                <w:bCs/>
                <w:szCs w:val="22"/>
              </w:rPr>
              <w:t>Środki pochodzące </w:t>
            </w:r>
            <w:r w:rsidRPr="008A4C9E">
              <w:rPr>
                <w:rFonts w:eastAsia="Calibri"/>
                <w:b/>
                <w:bCs/>
                <w:szCs w:val="22"/>
              </w:rPr>
              <w:t>z MF EOG</w:t>
            </w:r>
          </w:p>
          <w:p w14:paraId="7ABFF3CF" w14:textId="77777777" w:rsidR="00776524" w:rsidRDefault="00776524" w:rsidP="00776524">
            <w:pPr>
              <w:spacing w:line="276" w:lineRule="auto"/>
              <w:rPr>
                <w:b/>
                <w:bCs/>
                <w:szCs w:val="22"/>
              </w:rPr>
            </w:pPr>
            <w:r w:rsidRPr="008A4C9E">
              <w:rPr>
                <w:b/>
                <w:bCs/>
                <w:szCs w:val="22"/>
              </w:rPr>
              <w:t>w ramach projektu</w:t>
            </w:r>
            <w:r>
              <w:rPr>
                <w:szCs w:val="22"/>
              </w:rPr>
              <w:t xml:space="preserve"> </w:t>
            </w:r>
            <w:r w:rsidRPr="00E66B31">
              <w:rPr>
                <w:b/>
                <w:bCs/>
                <w:szCs w:val="22"/>
              </w:rPr>
              <w:t xml:space="preserve">DUGNAD </w:t>
            </w:r>
          </w:p>
          <w:p w14:paraId="28DAEDF6" w14:textId="30F951F3" w:rsidR="00776524" w:rsidRPr="006310DB" w:rsidRDefault="00776524" w:rsidP="00776524">
            <w:r>
              <w:rPr>
                <w:b/>
                <w:bCs/>
                <w:sz w:val="18"/>
                <w:szCs w:val="18"/>
              </w:rPr>
              <w:t>w Kędzierzynie-Koźlu. Integracja mieszkańców oraz odbudowa relacji sąsiedzkich jako podstawa rozwoju lokalnego.</w:t>
            </w:r>
          </w:p>
        </w:tc>
      </w:tr>
      <w:tr w:rsidR="00776524" w:rsidRPr="006310DB" w14:paraId="150246CC" w14:textId="71E7B3CE" w:rsidTr="00776524">
        <w:trPr>
          <w:trHeight w:val="187"/>
        </w:trPr>
        <w:tc>
          <w:tcPr>
            <w:tcW w:w="7036" w:type="dxa"/>
            <w:tcMar>
              <w:left w:w="103" w:type="dxa"/>
            </w:tcMar>
            <w:vAlign w:val="center"/>
          </w:tcPr>
          <w:p w14:paraId="64643F6A" w14:textId="77777777" w:rsidR="00776524" w:rsidRPr="006310DB" w:rsidRDefault="00776524" w:rsidP="00E23B99">
            <w:pPr>
              <w:suppressAutoHyphens/>
              <w:spacing w:line="276" w:lineRule="auto"/>
            </w:pPr>
            <w:r w:rsidRPr="006310DB">
              <w:t>Program profilaktyki i wczesnego wykrywania chorób tarczycy</w:t>
            </w:r>
          </w:p>
          <w:p w14:paraId="74E1B5F9" w14:textId="631B85E3" w:rsidR="00776524" w:rsidRPr="006310DB" w:rsidRDefault="00776524" w:rsidP="00E23B99">
            <w:pPr>
              <w:suppressAutoHyphens/>
              <w:spacing w:line="276" w:lineRule="auto"/>
            </w:pPr>
            <w:r w:rsidRPr="006310DB">
              <w:rPr>
                <w:lang w:val="en-US"/>
              </w:rPr>
              <w:t xml:space="preserve">(bad. TSH, FT4 i USG) </w:t>
            </w:r>
            <w:r w:rsidRPr="006310DB">
              <w:t xml:space="preserve">u co najmniej </w:t>
            </w:r>
            <w:r>
              <w:t>284</w:t>
            </w:r>
            <w:r w:rsidRPr="006310DB">
              <w:t xml:space="preserve"> osób urodzonych w okresie </w:t>
            </w:r>
          </w:p>
          <w:p w14:paraId="120F03F3" w14:textId="77777777" w:rsidR="00776524" w:rsidRPr="006310DB" w:rsidRDefault="00776524" w:rsidP="00E23B99">
            <w:pPr>
              <w:spacing w:line="276" w:lineRule="auto"/>
              <w:rPr>
                <w:rFonts w:eastAsia="Calibri"/>
                <w:color w:val="FF0000"/>
              </w:rPr>
            </w:pPr>
            <w:r w:rsidRPr="006310DB">
              <w:t>01.01.2006 – 31.12.2010 oraz 01.01.1960 – 31.12.1990</w:t>
            </w:r>
          </w:p>
        </w:tc>
        <w:tc>
          <w:tcPr>
            <w:tcW w:w="1694" w:type="dxa"/>
            <w:tcMar>
              <w:left w:w="103" w:type="dxa"/>
            </w:tcMar>
            <w:vAlign w:val="center"/>
          </w:tcPr>
          <w:p w14:paraId="651749BB" w14:textId="77777777" w:rsidR="00776524" w:rsidRPr="006310DB" w:rsidRDefault="00776524" w:rsidP="00E23B99">
            <w:r w:rsidRPr="006310DB">
              <w:t xml:space="preserve">przeznaczone środki w wys.  </w:t>
            </w:r>
          </w:p>
          <w:p w14:paraId="49747D93" w14:textId="4F40F997" w:rsidR="00776524" w:rsidRPr="006310DB" w:rsidRDefault="00776524" w:rsidP="00E23B99">
            <w:r>
              <w:rPr>
                <w:rFonts w:eastAsia="Calibri"/>
              </w:rPr>
              <w:t>5</w:t>
            </w:r>
            <w:r w:rsidRPr="006310DB">
              <w:rPr>
                <w:rFonts w:eastAsia="Calibri"/>
              </w:rPr>
              <w:t>0.000,00 zł</w:t>
            </w:r>
          </w:p>
        </w:tc>
        <w:tc>
          <w:tcPr>
            <w:tcW w:w="1450" w:type="dxa"/>
            <w:vMerge/>
          </w:tcPr>
          <w:p w14:paraId="60E9E3F0" w14:textId="77777777" w:rsidR="00776524" w:rsidRPr="006310DB" w:rsidRDefault="00776524" w:rsidP="00E23B99"/>
        </w:tc>
      </w:tr>
      <w:tr w:rsidR="00776524" w:rsidRPr="006310DB" w14:paraId="30C432B5" w14:textId="07DA6301" w:rsidTr="00776524">
        <w:trPr>
          <w:trHeight w:val="187"/>
        </w:trPr>
        <w:tc>
          <w:tcPr>
            <w:tcW w:w="7036" w:type="dxa"/>
            <w:tcMar>
              <w:left w:w="103" w:type="dxa"/>
            </w:tcMar>
            <w:vAlign w:val="center"/>
          </w:tcPr>
          <w:p w14:paraId="1362C426" w14:textId="77777777" w:rsidR="00776524" w:rsidRPr="006310DB" w:rsidRDefault="00776524" w:rsidP="00E23B99">
            <w:pPr>
              <w:suppressAutoHyphens/>
              <w:spacing w:line="276" w:lineRule="auto"/>
            </w:pPr>
            <w:r w:rsidRPr="006310DB">
              <w:t>Program profilaktyki i wczesnego wykrywania gruźlicy i chorób płuc</w:t>
            </w:r>
          </w:p>
          <w:p w14:paraId="4F0B9695" w14:textId="71747061" w:rsidR="00776524" w:rsidRPr="006310DB" w:rsidRDefault="00776524" w:rsidP="00E23B99">
            <w:pPr>
              <w:suppressAutoHyphens/>
              <w:spacing w:line="276" w:lineRule="auto"/>
              <w:rPr>
                <w:color w:val="FF0000"/>
              </w:rPr>
            </w:pPr>
            <w:r w:rsidRPr="006310DB">
              <w:t xml:space="preserve">u co najmniej </w:t>
            </w:r>
            <w:r>
              <w:t>333</w:t>
            </w:r>
            <w:r w:rsidRPr="006310DB">
              <w:t xml:space="preserve"> osób urodzonych w okresie 01.01.1958 – 31.12.1978</w:t>
            </w:r>
          </w:p>
        </w:tc>
        <w:tc>
          <w:tcPr>
            <w:tcW w:w="1694" w:type="dxa"/>
            <w:tcMar>
              <w:left w:w="103" w:type="dxa"/>
            </w:tcMar>
            <w:vAlign w:val="center"/>
          </w:tcPr>
          <w:p w14:paraId="0A9CB57D" w14:textId="77777777" w:rsidR="00776524" w:rsidRPr="006310DB" w:rsidRDefault="00776524" w:rsidP="00E23B99">
            <w:r w:rsidRPr="006310DB">
              <w:t xml:space="preserve">przeznaczone środki w wys.  </w:t>
            </w:r>
          </w:p>
          <w:p w14:paraId="38EB2A58" w14:textId="77777777" w:rsidR="00776524" w:rsidRPr="006310DB" w:rsidRDefault="00776524" w:rsidP="00E23B99">
            <w:r w:rsidRPr="006310DB">
              <w:t>20.000,00 zł</w:t>
            </w:r>
          </w:p>
        </w:tc>
        <w:tc>
          <w:tcPr>
            <w:tcW w:w="1450" w:type="dxa"/>
            <w:vMerge/>
          </w:tcPr>
          <w:p w14:paraId="6014D7A8" w14:textId="77777777" w:rsidR="00776524" w:rsidRPr="006310DB" w:rsidRDefault="00776524" w:rsidP="00E23B99"/>
        </w:tc>
      </w:tr>
      <w:tr w:rsidR="00776524" w:rsidRPr="006310DB" w14:paraId="5F2F6DC3" w14:textId="1AA22E03" w:rsidTr="00776524">
        <w:trPr>
          <w:trHeight w:val="1625"/>
        </w:trPr>
        <w:tc>
          <w:tcPr>
            <w:tcW w:w="7036" w:type="dxa"/>
            <w:tcMar>
              <w:left w:w="103" w:type="dxa"/>
            </w:tcMar>
            <w:vAlign w:val="center"/>
          </w:tcPr>
          <w:p w14:paraId="71DA2131" w14:textId="18F1DDCE" w:rsidR="00776524" w:rsidRPr="006310DB" w:rsidRDefault="00776524" w:rsidP="00E23B99">
            <w:pPr>
              <w:spacing w:line="276" w:lineRule="auto"/>
              <w:rPr>
                <w:rFonts w:eastAsia="Calibri"/>
              </w:rPr>
            </w:pPr>
            <w:r w:rsidRPr="00C0560A">
              <w:rPr>
                <w:szCs w:val="22"/>
              </w:rPr>
              <w:t xml:space="preserve">Program rehabilitacji leczniczej mieszkańców Gminy Kędzierzyn-Koźle polegającej na wykonaniu nie mniej niż po 40.000 punktów jednego podmiotu leczniczego </w:t>
            </w:r>
            <w:r>
              <w:rPr>
                <w:szCs w:val="22"/>
              </w:rPr>
              <w:t>(</w:t>
            </w:r>
            <w:r w:rsidRPr="00C0560A">
              <w:rPr>
                <w:szCs w:val="22"/>
              </w:rPr>
              <w:t>Rejon III- osiedle Śródmieście, osiedle Kuźniczka i osiedle Azoty</w:t>
            </w:r>
            <w:r>
              <w:rPr>
                <w:szCs w:val="22"/>
              </w:rPr>
              <w:t xml:space="preserve">) </w:t>
            </w:r>
            <w:r w:rsidRPr="00C0560A">
              <w:rPr>
                <w:szCs w:val="22"/>
              </w:rPr>
              <w:t xml:space="preserve">za udzielenie usług wskazanych </w:t>
            </w:r>
            <w:r>
              <w:rPr>
                <w:szCs w:val="22"/>
              </w:rPr>
              <w:br/>
            </w:r>
            <w:r w:rsidRPr="00C0560A">
              <w:rPr>
                <w:szCs w:val="22"/>
              </w:rPr>
              <w:t>w katalogu świadczeń</w:t>
            </w:r>
          </w:p>
        </w:tc>
        <w:tc>
          <w:tcPr>
            <w:tcW w:w="1694" w:type="dxa"/>
            <w:tcMar>
              <w:left w:w="103" w:type="dxa"/>
            </w:tcMar>
            <w:vAlign w:val="center"/>
          </w:tcPr>
          <w:p w14:paraId="324A3185" w14:textId="77777777" w:rsidR="00776524" w:rsidRPr="00CC71B7" w:rsidRDefault="00776524" w:rsidP="00776524">
            <w:pPr>
              <w:rPr>
                <w:szCs w:val="22"/>
              </w:rPr>
            </w:pPr>
            <w:r w:rsidRPr="00CC71B7">
              <w:rPr>
                <w:szCs w:val="22"/>
              </w:rPr>
              <w:t xml:space="preserve">przeznaczone środki w wys.  </w:t>
            </w:r>
          </w:p>
          <w:p w14:paraId="635A971A" w14:textId="77777777" w:rsidR="00776524" w:rsidRPr="00776524" w:rsidRDefault="00776524" w:rsidP="00776524">
            <w:pPr>
              <w:rPr>
                <w:rFonts w:eastAsia="Calibri"/>
                <w:szCs w:val="22"/>
              </w:rPr>
            </w:pPr>
            <w:r w:rsidRPr="00776524">
              <w:rPr>
                <w:rFonts w:eastAsia="Calibri"/>
                <w:szCs w:val="22"/>
              </w:rPr>
              <w:t>40.000,00 zł</w:t>
            </w:r>
          </w:p>
          <w:p w14:paraId="080266D3" w14:textId="37722D8C" w:rsidR="00776524" w:rsidRPr="006310DB" w:rsidRDefault="00776524" w:rsidP="00E23B99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</w:tcPr>
          <w:p w14:paraId="5ACBE4BB" w14:textId="77777777" w:rsidR="00776524" w:rsidRPr="00CC71B7" w:rsidRDefault="00776524" w:rsidP="00776524">
            <w:pPr>
              <w:rPr>
                <w:szCs w:val="22"/>
              </w:rPr>
            </w:pPr>
          </w:p>
        </w:tc>
      </w:tr>
    </w:tbl>
    <w:p w14:paraId="64636D2C" w14:textId="5B794302" w:rsidR="001D6ED9" w:rsidRDefault="001D6ED9" w:rsidP="001D6ED9">
      <w:pPr>
        <w:spacing w:before="120" w:after="120"/>
        <w:ind w:left="473"/>
        <w:rPr>
          <w:color w:val="000000"/>
          <w:szCs w:val="22"/>
          <w:u w:color="000000"/>
        </w:rPr>
      </w:pPr>
    </w:p>
    <w:p w14:paraId="560C98B0" w14:textId="77777777" w:rsidR="002F1F8C" w:rsidRDefault="002F1F8C" w:rsidP="001D6ED9">
      <w:pPr>
        <w:spacing w:before="120" w:after="120"/>
        <w:ind w:left="473"/>
        <w:rPr>
          <w:color w:val="000000"/>
          <w:szCs w:val="22"/>
          <w:u w:color="000000"/>
        </w:rPr>
      </w:pPr>
    </w:p>
    <w:p w14:paraId="4BF5724B" w14:textId="597B5D72" w:rsidR="007A6BAF" w:rsidRPr="00B8089B" w:rsidRDefault="00663062" w:rsidP="002B408E">
      <w:pPr>
        <w:keepLines/>
        <w:spacing w:before="120" w:after="120"/>
        <w:ind w:firstLine="340"/>
        <w:rPr>
          <w:color w:val="000000"/>
          <w:szCs w:val="22"/>
          <w:u w:color="000000"/>
        </w:rPr>
      </w:pPr>
      <w:r w:rsidRPr="00B8089B">
        <w:rPr>
          <w:b/>
          <w:szCs w:val="22"/>
        </w:rPr>
        <w:t>§ 2. </w:t>
      </w:r>
      <w:r w:rsidRPr="00B8089B">
        <w:rPr>
          <w:color w:val="000000"/>
          <w:szCs w:val="22"/>
          <w:u w:color="000000"/>
        </w:rPr>
        <w:t>Wykonanie zarządzenia powierza się</w:t>
      </w:r>
      <w:r w:rsidR="007A6BAF">
        <w:rPr>
          <w:color w:val="000000"/>
          <w:szCs w:val="22"/>
          <w:u w:color="000000"/>
        </w:rPr>
        <w:t xml:space="preserve"> Zastępcy</w:t>
      </w:r>
      <w:r w:rsidRPr="00B8089B">
        <w:rPr>
          <w:color w:val="000000"/>
          <w:szCs w:val="22"/>
          <w:u w:color="000000"/>
        </w:rPr>
        <w:t xml:space="preserve"> Kierowni</w:t>
      </w:r>
      <w:r w:rsidR="007A6BAF">
        <w:rPr>
          <w:color w:val="000000"/>
          <w:szCs w:val="22"/>
          <w:u w:color="000000"/>
        </w:rPr>
        <w:t>ka</w:t>
      </w:r>
      <w:r w:rsidRPr="00B8089B">
        <w:rPr>
          <w:color w:val="000000"/>
          <w:szCs w:val="22"/>
          <w:u w:color="000000"/>
        </w:rPr>
        <w:t xml:space="preserve"> Wydziału Polityki Mieszkaniowej Spraw Socjalnych i Zdrowia.</w:t>
      </w:r>
    </w:p>
    <w:p w14:paraId="222E83C9" w14:textId="77777777" w:rsidR="007A6BAF" w:rsidRPr="00B8089B" w:rsidRDefault="00663062">
      <w:pPr>
        <w:keepLines/>
        <w:spacing w:before="120" w:after="120"/>
        <w:ind w:firstLine="340"/>
        <w:rPr>
          <w:color w:val="000000"/>
          <w:szCs w:val="22"/>
          <w:u w:color="000000"/>
        </w:rPr>
      </w:pPr>
      <w:r w:rsidRPr="00B8089B">
        <w:rPr>
          <w:b/>
          <w:szCs w:val="22"/>
        </w:rPr>
        <w:t>§ 3. </w:t>
      </w:r>
      <w:r w:rsidRPr="00B8089B">
        <w:rPr>
          <w:color w:val="000000"/>
          <w:szCs w:val="22"/>
          <w:u w:color="000000"/>
        </w:rPr>
        <w:t xml:space="preserve">Ogłoszenie o którym mowa w § 1 podlega publikacji w Biuletynie Informacji Publicznej                      oraz wywieszeniu na tablicy ogłoszeń Urzędu Miasta Kędzierzyn-Koźle. </w:t>
      </w:r>
    </w:p>
    <w:p w14:paraId="744D0957" w14:textId="59CA2EFA" w:rsidR="002B408E" w:rsidRDefault="00663062" w:rsidP="002B408E">
      <w:pPr>
        <w:keepLines/>
        <w:spacing w:before="120" w:after="120"/>
        <w:ind w:firstLine="340"/>
        <w:rPr>
          <w:color w:val="000000"/>
          <w:szCs w:val="22"/>
          <w:u w:color="000000"/>
        </w:rPr>
      </w:pPr>
      <w:r w:rsidRPr="00B8089B">
        <w:rPr>
          <w:b/>
          <w:szCs w:val="22"/>
        </w:rPr>
        <w:t>§ 4. </w:t>
      </w:r>
      <w:r w:rsidRPr="00B8089B">
        <w:rPr>
          <w:color w:val="000000"/>
          <w:szCs w:val="22"/>
          <w:u w:color="000000"/>
        </w:rPr>
        <w:t>Zarządzenie wchodzi w życie z dniem podjęcia i podlega publikacji na stronie internetowej Urzędu Miasta, Biuletynie Informacji Publicznej Urzędu Miasta Kędzierzyn-Koźle oraz  w sieci Intranet Urzędu Miasta Kędzierzyn-Koźle.</w:t>
      </w:r>
    </w:p>
    <w:p w14:paraId="6B0DFB0B" w14:textId="77777777" w:rsidR="00C6223A" w:rsidRDefault="00C6223A" w:rsidP="00C6223A">
      <w:pPr>
        <w:rPr>
          <w:color w:val="FF0000"/>
        </w:rPr>
      </w:pPr>
    </w:p>
    <w:p w14:paraId="29537C82" w14:textId="77777777" w:rsidR="00813127" w:rsidRDefault="00813127" w:rsidP="00813127">
      <w:pPr>
        <w:tabs>
          <w:tab w:val="left" w:pos="4976"/>
        </w:tabs>
        <w:ind w:left="5664"/>
        <w:rPr>
          <w:b/>
          <w:bCs/>
          <w:color w:val="993300"/>
        </w:rPr>
      </w:pPr>
      <w:r>
        <w:rPr>
          <w:b/>
          <w:bCs/>
          <w:color w:val="993300"/>
        </w:rPr>
        <w:t xml:space="preserve">PREZYDENT MIASTA  </w:t>
      </w:r>
    </w:p>
    <w:p w14:paraId="02DC413A" w14:textId="77777777" w:rsidR="00813127" w:rsidRDefault="00813127" w:rsidP="00813127">
      <w:pPr>
        <w:tabs>
          <w:tab w:val="left" w:pos="4976"/>
        </w:tabs>
        <w:ind w:left="5664"/>
        <w:rPr>
          <w:b/>
          <w:bCs/>
          <w:color w:val="993300"/>
        </w:rPr>
      </w:pPr>
      <w:r>
        <w:rPr>
          <w:b/>
          <w:bCs/>
          <w:color w:val="993300"/>
        </w:rPr>
        <w:t>KĘDZIERZYN-KOŹLE</w:t>
      </w:r>
    </w:p>
    <w:p w14:paraId="56BEF1CF" w14:textId="77777777" w:rsidR="00813127" w:rsidRDefault="00813127" w:rsidP="00813127">
      <w:pPr>
        <w:tabs>
          <w:tab w:val="left" w:pos="4976"/>
        </w:tabs>
        <w:ind w:left="5664"/>
        <w:rPr>
          <w:color w:val="993300"/>
        </w:rPr>
      </w:pPr>
      <w:r>
        <w:rPr>
          <w:b/>
          <w:bCs/>
          <w:color w:val="993300"/>
        </w:rPr>
        <w:t xml:space="preserve">  Sabina Nowosielska (-)</w:t>
      </w:r>
    </w:p>
    <w:p w14:paraId="764F84B0" w14:textId="77777777" w:rsidR="00813127" w:rsidRPr="000D2DD6" w:rsidRDefault="00813127" w:rsidP="00813127">
      <w:pPr>
        <w:autoSpaceDE w:val="0"/>
        <w:autoSpaceDN w:val="0"/>
        <w:adjustRightInd w:val="0"/>
        <w:rPr>
          <w:sz w:val="16"/>
          <w:szCs w:val="16"/>
          <w:u w:val="single"/>
        </w:rPr>
      </w:pPr>
      <w:r w:rsidRPr="000D2DD6">
        <w:rPr>
          <w:sz w:val="16"/>
          <w:szCs w:val="16"/>
          <w:u w:val="single"/>
        </w:rPr>
        <w:t>Odpowiedzialny za sporządzenie informacji:</w:t>
      </w:r>
    </w:p>
    <w:p w14:paraId="63A259C2" w14:textId="77777777" w:rsidR="00813127" w:rsidRPr="000D2DD6" w:rsidRDefault="00813127" w:rsidP="00813127">
      <w:pPr>
        <w:autoSpaceDE w:val="0"/>
        <w:autoSpaceDN w:val="0"/>
        <w:adjustRightInd w:val="0"/>
        <w:rPr>
          <w:sz w:val="16"/>
          <w:szCs w:val="16"/>
        </w:rPr>
      </w:pPr>
      <w:r w:rsidRPr="000D2DD6">
        <w:rPr>
          <w:sz w:val="16"/>
          <w:szCs w:val="16"/>
        </w:rPr>
        <w:t xml:space="preserve">Zastępca Kierownik Wydziału Polityki </w:t>
      </w:r>
    </w:p>
    <w:p w14:paraId="665A5133" w14:textId="77777777" w:rsidR="00813127" w:rsidRPr="000D2DD6" w:rsidRDefault="00813127" w:rsidP="00813127">
      <w:pPr>
        <w:autoSpaceDE w:val="0"/>
        <w:autoSpaceDN w:val="0"/>
        <w:adjustRightInd w:val="0"/>
        <w:rPr>
          <w:sz w:val="16"/>
          <w:szCs w:val="16"/>
        </w:rPr>
      </w:pPr>
      <w:r w:rsidRPr="000D2DD6">
        <w:rPr>
          <w:sz w:val="16"/>
          <w:szCs w:val="16"/>
        </w:rPr>
        <w:t>Mieszkaniowej, Spraw Socjalnych i Zdrowia</w:t>
      </w:r>
    </w:p>
    <w:p w14:paraId="31E9F6AF" w14:textId="77777777" w:rsidR="00813127" w:rsidRPr="000D2DD6" w:rsidRDefault="00813127" w:rsidP="00813127">
      <w:pPr>
        <w:autoSpaceDE w:val="0"/>
        <w:autoSpaceDN w:val="0"/>
        <w:adjustRightInd w:val="0"/>
        <w:rPr>
          <w:sz w:val="16"/>
          <w:szCs w:val="16"/>
        </w:rPr>
      </w:pPr>
      <w:r w:rsidRPr="000D2DD6">
        <w:rPr>
          <w:sz w:val="16"/>
          <w:szCs w:val="16"/>
        </w:rPr>
        <w:t>Urzędu Miasta Kędzierzyn-Koźle</w:t>
      </w:r>
    </w:p>
    <w:p w14:paraId="77A9534A" w14:textId="77777777" w:rsidR="00813127" w:rsidRPr="000D2DD6" w:rsidRDefault="00813127" w:rsidP="00813127">
      <w:pPr>
        <w:rPr>
          <w:sz w:val="16"/>
          <w:szCs w:val="16"/>
        </w:rPr>
      </w:pPr>
      <w:r w:rsidRPr="000D2DD6">
        <w:rPr>
          <w:sz w:val="16"/>
          <w:szCs w:val="16"/>
        </w:rPr>
        <w:t>Agnieszka Stein (-)</w:t>
      </w:r>
    </w:p>
    <w:p w14:paraId="35ED352B" w14:textId="77777777" w:rsidR="00813127" w:rsidRDefault="00813127" w:rsidP="00813127"/>
    <w:p w14:paraId="11B806FC" w14:textId="77777777" w:rsidR="00C6223A" w:rsidRDefault="00C6223A" w:rsidP="00C6223A">
      <w:pPr>
        <w:spacing w:line="360" w:lineRule="auto"/>
        <w:ind w:left="6372"/>
        <w:rPr>
          <w:color w:val="FF0000"/>
          <w:lang w:eastAsia="zh-CN"/>
        </w:rPr>
      </w:pPr>
    </w:p>
    <w:sectPr w:rsidR="00C6223A"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6A6E3" w14:textId="77777777" w:rsidR="009C0449" w:rsidRDefault="009C0449">
      <w:r>
        <w:separator/>
      </w:r>
    </w:p>
  </w:endnote>
  <w:endnote w:type="continuationSeparator" w:id="0">
    <w:p w14:paraId="65DF5EDB" w14:textId="77777777" w:rsidR="009C0449" w:rsidRDefault="009C0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71EC0" w14:textId="77777777" w:rsidR="009C0449" w:rsidRDefault="009C0449">
      <w:r>
        <w:separator/>
      </w:r>
    </w:p>
  </w:footnote>
  <w:footnote w:type="continuationSeparator" w:id="0">
    <w:p w14:paraId="67575AB1" w14:textId="77777777" w:rsidR="009C0449" w:rsidRDefault="009C0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B1C82"/>
    <w:multiLevelType w:val="hybridMultilevel"/>
    <w:tmpl w:val="FF8E8596"/>
    <w:lvl w:ilvl="0" w:tplc="85C420AE">
      <w:start w:val="1"/>
      <w:numFmt w:val="decimal"/>
      <w:lvlText w:val="%1)"/>
      <w:lvlJc w:val="left"/>
      <w:pPr>
        <w:ind w:left="47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692C1467"/>
    <w:multiLevelType w:val="hybridMultilevel"/>
    <w:tmpl w:val="C4D8069E"/>
    <w:lvl w:ilvl="0" w:tplc="A0C07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712479">
    <w:abstractNumId w:val="1"/>
  </w:num>
  <w:num w:numId="2" w16cid:durableId="1183982505">
    <w:abstractNumId w:val="1"/>
  </w:num>
  <w:num w:numId="3" w16cid:durableId="2041205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211B"/>
    <w:rsid w:val="0010442C"/>
    <w:rsid w:val="0012211B"/>
    <w:rsid w:val="00134738"/>
    <w:rsid w:val="001D6ED9"/>
    <w:rsid w:val="002819D5"/>
    <w:rsid w:val="00287118"/>
    <w:rsid w:val="002B408E"/>
    <w:rsid w:val="002D6546"/>
    <w:rsid w:val="002F1F8C"/>
    <w:rsid w:val="003863C8"/>
    <w:rsid w:val="00450BCD"/>
    <w:rsid w:val="00450F72"/>
    <w:rsid w:val="004C29DF"/>
    <w:rsid w:val="004F24B2"/>
    <w:rsid w:val="005142CF"/>
    <w:rsid w:val="005327F0"/>
    <w:rsid w:val="005B4AF7"/>
    <w:rsid w:val="00663062"/>
    <w:rsid w:val="0070311E"/>
    <w:rsid w:val="00776524"/>
    <w:rsid w:val="00787E95"/>
    <w:rsid w:val="007A6BAF"/>
    <w:rsid w:val="00813127"/>
    <w:rsid w:val="0087138B"/>
    <w:rsid w:val="009916E1"/>
    <w:rsid w:val="009A6727"/>
    <w:rsid w:val="009C0449"/>
    <w:rsid w:val="009C56D2"/>
    <w:rsid w:val="00AB1300"/>
    <w:rsid w:val="00AC789E"/>
    <w:rsid w:val="00B8089B"/>
    <w:rsid w:val="00C61282"/>
    <w:rsid w:val="00C6223A"/>
    <w:rsid w:val="00D23E7E"/>
    <w:rsid w:val="00D35C17"/>
    <w:rsid w:val="00D8315C"/>
    <w:rsid w:val="00F848D1"/>
    <w:rsid w:val="00FE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7CD383"/>
  <w15:docId w15:val="{5202F30C-EDA4-49CD-91AD-62B4EFEF6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paragraph" w:styleId="Nagwek">
    <w:name w:val="header"/>
    <w:basedOn w:val="Normalny"/>
    <w:link w:val="NagwekZnak"/>
    <w:unhideWhenUsed/>
    <w:rsid w:val="006630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63062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6630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63062"/>
    <w:rPr>
      <w:sz w:val="22"/>
      <w:szCs w:val="24"/>
    </w:rPr>
  </w:style>
  <w:style w:type="paragraph" w:styleId="Tekstpodstawowywcity2">
    <w:name w:val="Body Text Indent 2"/>
    <w:basedOn w:val="Normalny"/>
    <w:link w:val="Tekstpodstawowywcity2Znak"/>
    <w:rsid w:val="00450F72"/>
    <w:pPr>
      <w:spacing w:after="120" w:line="480" w:lineRule="auto"/>
      <w:ind w:left="283"/>
      <w:jc w:val="left"/>
    </w:pPr>
    <w:rPr>
      <w:rFonts w:eastAsia="Calibri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50F72"/>
    <w:rPr>
      <w:rFonts w:eastAsia="Calibri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287118"/>
    <w:pPr>
      <w:jc w:val="center"/>
    </w:pPr>
    <w:rPr>
      <w:rFonts w:eastAsia="Calibri"/>
      <w:b/>
      <w:bCs/>
      <w:sz w:val="24"/>
    </w:rPr>
  </w:style>
  <w:style w:type="character" w:customStyle="1" w:styleId="TytuZnak">
    <w:name w:val="Tytuł Znak"/>
    <w:basedOn w:val="Domylnaczcionkaakapitu"/>
    <w:link w:val="Tytu"/>
    <w:uiPriority w:val="99"/>
    <w:rsid w:val="00287118"/>
    <w:rPr>
      <w:rFonts w:eastAsia="Calibri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1D6ED9"/>
    <w:pPr>
      <w:spacing w:after="120" w:line="480" w:lineRule="auto"/>
      <w:jc w:val="left"/>
    </w:pPr>
    <w:rPr>
      <w:rFonts w:eastAsia="Calibri"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D6ED9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9C39D-736A-490E-8B88-67C96FCCE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Kędzierzyn-Koźle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ogłoszenia otwartego konkursu ofert na realizację programów polityki zdrowotnej objętych Programem Ochrony Zdrowia na lata 2020-2022 oraz tekstu szczegółowych warunków tego konkursu.</dc:subject>
  <dc:creator>jgoralska</dc:creator>
  <cp:lastModifiedBy>mmatykiewicz</cp:lastModifiedBy>
  <cp:revision>27</cp:revision>
  <cp:lastPrinted>2023-02-08T10:27:00Z</cp:lastPrinted>
  <dcterms:created xsi:type="dcterms:W3CDTF">2020-02-05T09:50:00Z</dcterms:created>
  <dcterms:modified xsi:type="dcterms:W3CDTF">2023-08-25T12:20:00Z</dcterms:modified>
  <cp:category>Akt prawny</cp:category>
</cp:coreProperties>
</file>