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35" w:rsidRPr="00374735" w:rsidRDefault="00374735" w:rsidP="00374735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ZASADY ZAPEWNIAJĄCE BEZPIECZNE RELACJE MIĘDZY MAŁOLETNIM A PERSONELEM SZKOŁY LUB ORGANIZATOREM</w:t>
      </w:r>
    </w:p>
    <w:p w:rsidR="00374735" w:rsidRPr="00374735" w:rsidRDefault="00374735" w:rsidP="00374735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74735" w:rsidRDefault="00374735" w:rsidP="00374735">
      <w:pPr>
        <w:spacing w:after="0" w:line="276" w:lineRule="auto"/>
        <w:ind w:left="4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Zasady ogólne:</w:t>
      </w:r>
    </w:p>
    <w:p w:rsidR="00374735" w:rsidRPr="00374735" w:rsidRDefault="00374735" w:rsidP="00374735">
      <w:pPr>
        <w:tabs>
          <w:tab w:val="left" w:pos="724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74735" w:rsidRDefault="00374735" w:rsidP="00374735">
      <w:p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Dbaj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o bezpieczeństwo uczniów podczas pobytu w szkole.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Wspieraj 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 w pokonywaniu trudności, uwzględniając ich umiejętności rozwojowe oraz możliwości wynikające z</w:t>
      </w:r>
      <w:r w:rsid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specjalnych potrzeb edukacyjnych.</w:t>
      </w:r>
    </w:p>
    <w:p w:rsid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Podejmuj 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wobec uczniów działania wychowawcze, mające na celu kształtowanie prawidłowych postaw – wyrażanie emocj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w sposób niekrzywdzący innych.</w:t>
      </w:r>
    </w:p>
    <w:p w:rsid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Niweluj zachowania  agresywne.</w:t>
      </w:r>
    </w:p>
    <w:p w:rsid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Promuj 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zasad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y dobrego wychowania.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Pamiętaj, że z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asady bezpiecznych relacji personelu z uczniami obowiązują wszystkich pracowników szkoły.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74735" w:rsidRDefault="00374735" w:rsidP="00374735">
      <w:pPr>
        <w:tabs>
          <w:tab w:val="left" w:pos="724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Obszar: Przestrzeganie praw dziecka</w:t>
      </w:r>
    </w:p>
    <w:p w:rsidR="00374735" w:rsidRDefault="00374735" w:rsidP="00374735">
      <w:pPr>
        <w:tabs>
          <w:tab w:val="left" w:pos="724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Przestrzegaj praw dziecka. 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Upowszechniaj wiedzę o prawach dziecka - podejmuj problematykę praw człowieka </w:t>
      </w:r>
      <w:r w:rsid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i praw dziecka na godzinach wychowawczych, na zajęciach dydaktycznych oraz </w:t>
      </w:r>
      <w:r w:rsid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trakcie innych działań szkoły – zgodnie z programem nauczania.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Zapewniaj uczniom swobodny dostęp do zajęć lekcyjnych.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ograniczaj im dostępu do zajęć lekcyjnych, pozalekcyjnych np. przez wyproszenie ich</w:t>
      </w:r>
      <w:r w:rsid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 klasy, niewpuszczenie do sali lekcyjnej lub szkoły z jakiegokolwiek powodu.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Udzielaj uczniom pomocy w nauce, umożliwiając im dostęp do pomocy psychologiczno-pedagogicznej w szkole.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Zachęcaj i motywuj uczniów do działalności w organizacjach i stowarzyszeniach działających na terenie szkoły i poza szkołą, np. w samorządzie uczniowskim, harcerstwie, wolontariacie.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ujawniaj spraw omawianych na posiedzeniu rady pedagogicznej, które mogą naruszać dobro osobiste uczniów.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bookmarkStart w:id="0" w:name="page11"/>
      <w:bookmarkEnd w:id="0"/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rozpowszechniaj informacji dotyczących rodziny danego ucznia, np. wykształcenie rodziców, ewentualne problemy rodzinne).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68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upubliczniaj i nie rozpowszechniaj informacji o życiu prywatnym uczniów i nie zdradzaj tajemnicy ich korespondencji - także jeśli chodzi o SMS-y, wiadomości e-mail czy inne wysłane drogą elektroniczną.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Szanuj prawo uczniów do prywatności – jeśli konieczne jest odstąpienie od zasady poufności, w celu ochrony danego ucznia, wyjaśnij mu to najszybciej, jak to jest możliwe.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lastRenderedPageBreak/>
        <w:t>Nie ujawniaj informacji wrażliwych dotyczących ucznia osobom nieuprawnionym (wizerunek ucznia, informacje o jego sytuacji rodzinnej, ekonomicznej, medycznej, opiekuńczej i prawnej).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utrwalaj wizerunku ucznia (filmowanie, nagrywanie głosu, fotografowanie) dla potrzeb prywatnych lub szkoły, jeśli szkoła nie uzyska</w:t>
      </w:r>
      <w:r w:rsidR="00E64DAB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ła zgód rodziców/opiekunów praw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nych oraz samych uczniów.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dokonuj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zatrzymywania jakiejkolwiek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własności ucznia.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dokonuj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przeszukania, bez zgody ucznia, jego plecaka i innych rzeczy – nie mają tu znaczenia intencje ani nawet istnienie przesłanek wskazujących, że uczeń posiada niedozwolone przedmioty lub substancje.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Zapewniaj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uczniom realizację prawa do odpoczynku, czasu wolnego i zabawy -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do uczestniczenia w zabawach i zajęciach rekreacyjnych stosownych do ich wieku oraz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do uczestnictwa w życiu kulturalnym i artystycznym.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trosce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 ochronę zdrowia uczniów czuwaj nad ich bezpieczeństwem w czasie przerw, na lekcjach, zajęciach pozalekcyjnych oraz innych organizowanych przez szkołę formach dydaktyczno-wychowawczych.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czasie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bytu uczniów w szkole zapewniaj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im warunki ochrony przed przemocą, uzależnieniami oraz innymi przejawami patologii społecznej.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Dawaj uczniom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gwarancję nietykalności cielesnej - nie stosują wobec nich żadnych form przemocy.</w:t>
      </w:r>
      <w:r w:rsid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Szanuj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godność uczniów.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Równo traktuj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uczniów, niezależnie od wyznawanej przez nich religii lub światopoglądu, pod warunkiem, że nie naruszają nimi moralności, praw i wolności innych osób oraz porządku i bezpieczeństwa publicznego.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Oceniaj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uczniów sprawiedliwie i obiektywnie, zgodnie z ustalonymi w szkole zasadami - bez względu na wygląd zewnętrzny uczniów, status rodzinny czy status ucznia (np. dobry – słaby).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Uzasadniaj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wystawioną przez siebie ocenę.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Doceniaj i szanuj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wkład uczniów w 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podejmowane działania i traktuj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ich równo bez względu na ich płeć, orientację seksualną, sprawnoś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ć/niepełnosprawność, status spo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łecz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ny, etniczny, kulturowy. Unikaj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faworyzowania uczniów oraz wszelkich przejawów dyskryminacji.</w:t>
      </w:r>
    </w:p>
    <w:p w:rsidR="00374735" w:rsidRPr="00E64DAB" w:rsidRDefault="00374735" w:rsidP="00E64DA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bookmarkStart w:id="1" w:name="page12"/>
      <w:bookmarkEnd w:id="1"/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Konstru</w:t>
      </w:r>
      <w:r w:rsidR="00E64DAB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ktywnie rozwiązuj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konflikty uczniów z pers</w:t>
      </w:r>
      <w:r w:rsidR="00E64DAB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onelem i rówieśnikami. Dawaj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uczniom prawo dowiedzenia/uzasadnienia swoich racji w sytuacji konfliktu.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Udzielaj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uczniom informacji o zapadających w szkole decyzjach dotyczących ich, </w:t>
      </w:r>
      <w:r w:rsid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np. o przeniesieniu do innej klasy, karze, nagrodzie, ocenie.</w:t>
      </w:r>
    </w:p>
    <w:p w:rsidR="00374735" w:rsidRPr="00E64DAB" w:rsidRDefault="00E64DAB" w:rsidP="00E64DA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Informuj 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 o tym, jakie</w:t>
      </w:r>
      <w:r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,</w:t>
      </w:r>
      <w:r w:rsidR="00374735" w:rsidRPr="00E64DA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 przypadku naruszenia praw ucznia, przysługują im prawa oraz środki i procedury.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B325E7" w:rsidRDefault="00B325E7" w:rsidP="00E64DAB">
      <w:pPr>
        <w:tabs>
          <w:tab w:val="left" w:pos="72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</w:p>
    <w:p w:rsidR="00B325E7" w:rsidRDefault="00B325E7" w:rsidP="00E64DAB">
      <w:pPr>
        <w:tabs>
          <w:tab w:val="left" w:pos="72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</w:p>
    <w:p w:rsidR="00374735" w:rsidRPr="00374735" w:rsidRDefault="00374735" w:rsidP="00E64DAB">
      <w:pPr>
        <w:tabs>
          <w:tab w:val="left" w:pos="72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Obszar: Komunikacja pracowników szkoły z uczniami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Okazuj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zrozumienie dla trudności i problemów uczniów.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Daj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uczniom prawo do odczuwania i mówienia o sw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oich emocjach, do wyrażania wła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snego zdania oraz prawo do bycia wysłuchanym.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zawstydzaj, nie upokarzaj, nie lekceważ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 nie ob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rażaj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obrzucaj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zniów wyzwiskami</w:t>
      </w:r>
      <w:r w:rsid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, nie wyśmiewaj i nie ośmieszaj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ich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wytykaj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błędów uczniów w sposób, który ich rani.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groź uczniom, nie wyrażaj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dezaprobaty wobec ich zachowania czy postępów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nauce w sposób uwłaczający godności i poczuciu własnej wartości uczniów.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reaguj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złośliwością na zachowanie uczniów lub 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ich postępy w nauce, nie dowcipkuj i nie żartuj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z uczniów w sposób, który obniża ich poczucie własnej wartości.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Krytykuj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zachowanie ucznia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taki sposób, aby nie czuł się zraniony, zmuszony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do obrony czy do kontrataku.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podnoś głosu na uczniów, nie krzycz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na nich w sytuacji innej niż wynikająca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 potrzeby zapewnienia im bezpieczeństwa.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procesie rozwiązywania konfliktu dbaj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o komunikację dającą uczniom p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oczuci</w:t>
      </w:r>
      <w:r w:rsid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bez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pieczeństwa emocjonalnego i psychospołecznego, ch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roniącą ich od poczucia,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że roz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wiązanie konfliktu jest dla nich krzywdzące i rodzi u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 poczucie niesprawiedli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wości, zlekceważenia czy odrzucenia.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Metody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yscyplinowania uczniów dobieraj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adekwa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tnie do ich wieku i poziomu roz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woju. Metody te nie mogą naruszać godności i nietykalności osobistej uczniów (zakaz stosowania kar fizycznych).</w:t>
      </w:r>
    </w:p>
    <w:p w:rsidR="00374735" w:rsidRPr="003B01B9" w:rsidRDefault="003B01B9" w:rsidP="003B01B9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Wyjaśnij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uczniowi, za co i dlaczego został ukarany.</w:t>
      </w:r>
    </w:p>
    <w:p w:rsidR="003B01B9" w:rsidRPr="00374735" w:rsidRDefault="003B01B9" w:rsidP="003B01B9">
      <w:pPr>
        <w:tabs>
          <w:tab w:val="left" w:pos="7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74735" w:rsidRDefault="00374735" w:rsidP="003B01B9">
      <w:pPr>
        <w:tabs>
          <w:tab w:val="left" w:pos="82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bookmarkStart w:id="2" w:name="page13"/>
      <w:bookmarkEnd w:id="2"/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Obszar: Zakaz stosowania przez pracowników szkoły jakiejkolwiek formy</w:t>
      </w:r>
      <w:r w:rsidR="003B01B9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przemocy wobec uczniów, w tym nawiązywania relacji o charakterze seksualnym</w:t>
      </w:r>
    </w:p>
    <w:p w:rsidR="003B01B9" w:rsidRDefault="003B01B9" w:rsidP="003B01B9">
      <w:pPr>
        <w:tabs>
          <w:tab w:val="left" w:pos="700"/>
        </w:tabs>
        <w:spacing w:after="0" w:line="276" w:lineRule="auto"/>
        <w:ind w:right="2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B01B9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łam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obowiązującego prawa, ustalonych norm i zasad. </w:t>
      </w:r>
    </w:p>
    <w:p w:rsidR="00374735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Traktuj uczniów sprawiedliwie. Nie dziel uczniów i nie dyskry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minują (ze względu na pochodzenie, poczucie tożs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amości, wiek, płeć, status mate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rialny, wygląd zewnętrzny, wiedzę i umiejętności).</w:t>
      </w:r>
    </w:p>
    <w:p w:rsidR="00374735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wykorzystuj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wobec uczniów relacji władzy lub przewagi fizycznej (zastraszanie, przymuszanie, groźby).</w:t>
      </w:r>
    </w:p>
    <w:p w:rsidR="00374735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stosuj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żadnej formy przemocy fizycznej wobec uczniów</w:t>
      </w: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:rsidR="00374735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stosuj 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żadnej formy przemocy psychicznej wobec uczniów, np. takiej jak: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374735" w:rsidRDefault="00374735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izolowanie, ob</w:t>
      </w:r>
      <w:r w:rsid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niżanie statusu ucznia w grupie;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stygmatyzowanie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 z powodu ich zdro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wia, osiągnięć edukacyjnych, wy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glądu, orientacji seksualnej, świato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poglądu czy sytuacji majątkowej;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wyszydzanie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uczniów, wyśmiewanie,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poniżanie, wyzywanie, grożenie;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nadmierne, wygórowane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wymagania, zbyt surowe oceny, zastraszanie uczniów, obrażanie ich godności, stosowa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kar niewspółmiernych do win;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agresywne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wypowiedzi, komentarze i ataki na czatach, komuni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katorach </w:t>
      </w:r>
      <w:r w:rsid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forach internetowych;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umieszczanie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obraźliwych, ośmieszających uczniów rysunków, zdjęć i filmów;</w:t>
      </w:r>
    </w:p>
    <w:p w:rsid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rozpowszechnianie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wszelkich nieprawdziwyc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h, poniżających uczniów materiałów;</w:t>
      </w:r>
    </w:p>
    <w:p w:rsidR="00374735" w:rsidRPr="00374735" w:rsidRDefault="003B01B9" w:rsidP="003B01B9">
      <w:pPr>
        <w:pStyle w:val="Akapitzlist"/>
        <w:numPr>
          <w:ilvl w:val="0"/>
          <w:numId w:val="21"/>
        </w:numPr>
        <w:tabs>
          <w:tab w:val="left" w:pos="146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cyberstalking</w:t>
      </w:r>
      <w:proofErr w:type="spellEnd"/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-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śledzenie w sieci poczynań uczniów i upublicznianie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ich.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3B01B9" w:rsidRDefault="003B01B9" w:rsidP="003B01B9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stosuj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naruszających godność uczniów wypowiedzi o podt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ekście seksualnym, nie nawiązuj</w:t>
      </w:r>
      <w:r w:rsidR="00374735" w:rsidRPr="003B01B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 wypowiedziach do aktywności bądź atrakcyjności seksualnej, w tym:</w:t>
      </w:r>
    </w:p>
    <w:p w:rsidR="00374735" w:rsidRPr="00FA1F39" w:rsidRDefault="00FA1F39" w:rsidP="00FA1F39">
      <w:pPr>
        <w:pStyle w:val="Akapitzlist"/>
        <w:numPr>
          <w:ilvl w:val="1"/>
          <w:numId w:val="20"/>
        </w:numPr>
        <w:tabs>
          <w:tab w:val="left" w:pos="154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czyń</w:t>
      </w:r>
      <w:r w:rsidR="00374735"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komentarzy na temat ciała/wygl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ądu/ubioru z podtekstem seksualnym;</w:t>
      </w:r>
    </w:p>
    <w:p w:rsidR="00374735" w:rsidRDefault="00FA1F39" w:rsidP="00FA1F39">
      <w:pPr>
        <w:numPr>
          <w:ilvl w:val="1"/>
          <w:numId w:val="20"/>
        </w:numPr>
        <w:tabs>
          <w:tab w:val="left" w:pos="154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stosuj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dyskryminujących kom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entarzy odnoszących się do płci;</w:t>
      </w:r>
    </w:p>
    <w:p w:rsidR="00374735" w:rsidRDefault="00FA1F39" w:rsidP="00752F30">
      <w:pPr>
        <w:numPr>
          <w:ilvl w:val="1"/>
          <w:numId w:val="20"/>
        </w:numPr>
        <w:tabs>
          <w:tab w:val="left" w:pos="154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stosuj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wulgarnych lub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niestosownych dowcipów i żartów;</w:t>
      </w:r>
    </w:p>
    <w:p w:rsidR="00374735" w:rsidRDefault="00FA1F39" w:rsidP="00FC4C21">
      <w:pPr>
        <w:numPr>
          <w:ilvl w:val="1"/>
          <w:numId w:val="20"/>
        </w:numPr>
        <w:tabs>
          <w:tab w:val="left" w:pos="154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pisz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do uczniów wulgarnych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lub dwuznacznych smsów, e-maili;</w:t>
      </w:r>
    </w:p>
    <w:p w:rsidR="00374735" w:rsidRDefault="00FA1F39" w:rsidP="00BF4C14">
      <w:pPr>
        <w:numPr>
          <w:ilvl w:val="1"/>
          <w:numId w:val="20"/>
        </w:numPr>
        <w:tabs>
          <w:tab w:val="left" w:pos="154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publikuj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żadnych prywatnych zdjęć ani innych informacji o uczniach i ich rodzinach w osobistych mediach społeczn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ościowych, bez zgody zainteresowanych stron;</w:t>
      </w:r>
    </w:p>
    <w:p w:rsidR="00FA1F39" w:rsidRDefault="00FA1F39" w:rsidP="000B5BA1">
      <w:pPr>
        <w:numPr>
          <w:ilvl w:val="1"/>
          <w:numId w:val="20"/>
        </w:numPr>
        <w:tabs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wdawaj się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prywatne rozmowy uczni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ów w mediach społecznościowych;</w:t>
      </w:r>
    </w:p>
    <w:p w:rsidR="00374735" w:rsidRDefault="00FA1F39" w:rsidP="000B5BA1">
      <w:pPr>
        <w:numPr>
          <w:ilvl w:val="1"/>
          <w:numId w:val="20"/>
        </w:numPr>
        <w:tabs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zamieszczaj komentarzy i nie udostępniaj zdjęć, w jakimkolwiek podtek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ście lub kontekście, które mo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głyby uczniom wyrządzić krzywdę;</w:t>
      </w:r>
    </w:p>
    <w:p w:rsidR="00374735" w:rsidRDefault="00FA1F39" w:rsidP="00FA1F39">
      <w:pPr>
        <w:pStyle w:val="Akapitzlist"/>
        <w:numPr>
          <w:ilvl w:val="1"/>
          <w:numId w:val="20"/>
        </w:numPr>
        <w:tabs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</w:t>
      </w:r>
      <w:r w:rsidR="00374735"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naruszają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nietykalności osobistej uczniów;</w:t>
      </w:r>
    </w:p>
    <w:p w:rsidR="00374735" w:rsidRDefault="00FA1F39" w:rsidP="00FA1F39">
      <w:pPr>
        <w:pStyle w:val="Akapitzlist"/>
        <w:numPr>
          <w:ilvl w:val="1"/>
          <w:numId w:val="20"/>
        </w:numPr>
        <w:tabs>
          <w:tab w:val="left" w:pos="700"/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zachowuj </w:t>
      </w:r>
      <w:r w:rsidR="00374735"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się wobec uczniów w sposób n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iestosowny, poufały, dwuznaczny;</w:t>
      </w:r>
    </w:p>
    <w:p w:rsidR="00374735" w:rsidRDefault="00FA1F39" w:rsidP="00FA1F39">
      <w:pPr>
        <w:pStyle w:val="Akapitzlist"/>
        <w:numPr>
          <w:ilvl w:val="1"/>
          <w:numId w:val="20"/>
        </w:numPr>
        <w:tabs>
          <w:tab w:val="left" w:pos="700"/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zmuszaj </w:t>
      </w:r>
      <w:r w:rsidR="00374735"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 do odbycia jakiejkolwiek akty</w:t>
      </w: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wności o charakterze seksualnym;</w:t>
      </w:r>
    </w:p>
    <w:p w:rsidR="00374735" w:rsidRDefault="00FA1F39" w:rsidP="00FA1F39">
      <w:pPr>
        <w:pStyle w:val="Akapitzlist"/>
        <w:numPr>
          <w:ilvl w:val="1"/>
          <w:numId w:val="20"/>
        </w:numPr>
        <w:tabs>
          <w:tab w:val="left" w:pos="700"/>
          <w:tab w:val="left" w:pos="154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 prowokuj </w:t>
      </w:r>
      <w:r w:rsidR="00374735" w:rsidRPr="00FA1F39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nieod</w:t>
      </w:r>
      <w:r w:rsidR="00371192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powiednich kontaktów z uczniami.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3" w:name="page14"/>
      <w:bookmarkEnd w:id="3"/>
    </w:p>
    <w:p w:rsidR="00374735" w:rsidRDefault="00E24A9D" w:rsidP="00E24A9D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Informuj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uczniów, że jeśli czują się niekomfortowo w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jakiejś sytuacji, wobec konkret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nego zachowania czy słów, mogą o tym powiedzieć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wskazanej osobie i mogą oczeki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wać odpowiedniej reakcji lub pomocy.</w:t>
      </w:r>
    </w:p>
    <w:p w:rsidR="00374735" w:rsidRDefault="00E24A9D" w:rsidP="00F92C73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Przy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każdej rozmowie o charakterze indywidualny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m, na życzenie ucznia zapewnij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obecność innej osoby do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rosłej lub na życzenie dziecka 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innego dziecka.</w:t>
      </w:r>
    </w:p>
    <w:p w:rsidR="00374735" w:rsidRDefault="00E24A9D" w:rsidP="00C0274F">
      <w:pPr>
        <w:pStyle w:val="Akapitzlist"/>
        <w:numPr>
          <w:ilvl w:val="0"/>
          <w:numId w:val="2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Stale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nadzoruj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uczniów, każdorazowo upewniając s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ię, że warunki wyjazdów i wycie</w:t>
      </w:r>
      <w:r w:rsidR="00374735"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czek organizowanych przez szkołę, rozgrywek i meczów wyjazdowych są bezpieczne.</w:t>
      </w:r>
    </w:p>
    <w:p w:rsidR="00374735" w:rsidRDefault="00374735" w:rsidP="00E24A9D">
      <w:pPr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sytuacjach wymagających czynności pielęgnacyjnych i higi</w:t>
      </w:r>
      <w:r w:rsid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enicznych wobec ucznia, unikaj </w:t>
      </w:r>
      <w:r w:rsidRPr="0037473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innego kontaktu fizycznego z uczniem niż niezbędny.</w:t>
      </w:r>
    </w:p>
    <w:p w:rsidR="002255C8" w:rsidRDefault="005D1815" w:rsidP="005D1815">
      <w:pPr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Jeśli uczeń płacze lub potrzebuje pomocy</w:t>
      </w:r>
      <w:r w:rsidR="002255C8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, zadaj mu pytanie czy chce, aby go przytulić.</w:t>
      </w:r>
      <w:r w:rsidRP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:rsidR="005D1815" w:rsidRPr="005D1815" w:rsidRDefault="002255C8" w:rsidP="005D1815">
      <w:pPr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Jeśli uczeń potrzebuje np. na lekcji wychowania fizycznego asekuracji lub pomocy                      w poprawnym wykonaniu ćwiczenia, zapytaj czy możesz go chwycić, trzymać, dotknąć. </w:t>
      </w:r>
      <w:r w:rsidR="005D1815" w:rsidRPr="005D1815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Sytuacja musi być jednoznaczna, poza podejrzeniami - to podstawa.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By uniknąć podejrzeń, pytaj i tłumacz.</w:t>
      </w:r>
    </w:p>
    <w:p w:rsidR="002255C8" w:rsidRDefault="002255C8" w:rsidP="005D1815">
      <w:pPr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Gdy zostajesz z uczniem w klasie sam, zostaw otwarte drzwi.</w:t>
      </w:r>
    </w:p>
    <w:p w:rsidR="002255C8" w:rsidRDefault="002255C8" w:rsidP="005D1815">
      <w:pPr>
        <w:numPr>
          <w:ilvl w:val="0"/>
          <w:numId w:val="2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Jeśli czujesz, że to uczeń przekracza granice, zgłoś to psychologowi i dyrektorowi szkoły.</w:t>
      </w:r>
    </w:p>
    <w:p w:rsidR="00B325E7" w:rsidRDefault="00B325E7" w:rsidP="00E24A9D">
      <w:pPr>
        <w:tabs>
          <w:tab w:val="left" w:pos="112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bookmarkStart w:id="4" w:name="_GoBack"/>
      <w:bookmarkEnd w:id="4"/>
    </w:p>
    <w:p w:rsidR="00374735" w:rsidRPr="00374735" w:rsidRDefault="00374735" w:rsidP="00E24A9D">
      <w:pPr>
        <w:tabs>
          <w:tab w:val="left" w:pos="112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374735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Obszar: Kontakt pracowników szkoły z uczniami</w:t>
      </w:r>
    </w:p>
    <w:p w:rsidR="00374735" w:rsidRPr="00374735" w:rsidRDefault="00374735" w:rsidP="00374735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:rsidR="00374735" w:rsidRPr="00E24A9D" w:rsidRDefault="00374735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Kontaktując się z uczniami</w:t>
      </w:r>
      <w:r w:rsidR="00E24A9D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,  traktuj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ich podmiotowo.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Twój kontakt z uczniami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nigdy nie może być niejawny bądź ukrywany, nie może wiązać się 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 jakąkolwiek gratyfikacją ani wynikać z relacji władzy.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Co do zasady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kontakt z uczniami powinien odbywać się wyłącznie w 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Twoich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godzinach pracy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dotyczyć celów mieszczących się w zakresie obowiązków personelu.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zapraszaj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uczniów do swojego mie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jsca zamieszkania, nie spotykaj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się z nimi prywatnie poza godzinami pracy.</w:t>
      </w:r>
    </w:p>
    <w:p w:rsidR="00E24A9D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nawiązuj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kontaktów z uczniami poprzez przyjmowanie bądź wysyłanie do nich zaproszeń w mediach społecznościowych. 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 kontaktuj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się z nimi poprzez prywatne kanały komunikacji (prywatny telefon,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e-m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ail, komunikatory, profile w me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diach społecznościowych).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Jeśli zachodzi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taka konieczność, właściwą formą ko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munikacji z uczniami poza godzi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nami pracy są kanały służbowe (e-mail, telefon służbowy, dziennik elektroniczny), a rodzice/opiekunowie prawni uczniów muszą wyrazić zgodę na taki kontakt.</w:t>
      </w:r>
    </w:p>
    <w:p w:rsidR="00374735" w:rsidRPr="00E24A9D" w:rsidRDefault="00E24A9D" w:rsidP="00E24A9D">
      <w:pPr>
        <w:pStyle w:val="Akapitzlist"/>
        <w:numPr>
          <w:ilvl w:val="0"/>
          <w:numId w:val="22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Utrzymywanie 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relacji towarzyskich lub rodzinnych (jeś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li uczniowie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 rodzice/opiekuno</w:t>
      </w:r>
      <w:r w:rsidR="00374735" w:rsidRPr="00E24A9D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wie uczniów są osobami bliskimi dla pracownika) wymaga zachowania poufności wszystkich informacji dotyczących innych dzieci, ich rodziców/opiekunów.</w:t>
      </w:r>
    </w:p>
    <w:p w:rsidR="00374735" w:rsidRPr="00374735" w:rsidRDefault="00374735" w:rsidP="003747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374735" w:rsidRPr="00374735" w:rsidRDefault="00374735" w:rsidP="003747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374735" w:rsidRPr="00374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979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4735" w:rsidRDefault="003747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F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F1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735" w:rsidRDefault="0037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35" w:rsidRDefault="00374735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Załącznik nr 1 do Standardów Ochrony Małoletnich </w:t>
    </w:r>
  </w:p>
  <w:p w:rsidR="00374735" w:rsidRPr="00880EB7" w:rsidRDefault="00374735" w:rsidP="00374735">
    <w:pPr>
      <w:pStyle w:val="Bezodstpw"/>
      <w:rPr>
        <w:sz w:val="18"/>
        <w:szCs w:val="18"/>
      </w:rPr>
    </w:pPr>
    <w:r>
      <w:rPr>
        <w:sz w:val="18"/>
        <w:szCs w:val="18"/>
      </w:rPr>
      <w:t>obowiązujących w Publicznej Szkole Podstawowej nr 16 im. Jana Pawła II w Kędzierzynie - Koźlu</w:t>
    </w:r>
  </w:p>
  <w:p w:rsidR="00374735" w:rsidRDefault="00374735">
    <w:pPr>
      <w:pStyle w:val="Nagwek"/>
    </w:pPr>
  </w:p>
  <w:p w:rsidR="00374735" w:rsidRDefault="00374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15B5AF5C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0D34B6A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10233C9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3F6AB60E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61574094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D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E"/>
    <w:multiLevelType w:val="hybridMultilevel"/>
    <w:tmpl w:val="77AE35EA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0"/>
    <w:multiLevelType w:val="hybridMultilevel"/>
    <w:tmpl w:val="310C50B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1"/>
    <w:multiLevelType w:val="hybridMultilevel"/>
    <w:tmpl w:val="5FF87E04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2F305DE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151D35A2"/>
    <w:multiLevelType w:val="hybridMultilevel"/>
    <w:tmpl w:val="AB7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54F11"/>
    <w:multiLevelType w:val="hybridMultilevel"/>
    <w:tmpl w:val="B20A9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AF6065"/>
    <w:multiLevelType w:val="hybridMultilevel"/>
    <w:tmpl w:val="98A476F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7" w15:restartNumberingAfterBreak="0">
    <w:nsid w:val="221424A0"/>
    <w:multiLevelType w:val="hybridMultilevel"/>
    <w:tmpl w:val="14FAF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9F82FB6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12298"/>
    <w:multiLevelType w:val="hybridMultilevel"/>
    <w:tmpl w:val="B20A9F88"/>
    <w:lvl w:ilvl="0" w:tplc="924A9A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8A6A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2E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2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7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45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AE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07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26A42"/>
    <w:multiLevelType w:val="hybridMultilevel"/>
    <w:tmpl w:val="5C48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1084"/>
    <w:multiLevelType w:val="hybridMultilevel"/>
    <w:tmpl w:val="85A44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7697F"/>
    <w:multiLevelType w:val="hybridMultilevel"/>
    <w:tmpl w:val="E3D64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19"/>
  </w:num>
  <w:num w:numId="20">
    <w:abstractNumId w:val="1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0"/>
    <w:rsid w:val="001E42C5"/>
    <w:rsid w:val="002255C8"/>
    <w:rsid w:val="00371192"/>
    <w:rsid w:val="00374735"/>
    <w:rsid w:val="003B01B9"/>
    <w:rsid w:val="004262D0"/>
    <w:rsid w:val="005D1815"/>
    <w:rsid w:val="00756EEC"/>
    <w:rsid w:val="00880EB7"/>
    <w:rsid w:val="00B325E7"/>
    <w:rsid w:val="00E24A9D"/>
    <w:rsid w:val="00E64DAB"/>
    <w:rsid w:val="00E67F1E"/>
    <w:rsid w:val="00F556F3"/>
    <w:rsid w:val="00FA1F39"/>
    <w:rsid w:val="00F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E46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81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Magdalena Szyndzielorz</cp:lastModifiedBy>
  <cp:revision>6</cp:revision>
  <cp:lastPrinted>2024-02-14T07:35:00Z</cp:lastPrinted>
  <dcterms:created xsi:type="dcterms:W3CDTF">2024-02-12T22:28:00Z</dcterms:created>
  <dcterms:modified xsi:type="dcterms:W3CDTF">2024-02-14T07:39:00Z</dcterms:modified>
</cp:coreProperties>
</file>