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35" w:rsidRPr="00374735" w:rsidRDefault="00374735" w:rsidP="00887567">
      <w:pPr>
        <w:tabs>
          <w:tab w:val="left" w:pos="424"/>
        </w:tabs>
        <w:spacing w:after="0" w:line="276" w:lineRule="auto"/>
        <w:rPr>
          <w:rFonts w:eastAsia="Arial" w:cstheme="minorHAnsi"/>
          <w:b/>
          <w:kern w:val="0"/>
          <w:sz w:val="24"/>
          <w:szCs w:val="24"/>
          <w:lang w:eastAsia="pl-PL"/>
          <w14:ligatures w14:val="none"/>
        </w:rPr>
      </w:pPr>
      <w:r w:rsidRPr="00374735">
        <w:rPr>
          <w:rFonts w:eastAsia="Arial" w:cstheme="minorHAnsi"/>
          <w:b/>
          <w:kern w:val="0"/>
          <w:sz w:val="24"/>
          <w:szCs w:val="24"/>
          <w:lang w:eastAsia="pl-PL"/>
          <w14:ligatures w14:val="none"/>
        </w:rPr>
        <w:t xml:space="preserve">ZASADY </w:t>
      </w:r>
      <w:r w:rsidR="00887567">
        <w:rPr>
          <w:rFonts w:eastAsia="Arial" w:cstheme="minorHAnsi"/>
          <w:b/>
          <w:kern w:val="0"/>
          <w:sz w:val="24"/>
          <w:szCs w:val="24"/>
          <w:lang w:eastAsia="pl-PL"/>
          <w14:ligatures w14:val="none"/>
        </w:rPr>
        <w:t xml:space="preserve">BEZPIECZNEJ </w:t>
      </w:r>
      <w:r w:rsidR="001F387F">
        <w:rPr>
          <w:rFonts w:eastAsia="Arial" w:cstheme="minorHAnsi"/>
          <w:b/>
          <w:kern w:val="0"/>
          <w:sz w:val="24"/>
          <w:szCs w:val="24"/>
          <w:lang w:eastAsia="pl-PL"/>
          <w14:ligatures w14:val="none"/>
        </w:rPr>
        <w:t>REKRUTACJI PRACOWNIKÓW</w:t>
      </w:r>
      <w:r w:rsidR="00887567">
        <w:rPr>
          <w:rFonts w:eastAsia="Arial" w:cstheme="minorHAnsi"/>
          <w:b/>
          <w:kern w:val="0"/>
          <w:sz w:val="24"/>
          <w:szCs w:val="24"/>
          <w:lang w:eastAsia="pl-PL"/>
          <w14:ligatures w14:val="none"/>
        </w:rPr>
        <w:t xml:space="preserve"> </w:t>
      </w:r>
    </w:p>
    <w:p w:rsidR="00374735" w:rsidRDefault="00374735" w:rsidP="00887567">
      <w:pPr>
        <w:spacing w:after="0" w:line="276" w:lineRule="auto"/>
        <w:rPr>
          <w:rFonts w:eastAsia="Times New Roman" w:cstheme="minorHAnsi"/>
          <w:kern w:val="0"/>
          <w:sz w:val="24"/>
          <w:szCs w:val="24"/>
          <w:lang w:eastAsia="pl-PL"/>
          <w14:ligatures w14:val="none"/>
        </w:rPr>
      </w:pPr>
    </w:p>
    <w:p w:rsidR="00887567" w:rsidRPr="00887567" w:rsidRDefault="00887567" w:rsidP="00887567">
      <w:pPr>
        <w:pStyle w:val="Akapitzlist"/>
        <w:numPr>
          <w:ilvl w:val="0"/>
          <w:numId w:val="30"/>
        </w:numPr>
        <w:spacing w:after="0" w:line="276" w:lineRule="auto"/>
        <w:jc w:val="both"/>
        <w:rPr>
          <w:rFonts w:cstheme="minorHAnsi"/>
          <w:sz w:val="24"/>
          <w:szCs w:val="24"/>
        </w:rPr>
      </w:pPr>
      <w:r w:rsidRPr="00887567">
        <w:rPr>
          <w:rFonts w:cstheme="minorHAnsi"/>
          <w:sz w:val="24"/>
          <w:szCs w:val="24"/>
        </w:rPr>
        <w:t>Rekrutacja pracowników szkoły odbywa się zgodnie z obowiązującymi przepisami, w szczególności Kartą Nauczyciela, ustawą o pracownikach samorządowych, Kodeksem pracy.</w:t>
      </w:r>
    </w:p>
    <w:p w:rsidR="00887567" w:rsidRPr="00887567" w:rsidRDefault="00887567" w:rsidP="00887567">
      <w:pPr>
        <w:pStyle w:val="Akapitzlist"/>
        <w:numPr>
          <w:ilvl w:val="0"/>
          <w:numId w:val="30"/>
        </w:numPr>
        <w:autoSpaceDE w:val="0"/>
        <w:autoSpaceDN w:val="0"/>
        <w:adjustRightInd w:val="0"/>
        <w:spacing w:after="0" w:line="276" w:lineRule="auto"/>
        <w:jc w:val="both"/>
        <w:rPr>
          <w:rFonts w:cstheme="minorHAnsi"/>
          <w:kern w:val="0"/>
          <w:sz w:val="24"/>
          <w:szCs w:val="24"/>
        </w:rPr>
      </w:pPr>
      <w:r w:rsidRPr="00887567">
        <w:rPr>
          <w:rFonts w:cstheme="minorHAnsi"/>
          <w:kern w:val="0"/>
          <w:sz w:val="24"/>
          <w:szCs w:val="24"/>
        </w:rPr>
        <w:t>Szkoła musi zadbać, aby osoby przez nią zatrudnione (w tym osoby pracujące na podstawie umowy zlecenie oraz wolontariusze/praktykanci) posiadały odpowiednie kwalifikacje do pracy z dziećmi oraz były dla nich bezpieczne.</w:t>
      </w:r>
    </w:p>
    <w:p w:rsidR="00887567" w:rsidRPr="00887567" w:rsidRDefault="00887567" w:rsidP="00887567">
      <w:pPr>
        <w:pStyle w:val="Akapitzlist"/>
        <w:numPr>
          <w:ilvl w:val="0"/>
          <w:numId w:val="30"/>
        </w:numPr>
        <w:autoSpaceDE w:val="0"/>
        <w:autoSpaceDN w:val="0"/>
        <w:adjustRightInd w:val="0"/>
        <w:spacing w:after="0" w:line="276" w:lineRule="auto"/>
        <w:jc w:val="both"/>
        <w:rPr>
          <w:rFonts w:cstheme="minorHAnsi"/>
          <w:sz w:val="24"/>
          <w:szCs w:val="24"/>
        </w:rPr>
      </w:pPr>
      <w:r w:rsidRPr="00887567">
        <w:rPr>
          <w:rFonts w:cstheme="minorHAnsi"/>
          <w:sz w:val="24"/>
          <w:szCs w:val="24"/>
        </w:rPr>
        <w:t>Szkoła może prosić kandydata/kandydatkę do pracy o przedstawienie referencji od poprzedniego pracodawcy lub o podanie kontaktu do osoby, która takie referencje może wystawić.</w:t>
      </w:r>
    </w:p>
    <w:p w:rsidR="00887567" w:rsidRDefault="00887567" w:rsidP="00887567">
      <w:pPr>
        <w:pStyle w:val="Akapitzlist"/>
        <w:numPr>
          <w:ilvl w:val="0"/>
          <w:numId w:val="30"/>
        </w:numPr>
        <w:autoSpaceDE w:val="0"/>
        <w:autoSpaceDN w:val="0"/>
        <w:adjustRightInd w:val="0"/>
        <w:spacing w:after="0" w:line="276" w:lineRule="auto"/>
        <w:jc w:val="both"/>
        <w:rPr>
          <w:rFonts w:cstheme="minorHAnsi"/>
          <w:sz w:val="24"/>
          <w:szCs w:val="24"/>
        </w:rPr>
      </w:pPr>
      <w:r w:rsidRPr="00887567">
        <w:rPr>
          <w:rFonts w:cstheme="minorHAnsi"/>
          <w:sz w:val="24"/>
          <w:szCs w:val="24"/>
        </w:rPr>
        <w:t xml:space="preserve">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rsidR="00887567" w:rsidRPr="00887567" w:rsidRDefault="00887567" w:rsidP="00BF2369">
      <w:pPr>
        <w:pStyle w:val="Akapitzlist"/>
        <w:numPr>
          <w:ilvl w:val="0"/>
          <w:numId w:val="30"/>
        </w:numPr>
        <w:autoSpaceDE w:val="0"/>
        <w:autoSpaceDN w:val="0"/>
        <w:adjustRightInd w:val="0"/>
        <w:spacing w:before="240" w:after="0" w:line="276" w:lineRule="auto"/>
        <w:jc w:val="both"/>
        <w:rPr>
          <w:rFonts w:cstheme="minorHAnsi"/>
          <w:sz w:val="24"/>
          <w:szCs w:val="24"/>
        </w:rPr>
      </w:pPr>
      <w:r w:rsidRPr="00887567">
        <w:rPr>
          <w:rFonts w:cstheme="minorHAnsi"/>
          <w:sz w:val="24"/>
          <w:szCs w:val="24"/>
        </w:rPr>
        <w:t xml:space="preserve">Przed </w:t>
      </w:r>
      <w:bookmarkStart w:id="0" w:name="_Hlk150190595"/>
      <w:r w:rsidRPr="00887567">
        <w:rPr>
          <w:rFonts w:cstheme="minorHAnsi"/>
          <w:sz w:val="24"/>
          <w:szCs w:val="24"/>
        </w:rPr>
        <w:t xml:space="preserve">zatrudnieniem </w:t>
      </w:r>
      <w:r w:rsidRPr="00887567">
        <w:rPr>
          <w:rFonts w:cstheme="minorHAnsi"/>
          <w:b/>
          <w:bCs/>
          <w:sz w:val="24"/>
          <w:szCs w:val="24"/>
        </w:rPr>
        <w:t>NAUCZYCIELA</w:t>
      </w:r>
      <w:r w:rsidRPr="00887567">
        <w:rPr>
          <w:rFonts w:cstheme="minorHAnsi"/>
          <w:sz w:val="24"/>
          <w:szCs w:val="24"/>
        </w:rPr>
        <w:t xml:space="preserve"> pracodawca </w:t>
      </w:r>
      <w:r w:rsidRPr="00887567">
        <w:rPr>
          <w:rFonts w:cstheme="minorHAnsi"/>
          <w:b/>
          <w:bCs/>
          <w:sz w:val="24"/>
          <w:szCs w:val="24"/>
        </w:rPr>
        <w:t>żąda</w:t>
      </w:r>
      <w:r w:rsidRPr="00887567">
        <w:rPr>
          <w:rFonts w:cstheme="minorHAnsi"/>
          <w:sz w:val="24"/>
          <w:szCs w:val="24"/>
        </w:rPr>
        <w:t xml:space="preserve">: </w:t>
      </w:r>
    </w:p>
    <w:p w:rsidR="00887567" w:rsidRPr="00887567" w:rsidRDefault="00887567" w:rsidP="00887567">
      <w:pPr>
        <w:numPr>
          <w:ilvl w:val="0"/>
          <w:numId w:val="23"/>
        </w:numPr>
        <w:spacing w:before="240" w:line="276" w:lineRule="auto"/>
        <w:ind w:left="720"/>
        <w:contextualSpacing/>
        <w:jc w:val="both"/>
        <w:rPr>
          <w:rFonts w:cstheme="minorHAnsi"/>
          <w:kern w:val="0"/>
          <w:sz w:val="24"/>
          <w:szCs w:val="24"/>
          <w14:ligatures w14:val="none"/>
        </w:rPr>
      </w:pPr>
      <w:r w:rsidRPr="00887567">
        <w:rPr>
          <w:rFonts w:cstheme="minorHAnsi"/>
          <w:kern w:val="0"/>
          <w:sz w:val="24"/>
          <w:szCs w:val="24"/>
          <w14:ligatures w14:val="none"/>
        </w:rPr>
        <w:t>oświadczenia o posiadaniu przez niego pełnej zdolności do czynności prawnych i korzystaniu z praw publicznych;</w:t>
      </w:r>
    </w:p>
    <w:p w:rsidR="00887567" w:rsidRPr="00887567" w:rsidRDefault="00887567" w:rsidP="00887567">
      <w:pPr>
        <w:numPr>
          <w:ilvl w:val="0"/>
          <w:numId w:val="23"/>
        </w:numPr>
        <w:spacing w:before="240" w:line="276" w:lineRule="auto"/>
        <w:ind w:left="720"/>
        <w:contextualSpacing/>
        <w:jc w:val="both"/>
        <w:rPr>
          <w:rFonts w:cstheme="minorHAnsi"/>
          <w:kern w:val="0"/>
          <w:sz w:val="24"/>
          <w:szCs w:val="24"/>
          <w14:ligatures w14:val="none"/>
        </w:rPr>
      </w:pPr>
      <w:r w:rsidRPr="00887567">
        <w:rPr>
          <w:rFonts w:cstheme="minorHAnsi"/>
          <w:kern w:val="0"/>
          <w:sz w:val="24"/>
          <w:szCs w:val="24"/>
          <w14:ligatures w14:val="none"/>
        </w:rPr>
        <w:t>oświadczenia, że nie toczy się przeciwko niemu postępowanie karne w sprawie o umyślne przestępstwo ścigane z oskarżenia publicznego lub postępowanie dyscyplinarne;</w:t>
      </w:r>
    </w:p>
    <w:p w:rsidR="00887567" w:rsidRPr="00887567" w:rsidRDefault="00887567" w:rsidP="00887567">
      <w:pPr>
        <w:numPr>
          <w:ilvl w:val="0"/>
          <w:numId w:val="23"/>
        </w:numPr>
        <w:spacing w:before="240" w:line="276" w:lineRule="auto"/>
        <w:ind w:left="720"/>
        <w:contextualSpacing/>
        <w:jc w:val="both"/>
        <w:rPr>
          <w:rFonts w:cstheme="minorHAnsi"/>
          <w:kern w:val="0"/>
          <w:sz w:val="24"/>
          <w:szCs w:val="24"/>
          <w14:ligatures w14:val="none"/>
        </w:rPr>
      </w:pPr>
      <w:r w:rsidRPr="00887567">
        <w:rPr>
          <w:rFonts w:cstheme="minorHAnsi"/>
          <w:kern w:val="0"/>
          <w:sz w:val="24"/>
          <w:szCs w:val="24"/>
          <w14:ligatures w14:val="none"/>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887567" w:rsidRDefault="00887567" w:rsidP="00887567">
      <w:pPr>
        <w:pStyle w:val="Akapitzlist"/>
        <w:numPr>
          <w:ilvl w:val="0"/>
          <w:numId w:val="30"/>
        </w:numPr>
        <w:spacing w:before="240" w:line="276" w:lineRule="auto"/>
        <w:jc w:val="both"/>
        <w:rPr>
          <w:rFonts w:cstheme="minorHAnsi"/>
          <w:sz w:val="24"/>
          <w:szCs w:val="24"/>
        </w:rPr>
      </w:pPr>
      <w:r w:rsidRPr="00887567">
        <w:rPr>
          <w:rFonts w:cstheme="minorHAnsi"/>
          <w:sz w:val="24"/>
          <w:szCs w:val="24"/>
        </w:rPr>
        <w:t xml:space="preserve">Dodatkowo, </w:t>
      </w:r>
      <w:r w:rsidRPr="00887567">
        <w:rPr>
          <w:rFonts w:cstheme="minorHAnsi"/>
          <w:b/>
          <w:bCs/>
          <w:sz w:val="24"/>
          <w:szCs w:val="24"/>
        </w:rPr>
        <w:t>pracodawca sam musi pozyskać</w:t>
      </w:r>
      <w:r w:rsidRPr="00887567">
        <w:rPr>
          <w:rFonts w:cstheme="minorHAnsi"/>
          <w:sz w:val="24"/>
          <w:szCs w:val="24"/>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w:t>
      </w:r>
    </w:p>
    <w:p w:rsidR="00887567" w:rsidRDefault="00887567" w:rsidP="003F09B2">
      <w:pPr>
        <w:pStyle w:val="Akapitzlist"/>
        <w:numPr>
          <w:ilvl w:val="0"/>
          <w:numId w:val="30"/>
        </w:numPr>
        <w:spacing w:before="240" w:line="276" w:lineRule="auto"/>
        <w:jc w:val="both"/>
        <w:rPr>
          <w:rFonts w:cstheme="minorHAnsi"/>
          <w:kern w:val="0"/>
          <w:sz w:val="24"/>
          <w:szCs w:val="24"/>
          <w14:ligatures w14:val="none"/>
        </w:rPr>
      </w:pPr>
      <w:r w:rsidRPr="00887567">
        <w:rPr>
          <w:rFonts w:cstheme="minorHAnsi"/>
          <w:sz w:val="24"/>
          <w:szCs w:val="24"/>
        </w:rPr>
        <w:t xml:space="preserve">W przypadku </w:t>
      </w:r>
      <w:r w:rsidRPr="00887567">
        <w:rPr>
          <w:rFonts w:cstheme="minorHAnsi"/>
          <w:kern w:val="0"/>
          <w:sz w:val="24"/>
          <w:szCs w:val="24"/>
          <w14:ligatures w14:val="none"/>
        </w:rPr>
        <w:t xml:space="preserve">zatrudnienia </w:t>
      </w:r>
      <w:r w:rsidRPr="00887567">
        <w:rPr>
          <w:rFonts w:cstheme="minorHAnsi"/>
          <w:b/>
          <w:bCs/>
          <w:kern w:val="0"/>
          <w:sz w:val="24"/>
          <w:szCs w:val="24"/>
          <w14:ligatures w14:val="none"/>
        </w:rPr>
        <w:t>OSOBY NIEBĘDĄCEJ NAUCZYCIELEM</w:t>
      </w:r>
      <w:r w:rsidRPr="00887567">
        <w:rPr>
          <w:rFonts w:cstheme="minorHAnsi"/>
          <w:kern w:val="0"/>
          <w:sz w:val="24"/>
          <w:szCs w:val="24"/>
          <w14:ligatures w14:val="none"/>
        </w:rPr>
        <w:t xml:space="preserve"> do prowadzenia zajęć zgodnie z art. 15 Prawa oświatowego, pracodawca jest obowiązany pozyskać od niej:</w:t>
      </w:r>
    </w:p>
    <w:p w:rsidR="00887567" w:rsidRPr="00887567" w:rsidRDefault="00887567" w:rsidP="00887567">
      <w:pPr>
        <w:pStyle w:val="Akapitzlist"/>
        <w:spacing w:before="240" w:line="276" w:lineRule="auto"/>
        <w:jc w:val="both"/>
        <w:rPr>
          <w:rFonts w:cstheme="minorHAnsi"/>
          <w:kern w:val="0"/>
          <w:sz w:val="24"/>
          <w:szCs w:val="24"/>
          <w14:ligatures w14:val="none"/>
        </w:rPr>
      </w:pPr>
    </w:p>
    <w:p w:rsidR="00887567" w:rsidRDefault="00887567" w:rsidP="00887567">
      <w:pPr>
        <w:pStyle w:val="Akapitzlist"/>
        <w:numPr>
          <w:ilvl w:val="0"/>
          <w:numId w:val="24"/>
        </w:numPr>
        <w:spacing w:before="240" w:line="276" w:lineRule="auto"/>
        <w:jc w:val="both"/>
        <w:rPr>
          <w:rFonts w:cstheme="minorHAnsi"/>
          <w:kern w:val="0"/>
          <w:sz w:val="24"/>
          <w:szCs w:val="24"/>
          <w14:ligatures w14:val="none"/>
        </w:rPr>
      </w:pPr>
      <w:r w:rsidRPr="00887567">
        <w:rPr>
          <w:rFonts w:cstheme="minorHAnsi"/>
          <w:kern w:val="0"/>
          <w:sz w:val="24"/>
          <w:szCs w:val="24"/>
          <w14:ligatures w14:val="none"/>
        </w:rPr>
        <w:t xml:space="preserve">oświadczenie, że nie toczy się przeciwko niej postępowanie karne w sprawie </w:t>
      </w:r>
      <w:r>
        <w:rPr>
          <w:rFonts w:cstheme="minorHAnsi"/>
          <w:kern w:val="0"/>
          <w:sz w:val="24"/>
          <w:szCs w:val="24"/>
          <w14:ligatures w14:val="none"/>
        </w:rPr>
        <w:t xml:space="preserve">                        </w:t>
      </w:r>
      <w:r w:rsidRPr="00887567">
        <w:rPr>
          <w:rFonts w:cstheme="minorHAnsi"/>
          <w:kern w:val="0"/>
          <w:sz w:val="24"/>
          <w:szCs w:val="24"/>
          <w14:ligatures w14:val="none"/>
        </w:rPr>
        <w:t>o umyślne przestępstwo ścigane z oskarżenia publicznego lub postępowanie dyscyplinarne;</w:t>
      </w:r>
    </w:p>
    <w:p w:rsidR="00887567" w:rsidRPr="00887567" w:rsidRDefault="00887567" w:rsidP="00887567">
      <w:pPr>
        <w:pStyle w:val="Akapitzlist"/>
        <w:numPr>
          <w:ilvl w:val="0"/>
          <w:numId w:val="24"/>
        </w:numPr>
        <w:spacing w:before="240" w:line="276" w:lineRule="auto"/>
        <w:jc w:val="both"/>
        <w:rPr>
          <w:rFonts w:cstheme="minorHAnsi"/>
          <w:kern w:val="0"/>
          <w:sz w:val="24"/>
          <w:szCs w:val="24"/>
          <w14:ligatures w14:val="none"/>
        </w:rPr>
      </w:pPr>
      <w:r w:rsidRPr="00887567">
        <w:rPr>
          <w:rFonts w:cstheme="minorHAnsi"/>
          <w:kern w:val="0"/>
          <w:sz w:val="24"/>
          <w:szCs w:val="24"/>
          <w14:ligatures w14:val="none"/>
        </w:rPr>
        <w:t xml:space="preserve">informację </w:t>
      </w:r>
      <w:r w:rsidRPr="00887567">
        <w:rPr>
          <w:rFonts w:cstheme="minorHAnsi"/>
          <w:kern w:val="0"/>
          <w:sz w:val="24"/>
          <w:szCs w:val="24"/>
          <w14:ligatures w14:val="none"/>
        </w:rPr>
        <w:t xml:space="preserve">z Krajowego Rejestru Karnego w celu potwierdzenia niekaralności </w:t>
      </w:r>
      <w:r>
        <w:rPr>
          <w:rFonts w:cstheme="minorHAnsi"/>
          <w:kern w:val="0"/>
          <w:sz w:val="24"/>
          <w:szCs w:val="24"/>
          <w14:ligatures w14:val="none"/>
        </w:rPr>
        <w:t xml:space="preserve">                   </w:t>
      </w:r>
      <w:r w:rsidRPr="00887567">
        <w:rPr>
          <w:rFonts w:cstheme="minorHAnsi"/>
          <w:kern w:val="0"/>
          <w:sz w:val="24"/>
          <w:szCs w:val="24"/>
          <w14:ligatures w14:val="none"/>
        </w:rPr>
        <w:t>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887567" w:rsidRPr="00887567" w:rsidRDefault="00887567" w:rsidP="00887567">
      <w:pPr>
        <w:pStyle w:val="Akapitzlist"/>
        <w:numPr>
          <w:ilvl w:val="0"/>
          <w:numId w:val="30"/>
        </w:numPr>
        <w:spacing w:line="276" w:lineRule="auto"/>
        <w:jc w:val="both"/>
        <w:rPr>
          <w:rFonts w:cstheme="minorHAnsi"/>
          <w:sz w:val="24"/>
          <w:szCs w:val="24"/>
        </w:rPr>
      </w:pPr>
      <w:r w:rsidRPr="00887567">
        <w:rPr>
          <w:rFonts w:cstheme="minorHAnsi"/>
          <w:sz w:val="24"/>
          <w:szCs w:val="24"/>
        </w:rPr>
        <w:t xml:space="preserve">Przed zatrudnieniem </w:t>
      </w:r>
      <w:r w:rsidRPr="00887567">
        <w:rPr>
          <w:rFonts w:cstheme="minorHAnsi"/>
          <w:b/>
          <w:bCs/>
          <w:sz w:val="24"/>
          <w:szCs w:val="24"/>
        </w:rPr>
        <w:t>PRACOWNIKA NA STANOWISKU NIEPEDAGOGICZNYM</w:t>
      </w:r>
      <w:r w:rsidRPr="00887567">
        <w:rPr>
          <w:rFonts w:cstheme="minorHAnsi"/>
          <w:sz w:val="24"/>
          <w:szCs w:val="24"/>
        </w:rPr>
        <w:t>, bez względu czy jest to stanowisko pomocnicze i obsługi czy urzędnicze, pracodawca wymaga oświadczenia o posiadaniu pełni zdolności do czynności prawnych oraz korzystaniu z pełni praw publicznych.</w:t>
      </w:r>
    </w:p>
    <w:p w:rsidR="00887567" w:rsidRDefault="00887567" w:rsidP="00887567">
      <w:pPr>
        <w:pStyle w:val="Akapitzlist"/>
        <w:numPr>
          <w:ilvl w:val="0"/>
          <w:numId w:val="30"/>
        </w:numPr>
        <w:spacing w:line="276" w:lineRule="auto"/>
        <w:jc w:val="both"/>
        <w:rPr>
          <w:rFonts w:cstheme="minorHAnsi"/>
          <w:sz w:val="24"/>
          <w:szCs w:val="24"/>
        </w:rPr>
      </w:pPr>
      <w:r w:rsidRPr="00887567">
        <w:rPr>
          <w:rFonts w:cstheme="minorHAnsi"/>
          <w:sz w:val="24"/>
          <w:szCs w:val="24"/>
        </w:rPr>
        <w:t xml:space="preserve">Dodatkowo, w przypadku pracowników mających zajmować stanowisko </w:t>
      </w:r>
      <w:r w:rsidRPr="00887567">
        <w:rPr>
          <w:rFonts w:cstheme="minorHAnsi"/>
          <w:b/>
          <w:bCs/>
          <w:sz w:val="24"/>
          <w:szCs w:val="24"/>
        </w:rPr>
        <w:t>urzędnicze</w:t>
      </w:r>
      <w:r w:rsidRPr="00887567">
        <w:rPr>
          <w:rFonts w:cstheme="minorHAnsi"/>
          <w:sz w:val="24"/>
          <w:szCs w:val="24"/>
        </w:rPr>
        <w:t xml:space="preserve">, w tym </w:t>
      </w:r>
      <w:r w:rsidRPr="00887567">
        <w:rPr>
          <w:rFonts w:cstheme="minorHAnsi"/>
          <w:b/>
          <w:bCs/>
          <w:sz w:val="24"/>
          <w:szCs w:val="24"/>
        </w:rPr>
        <w:t>kierownicze stanowisko urzędnicze</w:t>
      </w:r>
      <w:r w:rsidRPr="00887567">
        <w:rPr>
          <w:rFonts w:cstheme="minorHAnsi"/>
          <w:sz w:val="24"/>
          <w:szCs w:val="24"/>
        </w:rPr>
        <w:t xml:space="preserve"> pracodawca pozyskuje:</w:t>
      </w:r>
    </w:p>
    <w:p w:rsidR="00887567" w:rsidRPr="00887567" w:rsidRDefault="00887567" w:rsidP="00887567">
      <w:pPr>
        <w:pStyle w:val="Akapitzlist"/>
        <w:spacing w:line="276" w:lineRule="auto"/>
        <w:jc w:val="both"/>
        <w:rPr>
          <w:rFonts w:cstheme="minorHAnsi"/>
          <w:sz w:val="24"/>
          <w:szCs w:val="24"/>
        </w:rPr>
      </w:pPr>
    </w:p>
    <w:p w:rsidR="00887567" w:rsidRDefault="00887567" w:rsidP="00887567">
      <w:pPr>
        <w:pStyle w:val="Akapitzlist"/>
        <w:numPr>
          <w:ilvl w:val="0"/>
          <w:numId w:val="25"/>
        </w:numPr>
        <w:spacing w:line="276" w:lineRule="auto"/>
        <w:jc w:val="both"/>
        <w:rPr>
          <w:rFonts w:cstheme="minorHAnsi"/>
          <w:kern w:val="0"/>
          <w:sz w:val="24"/>
          <w:szCs w:val="24"/>
          <w14:ligatures w14:val="none"/>
        </w:rPr>
      </w:pPr>
      <w:r w:rsidRPr="00887567">
        <w:rPr>
          <w:rFonts w:cstheme="minorHAnsi"/>
          <w:kern w:val="0"/>
          <w:sz w:val="24"/>
          <w:szCs w:val="24"/>
          <w14:ligatures w14:val="none"/>
        </w:rPr>
        <w:t>oświadczenie o niekaralności za umyślne przestępstwo ścigane z oskarżenia publicznego lub umyślne przestępstwo skarbowe,</w:t>
      </w:r>
    </w:p>
    <w:p w:rsidR="00887567" w:rsidRDefault="00887567" w:rsidP="00FD03B0">
      <w:pPr>
        <w:pStyle w:val="Akapitzlist"/>
        <w:numPr>
          <w:ilvl w:val="0"/>
          <w:numId w:val="25"/>
        </w:numPr>
        <w:spacing w:line="276" w:lineRule="auto"/>
        <w:jc w:val="both"/>
        <w:rPr>
          <w:rFonts w:cstheme="minorHAnsi"/>
          <w:kern w:val="0"/>
          <w:sz w:val="24"/>
          <w:szCs w:val="24"/>
          <w14:ligatures w14:val="none"/>
        </w:rPr>
      </w:pPr>
      <w:r w:rsidRPr="00887567">
        <w:rPr>
          <w:rFonts w:cstheme="minorHAnsi"/>
          <w:kern w:val="0"/>
          <w:sz w:val="24"/>
          <w:szCs w:val="24"/>
          <w14:ligatures w14:val="none"/>
        </w:rPr>
        <w:t xml:space="preserve">oświadczenie </w:t>
      </w:r>
      <w:r w:rsidRPr="00887567">
        <w:rPr>
          <w:rFonts w:cstheme="minorHAnsi"/>
          <w:kern w:val="0"/>
          <w:sz w:val="24"/>
          <w:szCs w:val="24"/>
          <w14:ligatures w14:val="none"/>
        </w:rPr>
        <w:t>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887567" w:rsidRPr="00887567" w:rsidRDefault="00887567" w:rsidP="00887567">
      <w:pPr>
        <w:pStyle w:val="Akapitzlist"/>
        <w:spacing w:line="276" w:lineRule="auto"/>
        <w:jc w:val="both"/>
        <w:rPr>
          <w:rFonts w:cstheme="minorHAnsi"/>
          <w:kern w:val="0"/>
          <w:sz w:val="24"/>
          <w:szCs w:val="24"/>
          <w14:ligatures w14:val="none"/>
        </w:rPr>
      </w:pPr>
    </w:p>
    <w:p w:rsidR="00887567" w:rsidRDefault="00887567" w:rsidP="00887567">
      <w:pPr>
        <w:pStyle w:val="Akapitzlist"/>
        <w:numPr>
          <w:ilvl w:val="0"/>
          <w:numId w:val="30"/>
        </w:numPr>
        <w:spacing w:line="276" w:lineRule="auto"/>
        <w:jc w:val="both"/>
        <w:rPr>
          <w:rFonts w:cstheme="minorHAnsi"/>
          <w:sz w:val="24"/>
          <w:szCs w:val="24"/>
        </w:rPr>
      </w:pPr>
      <w:r w:rsidRPr="00887567">
        <w:rPr>
          <w:rFonts w:cstheme="minorHAnsi"/>
          <w:sz w:val="24"/>
          <w:szCs w:val="24"/>
        </w:rPr>
        <w:t xml:space="preserve">Ustawa o pracownikach samorządowych, inaczej niż Karta Nauczyciela, nie nakłada </w:t>
      </w:r>
    </w:p>
    <w:p w:rsidR="00887567" w:rsidRPr="00887567" w:rsidRDefault="00887567" w:rsidP="00887567">
      <w:pPr>
        <w:pStyle w:val="Akapitzlist"/>
        <w:spacing w:line="276" w:lineRule="auto"/>
        <w:jc w:val="both"/>
        <w:rPr>
          <w:rFonts w:cstheme="minorHAnsi"/>
          <w:sz w:val="24"/>
          <w:szCs w:val="24"/>
        </w:rPr>
      </w:pPr>
      <w:r w:rsidRPr="00887567">
        <w:rPr>
          <w:rFonts w:cstheme="minorHAnsi"/>
          <w:sz w:val="24"/>
          <w:szCs w:val="24"/>
        </w:rPr>
        <w:t>obowiązku przedstawienia informacji z Krajowego Rejestru Karnego przed nawiązaniem stosunku pracy.</w:t>
      </w:r>
    </w:p>
    <w:p w:rsidR="00887567" w:rsidRDefault="00887567" w:rsidP="00887567">
      <w:pPr>
        <w:pStyle w:val="Akapitzlist"/>
        <w:numPr>
          <w:ilvl w:val="0"/>
          <w:numId w:val="30"/>
        </w:numPr>
        <w:spacing w:line="276" w:lineRule="auto"/>
        <w:jc w:val="both"/>
        <w:rPr>
          <w:rFonts w:cstheme="minorHAnsi"/>
          <w:sz w:val="24"/>
          <w:szCs w:val="24"/>
        </w:rPr>
      </w:pPr>
      <w:r w:rsidRPr="00887567">
        <w:rPr>
          <w:rFonts w:cstheme="minorHAnsi"/>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887567" w:rsidRDefault="00887567" w:rsidP="001D5532">
      <w:pPr>
        <w:pStyle w:val="Akapitzlist"/>
        <w:numPr>
          <w:ilvl w:val="0"/>
          <w:numId w:val="30"/>
        </w:numPr>
        <w:spacing w:line="276" w:lineRule="auto"/>
        <w:jc w:val="both"/>
        <w:rPr>
          <w:rFonts w:cstheme="minorHAnsi"/>
          <w:sz w:val="24"/>
          <w:szCs w:val="24"/>
        </w:rPr>
      </w:pPr>
      <w:r w:rsidRPr="00887567">
        <w:rPr>
          <w:rFonts w:cstheme="minorHAnsi"/>
          <w:sz w:val="24"/>
          <w:szCs w:val="24"/>
        </w:rPr>
        <w:t xml:space="preserve">Przed </w:t>
      </w:r>
      <w:r w:rsidRPr="00887567">
        <w:rPr>
          <w:rFonts w:cstheme="minorHAnsi"/>
          <w:sz w:val="24"/>
          <w:szCs w:val="24"/>
        </w:rPr>
        <w:t xml:space="preserve">nawiązaniem stosunku pracy z NAUCZYCIELEM, </w:t>
      </w:r>
      <w:r w:rsidRPr="00887567">
        <w:rPr>
          <w:rFonts w:cstheme="minorHAnsi"/>
          <w:b/>
          <w:bCs/>
          <w:sz w:val="24"/>
          <w:szCs w:val="24"/>
        </w:rPr>
        <w:t>OSOBĄ NIEBĘDĄCĄ NAUCZYCIELEM</w:t>
      </w:r>
      <w:r w:rsidRPr="00887567">
        <w:rPr>
          <w:rFonts w:cstheme="minorHAnsi"/>
          <w:sz w:val="24"/>
          <w:szCs w:val="24"/>
        </w:rPr>
        <w:t xml:space="preserve"> do prowadzenia zajęć zgodnie z art. 15 Prawa oświatowego lub przed dopuszczeniem do wykonywania czynności z małoletnimi w szkole wolontariusza, praktykanta, inną osobę Szkoła jest obowiązane sprawdzić taką osobę w </w:t>
      </w:r>
      <w:r w:rsidRPr="00887567">
        <w:rPr>
          <w:rFonts w:cstheme="minorHAnsi"/>
          <w:b/>
          <w:bCs/>
          <w:sz w:val="24"/>
          <w:szCs w:val="24"/>
        </w:rPr>
        <w:t>Rejestrze Sprawców Przestępstw na Tle Seksualnym</w:t>
      </w:r>
      <w:r w:rsidRPr="00887567">
        <w:rPr>
          <w:rFonts w:cstheme="minorHAnsi"/>
          <w:sz w:val="24"/>
          <w:szCs w:val="24"/>
        </w:rPr>
        <w:t xml:space="preserve"> – Rejestr z dostępem ograniczonym oraz Rejestr osób w stosunku do których Państwowa Komisja do spraw przeciwdziałania wykorzystaniu seksualnemu małoletnich poniżej lat </w:t>
      </w:r>
      <w:r w:rsidRPr="00887567">
        <w:rPr>
          <w:rFonts w:eastAsia="Arial" w:cstheme="minorHAnsi"/>
          <w:sz w:val="24"/>
          <w:szCs w:val="24"/>
        </w:rPr>
        <w:t>15</w:t>
      </w:r>
      <w:r w:rsidRPr="00887567">
        <w:rPr>
          <w:rFonts w:cstheme="minorHAnsi"/>
          <w:sz w:val="24"/>
          <w:szCs w:val="24"/>
        </w:rPr>
        <w:t xml:space="preserve"> wydała postanowienie o wpisie w Rejestrze. Rejestr dostępny jest na stronie: rps.ms.gov.pl. </w:t>
      </w:r>
    </w:p>
    <w:p w:rsidR="00887567" w:rsidRDefault="00887567" w:rsidP="00CD4087">
      <w:pPr>
        <w:pStyle w:val="Akapitzlist"/>
        <w:numPr>
          <w:ilvl w:val="0"/>
          <w:numId w:val="30"/>
        </w:numPr>
        <w:spacing w:line="276" w:lineRule="auto"/>
        <w:jc w:val="both"/>
        <w:rPr>
          <w:rFonts w:cstheme="minorHAnsi"/>
          <w:sz w:val="24"/>
          <w:szCs w:val="24"/>
        </w:rPr>
      </w:pPr>
      <w:r w:rsidRPr="00887567">
        <w:rPr>
          <w:rFonts w:cstheme="minorHAnsi"/>
          <w:sz w:val="24"/>
          <w:szCs w:val="24"/>
        </w:rPr>
        <w:t xml:space="preserve">Także </w:t>
      </w:r>
      <w:r w:rsidRPr="00887567">
        <w:rPr>
          <w:rFonts w:cstheme="minorHAnsi"/>
          <w:sz w:val="24"/>
          <w:szCs w:val="24"/>
        </w:rPr>
        <w:t>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 przestępczością na tle seksualnym i ochronie małoletnich</w:t>
      </w:r>
      <w:r w:rsidR="00CD4087">
        <w:rPr>
          <w:rFonts w:cstheme="minorHAnsi"/>
          <w:sz w:val="24"/>
          <w:szCs w:val="24"/>
        </w:rPr>
        <w:t>,</w:t>
      </w:r>
      <w:r w:rsidRPr="00887567">
        <w:rPr>
          <w:rFonts w:cstheme="minorHAnsi"/>
          <w:sz w:val="24"/>
          <w:szCs w:val="24"/>
        </w:rPr>
        <w:t xml:space="preserve"> </w:t>
      </w:r>
      <w:r w:rsidR="00CD4087">
        <w:rPr>
          <w:rFonts w:cstheme="minorHAnsi"/>
          <w:sz w:val="24"/>
          <w:szCs w:val="24"/>
        </w:rPr>
        <w:t>t</w:t>
      </w:r>
      <w:r w:rsidR="00CD4087" w:rsidRPr="00CD4087">
        <w:rPr>
          <w:rFonts w:cstheme="minorHAnsi"/>
          <w:sz w:val="24"/>
          <w:szCs w:val="24"/>
        </w:rPr>
        <w:t>j</w:t>
      </w:r>
      <w:r w:rsidR="00CD4087">
        <w:rPr>
          <w:rFonts w:cstheme="minorHAnsi"/>
          <w:sz w:val="24"/>
          <w:szCs w:val="24"/>
        </w:rPr>
        <w:t xml:space="preserve">. gdy czynności te związane są </w:t>
      </w:r>
      <w:r w:rsidR="00CD4087" w:rsidRPr="00CD4087">
        <w:rPr>
          <w:rFonts w:cstheme="minorHAnsi"/>
          <w:sz w:val="24"/>
          <w:szCs w:val="24"/>
        </w:rPr>
        <w:t>z wychowaniem, edukacją, wypoczynkiem, leczeniem małoletnich lub z opi</w:t>
      </w:r>
      <w:r w:rsidR="00CD4087">
        <w:rPr>
          <w:rFonts w:cstheme="minorHAnsi"/>
          <w:sz w:val="24"/>
          <w:szCs w:val="24"/>
        </w:rPr>
        <w:t xml:space="preserve">eką nad nimi pracodawcy, </w:t>
      </w:r>
      <w:r w:rsidRPr="00887567">
        <w:rPr>
          <w:rFonts w:cstheme="minorHAnsi"/>
          <w:sz w:val="24"/>
          <w:szCs w:val="24"/>
        </w:rPr>
        <w:t>(np. w przypadku pomocy nauczyciela, opiekuna dzieci w trakcie przewozu).</w:t>
      </w:r>
      <w:r w:rsidR="00CD4087">
        <w:rPr>
          <w:rFonts w:cstheme="minorHAnsi"/>
          <w:sz w:val="24"/>
          <w:szCs w:val="24"/>
        </w:rPr>
        <w:t xml:space="preserve"> </w:t>
      </w:r>
    </w:p>
    <w:p w:rsidR="00CD4087" w:rsidRPr="00CD4087" w:rsidRDefault="00CD4087" w:rsidP="00CD4087">
      <w:pPr>
        <w:pStyle w:val="Akapitzlist"/>
        <w:numPr>
          <w:ilvl w:val="0"/>
          <w:numId w:val="30"/>
        </w:numPr>
        <w:spacing w:line="276" w:lineRule="auto"/>
        <w:jc w:val="both"/>
        <w:rPr>
          <w:rFonts w:cstheme="minorHAnsi"/>
          <w:sz w:val="24"/>
          <w:szCs w:val="24"/>
        </w:rPr>
      </w:pPr>
      <w:r w:rsidRPr="00CD4087">
        <w:rPr>
          <w:rFonts w:cstheme="minorHAnsi"/>
          <w:sz w:val="24"/>
          <w:szCs w:val="24"/>
        </w:rPr>
        <w:t>Wykonanie obowiązku, o którym mowa w ust. 1</w:t>
      </w:r>
      <w:r>
        <w:rPr>
          <w:rFonts w:cstheme="minorHAnsi"/>
          <w:sz w:val="24"/>
          <w:szCs w:val="24"/>
        </w:rPr>
        <w:t>3</w:t>
      </w:r>
      <w:r w:rsidRPr="00CD4087">
        <w:rPr>
          <w:rFonts w:cstheme="minorHAnsi"/>
          <w:sz w:val="24"/>
          <w:szCs w:val="24"/>
        </w:rPr>
        <w:t>, nie jest wymagane przed dopuszczeniem do działalności, o której mowa w ust. 1</w:t>
      </w:r>
      <w:r>
        <w:rPr>
          <w:rFonts w:cstheme="minorHAnsi"/>
          <w:sz w:val="24"/>
          <w:szCs w:val="24"/>
        </w:rPr>
        <w:t>3</w:t>
      </w:r>
      <w:r w:rsidRPr="00CD4087">
        <w:rPr>
          <w:rFonts w:cstheme="minorHAnsi"/>
          <w:sz w:val="24"/>
          <w:szCs w:val="24"/>
        </w:rPr>
        <w:t>, rodziny małoletniego lub osoby znanej rodzicom małoletniego osobiście i wykonywanej w stosunku do własnych małoletnich dzieci lub małoletnich dzieci znajomych.</w:t>
      </w:r>
    </w:p>
    <w:p w:rsidR="00CD4087" w:rsidRDefault="00CD4087" w:rsidP="00CD4087">
      <w:pPr>
        <w:pStyle w:val="Akapitzlist"/>
        <w:numPr>
          <w:ilvl w:val="0"/>
          <w:numId w:val="30"/>
        </w:numPr>
        <w:spacing w:line="276" w:lineRule="auto"/>
        <w:jc w:val="both"/>
        <w:rPr>
          <w:rFonts w:cstheme="minorHAnsi"/>
          <w:sz w:val="24"/>
          <w:szCs w:val="24"/>
        </w:rPr>
      </w:pPr>
      <w:r>
        <w:rPr>
          <w:rFonts w:cstheme="minorHAnsi"/>
          <w:sz w:val="24"/>
          <w:szCs w:val="24"/>
        </w:rPr>
        <w:t xml:space="preserve">Przez rodzinę </w:t>
      </w:r>
      <w:r w:rsidRPr="00CD4087">
        <w:rPr>
          <w:rFonts w:cstheme="minorHAnsi"/>
          <w:sz w:val="24"/>
          <w:szCs w:val="24"/>
        </w:rPr>
        <w:t>należy rozumieć osoby spokrewnione albo osoby niespokrewnione, pozostające w faktycznym związku oraz wspólnie zamieszkujące i gospodarujące.</w:t>
      </w:r>
    </w:p>
    <w:p w:rsidR="00887567" w:rsidRDefault="00CD4087" w:rsidP="003E2E66">
      <w:pPr>
        <w:pStyle w:val="Akapitzlist"/>
        <w:numPr>
          <w:ilvl w:val="0"/>
          <w:numId w:val="30"/>
        </w:numPr>
        <w:spacing w:line="276" w:lineRule="auto"/>
        <w:jc w:val="both"/>
        <w:rPr>
          <w:rFonts w:cstheme="minorHAnsi"/>
          <w:sz w:val="24"/>
          <w:szCs w:val="24"/>
        </w:rPr>
      </w:pPr>
      <w:r w:rsidRPr="00CD4087">
        <w:rPr>
          <w:rFonts w:cstheme="minorHAnsi"/>
          <w:sz w:val="24"/>
          <w:szCs w:val="24"/>
        </w:rPr>
        <w:t xml:space="preserve">Informacja </w:t>
      </w:r>
      <w:r w:rsidR="00887567" w:rsidRPr="00887567">
        <w:rPr>
          <w:rFonts w:cstheme="minorHAnsi"/>
          <w:sz w:val="24"/>
          <w:szCs w:val="24"/>
        </w:rPr>
        <w:t>zwrotna otrzymana z systemu teleinformatycznego Rejestru Sprawców Przestępstw na Tle Seksualnym z dostępem ograniczonym powinna zostać wydrukowana i złożona do części A akt osobowych pracownika lub analogicznej dokumentacji dotyczącej wolontariusza/praktykanta/osoby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887567" w:rsidRPr="00887567" w:rsidRDefault="00CD4087" w:rsidP="005C240B">
      <w:pPr>
        <w:pStyle w:val="Akapitzlist"/>
        <w:numPr>
          <w:ilvl w:val="0"/>
          <w:numId w:val="30"/>
        </w:numPr>
        <w:spacing w:line="276" w:lineRule="auto"/>
        <w:jc w:val="both"/>
        <w:rPr>
          <w:rFonts w:cstheme="minorHAnsi"/>
          <w:sz w:val="24"/>
          <w:szCs w:val="24"/>
        </w:rPr>
      </w:pPr>
      <w:r w:rsidRPr="00CD4087">
        <w:rPr>
          <w:rFonts w:cstheme="minorHAnsi"/>
          <w:sz w:val="24"/>
          <w:szCs w:val="24"/>
        </w:rPr>
        <w:t xml:space="preserve">Aby </w:t>
      </w:r>
      <w:r w:rsidR="00887567" w:rsidRPr="00887567">
        <w:rPr>
          <w:rFonts w:cstheme="minorHAnsi"/>
          <w:sz w:val="24"/>
          <w:szCs w:val="24"/>
        </w:rPr>
        <w:t>sprawdzić osobę w Rejestrze Sprawców Przestępstw na Tle Seksualnym szkoła potrzebuje następujących danych kandydata/kandydatki:</w:t>
      </w:r>
    </w:p>
    <w:p w:rsidR="00887567" w:rsidRPr="00CD4087" w:rsidRDefault="00887567" w:rsidP="00CD4087">
      <w:pPr>
        <w:pStyle w:val="Akapitzlist"/>
        <w:numPr>
          <w:ilvl w:val="0"/>
          <w:numId w:val="32"/>
        </w:numPr>
        <w:spacing w:line="276" w:lineRule="auto"/>
        <w:jc w:val="both"/>
        <w:rPr>
          <w:rFonts w:cstheme="minorHAnsi"/>
          <w:kern w:val="0"/>
          <w:sz w:val="24"/>
          <w:szCs w:val="24"/>
          <w14:ligatures w14:val="none"/>
        </w:rPr>
      </w:pPr>
      <w:r w:rsidRPr="00CD4087">
        <w:rPr>
          <w:rFonts w:cstheme="minorHAnsi"/>
          <w:kern w:val="0"/>
          <w:sz w:val="24"/>
          <w:szCs w:val="24"/>
          <w14:ligatures w14:val="none"/>
        </w:rPr>
        <w:t>imię i nazwisko,</w:t>
      </w:r>
    </w:p>
    <w:p w:rsidR="00887567" w:rsidRPr="00CD4087" w:rsidRDefault="00887567" w:rsidP="00CD4087">
      <w:pPr>
        <w:pStyle w:val="Akapitzlist"/>
        <w:numPr>
          <w:ilvl w:val="0"/>
          <w:numId w:val="32"/>
        </w:numPr>
        <w:spacing w:line="276" w:lineRule="auto"/>
        <w:jc w:val="both"/>
        <w:rPr>
          <w:rFonts w:cstheme="minorHAnsi"/>
          <w:kern w:val="0"/>
          <w:sz w:val="24"/>
          <w:szCs w:val="24"/>
          <w14:ligatures w14:val="none"/>
        </w:rPr>
      </w:pPr>
      <w:r w:rsidRPr="00CD4087">
        <w:rPr>
          <w:rFonts w:cstheme="minorHAnsi"/>
          <w:kern w:val="0"/>
          <w:sz w:val="24"/>
          <w:szCs w:val="24"/>
          <w14:ligatures w14:val="none"/>
        </w:rPr>
        <w:t>data urodzenia,</w:t>
      </w:r>
    </w:p>
    <w:p w:rsidR="00887567" w:rsidRPr="00CD4087" w:rsidRDefault="00887567" w:rsidP="00CD4087">
      <w:pPr>
        <w:pStyle w:val="Akapitzlist"/>
        <w:numPr>
          <w:ilvl w:val="0"/>
          <w:numId w:val="32"/>
        </w:numPr>
        <w:spacing w:line="276" w:lineRule="auto"/>
        <w:jc w:val="both"/>
        <w:rPr>
          <w:rFonts w:cstheme="minorHAnsi"/>
          <w:kern w:val="0"/>
          <w:sz w:val="24"/>
          <w:szCs w:val="24"/>
          <w14:ligatures w14:val="none"/>
        </w:rPr>
      </w:pPr>
      <w:r w:rsidRPr="00CD4087">
        <w:rPr>
          <w:rFonts w:cstheme="minorHAnsi"/>
          <w:kern w:val="0"/>
          <w:sz w:val="24"/>
          <w:szCs w:val="24"/>
          <w14:ligatures w14:val="none"/>
        </w:rPr>
        <w:t>pesel,</w:t>
      </w:r>
    </w:p>
    <w:p w:rsidR="00887567" w:rsidRPr="00CD4087" w:rsidRDefault="00887567" w:rsidP="00CD4087">
      <w:pPr>
        <w:pStyle w:val="Akapitzlist"/>
        <w:numPr>
          <w:ilvl w:val="0"/>
          <w:numId w:val="32"/>
        </w:numPr>
        <w:spacing w:line="276" w:lineRule="auto"/>
        <w:jc w:val="both"/>
        <w:rPr>
          <w:rFonts w:cstheme="minorHAnsi"/>
          <w:kern w:val="0"/>
          <w:sz w:val="24"/>
          <w:szCs w:val="24"/>
          <w14:ligatures w14:val="none"/>
        </w:rPr>
      </w:pPr>
      <w:r w:rsidRPr="00CD4087">
        <w:rPr>
          <w:rFonts w:cstheme="minorHAnsi"/>
          <w:kern w:val="0"/>
          <w:sz w:val="24"/>
          <w:szCs w:val="24"/>
          <w14:ligatures w14:val="none"/>
        </w:rPr>
        <w:t>nazwisko rodowe,</w:t>
      </w:r>
    </w:p>
    <w:p w:rsidR="00887567" w:rsidRPr="00CD4087" w:rsidRDefault="00887567" w:rsidP="00CD4087">
      <w:pPr>
        <w:pStyle w:val="Akapitzlist"/>
        <w:numPr>
          <w:ilvl w:val="0"/>
          <w:numId w:val="32"/>
        </w:numPr>
        <w:spacing w:line="276" w:lineRule="auto"/>
        <w:jc w:val="both"/>
        <w:rPr>
          <w:rFonts w:cstheme="minorHAnsi"/>
          <w:kern w:val="0"/>
          <w:sz w:val="24"/>
          <w:szCs w:val="24"/>
          <w14:ligatures w14:val="none"/>
        </w:rPr>
      </w:pPr>
      <w:r w:rsidRPr="00CD4087">
        <w:rPr>
          <w:rFonts w:cstheme="minorHAnsi"/>
          <w:kern w:val="0"/>
          <w:sz w:val="24"/>
          <w:szCs w:val="24"/>
          <w14:ligatures w14:val="none"/>
        </w:rPr>
        <w:t>imię ojca,</w:t>
      </w:r>
    </w:p>
    <w:p w:rsidR="00887567" w:rsidRDefault="00887567" w:rsidP="00CD4087">
      <w:pPr>
        <w:pStyle w:val="Akapitzlist"/>
        <w:numPr>
          <w:ilvl w:val="0"/>
          <w:numId w:val="32"/>
        </w:numPr>
        <w:spacing w:line="276" w:lineRule="auto"/>
        <w:jc w:val="both"/>
        <w:rPr>
          <w:rFonts w:cstheme="minorHAnsi"/>
          <w:kern w:val="0"/>
          <w:sz w:val="24"/>
          <w:szCs w:val="24"/>
          <w14:ligatures w14:val="none"/>
        </w:rPr>
      </w:pPr>
      <w:r w:rsidRPr="00CD4087">
        <w:rPr>
          <w:rFonts w:cstheme="minorHAnsi"/>
          <w:kern w:val="0"/>
          <w:sz w:val="24"/>
          <w:szCs w:val="24"/>
          <w14:ligatures w14:val="none"/>
        </w:rPr>
        <w:t>imię matki.</w:t>
      </w:r>
    </w:p>
    <w:p w:rsidR="00887567" w:rsidRPr="00887567" w:rsidRDefault="00CD4087" w:rsidP="00B5510A">
      <w:pPr>
        <w:pStyle w:val="Akapitzlist"/>
        <w:numPr>
          <w:ilvl w:val="0"/>
          <w:numId w:val="30"/>
        </w:numPr>
        <w:spacing w:line="276" w:lineRule="auto"/>
        <w:ind w:left="708"/>
        <w:jc w:val="both"/>
        <w:rPr>
          <w:rFonts w:cstheme="minorHAnsi"/>
          <w:sz w:val="24"/>
          <w:szCs w:val="24"/>
        </w:rPr>
      </w:pPr>
      <w:r w:rsidRPr="00CD4087">
        <w:rPr>
          <w:rFonts w:cstheme="minorHAnsi"/>
          <w:kern w:val="0"/>
          <w:sz w:val="24"/>
          <w:szCs w:val="24"/>
          <w14:ligatures w14:val="none"/>
        </w:rPr>
        <w:t xml:space="preserve">Przed </w:t>
      </w:r>
      <w:r>
        <w:rPr>
          <w:rFonts w:cstheme="minorHAnsi"/>
          <w:kern w:val="0"/>
          <w:sz w:val="24"/>
          <w:szCs w:val="24"/>
          <w14:ligatures w14:val="none"/>
        </w:rPr>
        <w:t>n</w:t>
      </w:r>
      <w:r w:rsidR="00887567" w:rsidRPr="00887567">
        <w:rPr>
          <w:rFonts w:cstheme="minorHAnsi"/>
          <w:sz w:val="24"/>
          <w:szCs w:val="24"/>
        </w:rPr>
        <w:t xml:space="preserve">awiązaniem stosunku pracy z </w:t>
      </w:r>
      <w:r w:rsidR="00887567" w:rsidRPr="00887567">
        <w:rPr>
          <w:rFonts w:cstheme="minorHAnsi"/>
          <w:b/>
          <w:bCs/>
          <w:sz w:val="24"/>
          <w:szCs w:val="24"/>
        </w:rPr>
        <w:t>NAUCZYCIELEM</w:t>
      </w:r>
      <w:r w:rsidR="00887567" w:rsidRPr="00887567">
        <w:rPr>
          <w:rFonts w:cstheme="minorHAnsi"/>
          <w:sz w:val="24"/>
          <w:szCs w:val="24"/>
        </w:rPr>
        <w:t xml:space="preserve">, </w:t>
      </w:r>
      <w:r w:rsidR="00887567" w:rsidRPr="00887567">
        <w:rPr>
          <w:rFonts w:cstheme="minorHAnsi"/>
          <w:b/>
          <w:bCs/>
          <w:sz w:val="24"/>
          <w:szCs w:val="24"/>
        </w:rPr>
        <w:t>OSOBĄ NIEBĘDĄCĄ NAUCZYCIELEM</w:t>
      </w:r>
      <w:r w:rsidR="00887567" w:rsidRPr="00887567">
        <w:rPr>
          <w:rFonts w:cstheme="minorHAnsi"/>
          <w:sz w:val="24"/>
          <w:szCs w:val="24"/>
        </w:rPr>
        <w:t xml:space="preserve"> do prowadzenia zajęć zgodnie z art. 15 Prawa oświatowego lub przed dopuszczeniem do wykonywania czynności z małoletnimi w szkole wolontariusza, praktykanta, inną osobę szkoła odbiera od osoby informację z Krajowego Rejestru Karnego o niekaralności w zakresie przestępstw określonych w rozdziale XIX i XXV Kodeksu karnego (</w:t>
      </w:r>
      <w:r w:rsidR="00887567" w:rsidRPr="00887567">
        <w:rPr>
          <w:rFonts w:cstheme="minorHAnsi"/>
          <w:bCs/>
          <w:color w:val="000000" w:themeColor="text1"/>
          <w:sz w:val="24"/>
          <w:szCs w:val="24"/>
        </w:rPr>
        <w:t xml:space="preserve">przestępstwa przeciwko życiu i zdrowiu, </w:t>
      </w:r>
      <w:r w:rsidR="00887567" w:rsidRPr="00887567">
        <w:rPr>
          <w:rFonts w:cstheme="minorHAnsi"/>
          <w:sz w:val="24"/>
          <w:szCs w:val="24"/>
        </w:rPr>
        <w:t xml:space="preserve">przeciwko wolności seksualnej i obyczajności, handlu ludźmi, znęcania się), w art. </w:t>
      </w:r>
      <w:r w:rsidR="00887567" w:rsidRPr="00887567">
        <w:rPr>
          <w:rFonts w:eastAsia="Arial" w:cstheme="minorHAnsi"/>
          <w:sz w:val="24"/>
          <w:szCs w:val="24"/>
        </w:rPr>
        <w:t>189</w:t>
      </w:r>
      <w:r w:rsidR="00887567" w:rsidRPr="00887567">
        <w:rPr>
          <w:rFonts w:cstheme="minorHAnsi"/>
          <w:sz w:val="24"/>
          <w:szCs w:val="24"/>
        </w:rPr>
        <w:t xml:space="preserve">a i art. </w:t>
      </w:r>
      <w:r w:rsidR="00887567" w:rsidRPr="00887567">
        <w:rPr>
          <w:rFonts w:eastAsia="Arial" w:cstheme="minorHAnsi"/>
          <w:sz w:val="24"/>
          <w:szCs w:val="24"/>
        </w:rPr>
        <w:t>207</w:t>
      </w:r>
      <w:r w:rsidR="00887567" w:rsidRPr="00887567">
        <w:rPr>
          <w:rFonts w:cstheme="minorHAnsi"/>
          <w:sz w:val="24"/>
          <w:szCs w:val="24"/>
        </w:rPr>
        <w:t xml:space="preserve"> Kodeksu karnego (handlu ludźmi, znęcania się) oraz w ustawie z dnia </w:t>
      </w:r>
      <w:r w:rsidR="00887567" w:rsidRPr="00887567">
        <w:rPr>
          <w:rFonts w:eastAsia="Arial" w:cstheme="minorHAnsi"/>
          <w:sz w:val="24"/>
          <w:szCs w:val="24"/>
        </w:rPr>
        <w:t xml:space="preserve">29 </w:t>
      </w:r>
      <w:r w:rsidR="00887567" w:rsidRPr="00887567">
        <w:rPr>
          <w:rFonts w:cstheme="minorHAnsi"/>
          <w:sz w:val="24"/>
          <w:szCs w:val="24"/>
        </w:rPr>
        <w:t xml:space="preserve">lipca </w:t>
      </w:r>
      <w:r w:rsidR="00887567" w:rsidRPr="00887567">
        <w:rPr>
          <w:rFonts w:eastAsia="Arial" w:cstheme="minorHAnsi"/>
          <w:sz w:val="24"/>
          <w:szCs w:val="24"/>
        </w:rPr>
        <w:t xml:space="preserve">2005 </w:t>
      </w:r>
      <w:r w:rsidR="00887567" w:rsidRPr="00887567">
        <w:rPr>
          <w:rFonts w:cstheme="minorHAnsi"/>
          <w:sz w:val="24"/>
          <w:szCs w:val="24"/>
        </w:rPr>
        <w:t>r. o przeciwdziałaniu narkomanii.</w:t>
      </w:r>
    </w:p>
    <w:p w:rsidR="00887567" w:rsidRPr="00CD4087" w:rsidRDefault="00887567" w:rsidP="00CD4087">
      <w:pPr>
        <w:pStyle w:val="Akapitzlist"/>
        <w:numPr>
          <w:ilvl w:val="0"/>
          <w:numId w:val="30"/>
        </w:numPr>
        <w:spacing w:line="276" w:lineRule="auto"/>
        <w:jc w:val="both"/>
        <w:rPr>
          <w:rFonts w:cstheme="minorHAnsi"/>
          <w:sz w:val="24"/>
          <w:szCs w:val="24"/>
        </w:rPr>
      </w:pPr>
      <w:r w:rsidRPr="00CD4087">
        <w:rPr>
          <w:rFonts w:cstheme="minorHAnsi"/>
          <w:sz w:val="24"/>
          <w:szCs w:val="24"/>
        </w:rPr>
        <w:t>Jeżeli osoba posiada obywatelstwo inne niż polskie wówczas jest zobowiązana dodatkowo przedłożyć w szkole:</w:t>
      </w:r>
    </w:p>
    <w:p w:rsidR="00887567" w:rsidRPr="00887567" w:rsidRDefault="00887567" w:rsidP="00887567">
      <w:pPr>
        <w:numPr>
          <w:ilvl w:val="0"/>
          <w:numId w:val="27"/>
        </w:numPr>
        <w:spacing w:line="276" w:lineRule="auto"/>
        <w:ind w:left="720"/>
        <w:contextualSpacing/>
        <w:jc w:val="both"/>
        <w:rPr>
          <w:rFonts w:cstheme="minorHAnsi"/>
          <w:kern w:val="0"/>
          <w:sz w:val="24"/>
          <w:szCs w:val="24"/>
          <w14:ligatures w14:val="none"/>
        </w:rPr>
      </w:pPr>
      <w:r w:rsidRPr="00887567">
        <w:rPr>
          <w:rFonts w:cstheme="minorHAnsi"/>
          <w:kern w:val="0"/>
          <w:sz w:val="24"/>
          <w:szCs w:val="24"/>
          <w14:ligatures w14:val="none"/>
        </w:rPr>
        <w:t>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rsidR="00887567" w:rsidRPr="00887567" w:rsidRDefault="00887567" w:rsidP="00887567">
      <w:pPr>
        <w:numPr>
          <w:ilvl w:val="0"/>
          <w:numId w:val="27"/>
        </w:numPr>
        <w:spacing w:line="276" w:lineRule="auto"/>
        <w:ind w:left="720"/>
        <w:contextualSpacing/>
        <w:jc w:val="both"/>
        <w:rPr>
          <w:rFonts w:cstheme="minorHAnsi"/>
          <w:kern w:val="0"/>
          <w:sz w:val="24"/>
          <w:szCs w:val="24"/>
          <w14:ligatures w14:val="none"/>
        </w:rPr>
      </w:pPr>
      <w:r w:rsidRPr="00887567">
        <w:rPr>
          <w:rFonts w:cstheme="minorHAnsi"/>
          <w:kern w:val="0"/>
          <w:sz w:val="24"/>
          <w:szCs w:val="24"/>
          <w14:ligatures w14:val="none"/>
        </w:rPr>
        <w:t xml:space="preserve">oświadczenie o państwie/ach zamieszkiwania w ciągu ostatnich </w:t>
      </w:r>
      <w:r w:rsidRPr="00887567">
        <w:rPr>
          <w:rFonts w:eastAsia="Arial" w:cstheme="minorHAnsi"/>
          <w:kern w:val="0"/>
          <w:sz w:val="24"/>
          <w:szCs w:val="24"/>
          <w14:ligatures w14:val="none"/>
        </w:rPr>
        <w:t>20</w:t>
      </w:r>
      <w:r w:rsidRPr="00887567">
        <w:rPr>
          <w:rFonts w:cstheme="minorHAnsi"/>
          <w:kern w:val="0"/>
          <w:sz w:val="24"/>
          <w:szCs w:val="24"/>
          <w14:ligatures w14:val="none"/>
        </w:rPr>
        <w:t xml:space="preserve"> lat, innych niż Rzeczypospolita Polska i państwo obywatelstwa, złożone pod rygorem odpowiedzialności karnej, za złożenie fałszywego oświadczenia.</w:t>
      </w:r>
    </w:p>
    <w:p w:rsidR="00887567" w:rsidRPr="00887567" w:rsidRDefault="00887567" w:rsidP="00887567">
      <w:pPr>
        <w:numPr>
          <w:ilvl w:val="0"/>
          <w:numId w:val="27"/>
        </w:numPr>
        <w:spacing w:line="276" w:lineRule="auto"/>
        <w:ind w:left="720"/>
        <w:contextualSpacing/>
        <w:jc w:val="both"/>
        <w:rPr>
          <w:rFonts w:cstheme="minorHAnsi"/>
          <w:kern w:val="0"/>
          <w:sz w:val="24"/>
          <w:szCs w:val="24"/>
          <w14:ligatures w14:val="none"/>
        </w:rPr>
      </w:pPr>
      <w:r w:rsidRPr="00887567">
        <w:rPr>
          <w:rFonts w:cstheme="minorHAnsi"/>
          <w:i/>
          <w:iCs/>
          <w:kern w:val="0"/>
          <w:sz w:val="24"/>
          <w:szCs w:val="24"/>
          <w14:ligatures w14:val="none"/>
        </w:rPr>
        <w:t>(tylko gdy mieszkała w innych Państwach w ciągu 20 lat niż Rzeczypospolita Polska i państwo obywatelstwa)</w:t>
      </w:r>
      <w:r w:rsidRPr="00887567">
        <w:rPr>
          <w:rFonts w:cstheme="minorHAnsi"/>
          <w:kern w:val="0"/>
          <w:sz w:val="24"/>
          <w:szCs w:val="24"/>
          <w14:ligatures w14:val="none"/>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rsidR="00887567" w:rsidRPr="00CD4087" w:rsidRDefault="00887567" w:rsidP="00CD4087">
      <w:pPr>
        <w:pStyle w:val="Akapitzlist"/>
        <w:numPr>
          <w:ilvl w:val="0"/>
          <w:numId w:val="30"/>
        </w:numPr>
        <w:spacing w:line="276" w:lineRule="auto"/>
        <w:jc w:val="both"/>
        <w:rPr>
          <w:rFonts w:cstheme="minorHAnsi"/>
          <w:sz w:val="24"/>
          <w:szCs w:val="24"/>
        </w:rPr>
      </w:pPr>
      <w:r w:rsidRPr="00CD4087">
        <w:rPr>
          <w:rFonts w:cstheme="minorHAnsi"/>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w rozdziale XIX i XXV Kodeksu karnego (</w:t>
      </w:r>
      <w:r w:rsidRPr="00CD4087">
        <w:rPr>
          <w:rFonts w:cstheme="minorHAnsi"/>
          <w:bCs/>
          <w:color w:val="000000" w:themeColor="text1"/>
          <w:sz w:val="24"/>
          <w:szCs w:val="24"/>
        </w:rPr>
        <w:t xml:space="preserve">przestępstwa przeciwko życiu i zdrowiu, </w:t>
      </w:r>
      <w:r w:rsidRPr="00CD4087">
        <w:rPr>
          <w:rFonts w:cstheme="minorHAnsi"/>
          <w:sz w:val="24"/>
          <w:szCs w:val="24"/>
        </w:rPr>
        <w:t xml:space="preserve">przeciwko wolności seksualnej i obyczajności, handlu ludźmi, znęcania się), w art. </w:t>
      </w:r>
      <w:r w:rsidRPr="00CD4087">
        <w:rPr>
          <w:rFonts w:eastAsia="Arial" w:cstheme="minorHAnsi"/>
          <w:sz w:val="24"/>
          <w:szCs w:val="24"/>
        </w:rPr>
        <w:t>189</w:t>
      </w:r>
      <w:r w:rsidRPr="00CD4087">
        <w:rPr>
          <w:rFonts w:cstheme="minorHAnsi"/>
          <w:sz w:val="24"/>
          <w:szCs w:val="24"/>
        </w:rPr>
        <w:t xml:space="preserve">a i art. </w:t>
      </w:r>
      <w:r w:rsidRPr="00CD4087">
        <w:rPr>
          <w:rFonts w:eastAsia="Arial" w:cstheme="minorHAnsi"/>
          <w:sz w:val="24"/>
          <w:szCs w:val="24"/>
        </w:rPr>
        <w:t>207</w:t>
      </w:r>
      <w:r w:rsidRPr="00CD4087">
        <w:rPr>
          <w:rFonts w:cstheme="minorHAnsi"/>
          <w:sz w:val="24"/>
          <w:szCs w:val="24"/>
        </w:rPr>
        <w:t xml:space="preserve"> Kodeksu karnego (handlu ludźmi, znęcania się) oraz w ustawie z dnia </w:t>
      </w:r>
      <w:r w:rsidRPr="00CD4087">
        <w:rPr>
          <w:rFonts w:eastAsia="Arial" w:cstheme="minorHAnsi"/>
          <w:sz w:val="24"/>
          <w:szCs w:val="24"/>
        </w:rPr>
        <w:t xml:space="preserve">29 </w:t>
      </w:r>
      <w:r w:rsidRPr="00CD4087">
        <w:rPr>
          <w:rFonts w:cstheme="minorHAnsi"/>
          <w:sz w:val="24"/>
          <w:szCs w:val="24"/>
        </w:rPr>
        <w:t xml:space="preserve">lipca </w:t>
      </w:r>
      <w:r w:rsidRPr="00CD4087">
        <w:rPr>
          <w:rFonts w:eastAsia="Arial" w:cstheme="minorHAnsi"/>
          <w:sz w:val="24"/>
          <w:szCs w:val="24"/>
        </w:rPr>
        <w:t>2005</w:t>
      </w:r>
      <w:r w:rsidRPr="00CD4087">
        <w:rPr>
          <w:rFonts w:cstheme="minorHAnsi"/>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887567" w:rsidRPr="00CD4087" w:rsidRDefault="00887567" w:rsidP="00CD4087">
      <w:pPr>
        <w:pStyle w:val="Akapitzlist"/>
        <w:numPr>
          <w:ilvl w:val="0"/>
          <w:numId w:val="30"/>
        </w:numPr>
        <w:spacing w:line="276" w:lineRule="auto"/>
        <w:jc w:val="both"/>
        <w:rPr>
          <w:rFonts w:cstheme="minorHAnsi"/>
          <w:sz w:val="24"/>
          <w:szCs w:val="24"/>
        </w:rPr>
      </w:pPr>
      <w:bookmarkStart w:id="1" w:name="_GoBack"/>
      <w:bookmarkEnd w:id="1"/>
      <w:r w:rsidRPr="00CD4087">
        <w:rPr>
          <w:rFonts w:cstheme="minorHAnsi"/>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bookmarkEnd w:id="0"/>
      <w:r w:rsidRPr="00CD4087">
        <w:rPr>
          <w:rFonts w:cstheme="minorHAnsi"/>
          <w:sz w:val="24"/>
          <w:szCs w:val="24"/>
        </w:rPr>
        <w:t xml:space="preserve">. </w:t>
      </w:r>
    </w:p>
    <w:p w:rsidR="00887567" w:rsidRPr="00374735" w:rsidRDefault="00887567" w:rsidP="00887567">
      <w:pPr>
        <w:spacing w:after="0" w:line="276" w:lineRule="auto"/>
        <w:rPr>
          <w:rFonts w:eastAsia="Times New Roman" w:cstheme="minorHAnsi"/>
          <w:kern w:val="0"/>
          <w:sz w:val="24"/>
          <w:szCs w:val="24"/>
          <w:lang w:eastAsia="pl-PL"/>
          <w14:ligatures w14:val="none"/>
        </w:rPr>
      </w:pPr>
    </w:p>
    <w:sectPr w:rsidR="00887567" w:rsidRPr="003747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35" w:rsidRDefault="00374735" w:rsidP="00374735">
      <w:pPr>
        <w:spacing w:after="0" w:line="240" w:lineRule="auto"/>
      </w:pPr>
      <w:r>
        <w:separator/>
      </w:r>
    </w:p>
  </w:endnote>
  <w:endnote w:type="continuationSeparator" w:id="0">
    <w:p w:rsidR="00374735" w:rsidRDefault="00374735" w:rsidP="0037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265051"/>
      <w:docPartObj>
        <w:docPartGallery w:val="Page Numbers (Bottom of Page)"/>
        <w:docPartUnique/>
      </w:docPartObj>
    </w:sdtPr>
    <w:sdtContent>
      <w:sdt>
        <w:sdtPr>
          <w:id w:val="1728636285"/>
          <w:docPartObj>
            <w:docPartGallery w:val="Page Numbers (Top of Page)"/>
            <w:docPartUnique/>
          </w:docPartObj>
        </w:sdtPr>
        <w:sdtContent>
          <w:p w:rsidR="00887567" w:rsidRDefault="0088756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D4087">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4087">
              <w:rPr>
                <w:b/>
                <w:bCs/>
                <w:noProof/>
              </w:rPr>
              <w:t>4</w:t>
            </w:r>
            <w:r>
              <w:rPr>
                <w:b/>
                <w:bCs/>
                <w:sz w:val="24"/>
                <w:szCs w:val="24"/>
              </w:rPr>
              <w:fldChar w:fldCharType="end"/>
            </w:r>
          </w:p>
        </w:sdtContent>
      </w:sdt>
    </w:sdtContent>
  </w:sdt>
  <w:p w:rsidR="00374735" w:rsidRDefault="0037473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35" w:rsidRDefault="00374735" w:rsidP="00374735">
      <w:pPr>
        <w:spacing w:after="0" w:line="240" w:lineRule="auto"/>
      </w:pPr>
      <w:r>
        <w:separator/>
      </w:r>
    </w:p>
  </w:footnote>
  <w:footnote w:type="continuationSeparator" w:id="0">
    <w:p w:rsidR="00374735" w:rsidRDefault="00374735" w:rsidP="0037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35" w:rsidRDefault="001F387F" w:rsidP="00374735">
    <w:pPr>
      <w:pStyle w:val="Bezodstpw"/>
      <w:rPr>
        <w:sz w:val="18"/>
        <w:szCs w:val="18"/>
      </w:rPr>
    </w:pPr>
    <w:r>
      <w:rPr>
        <w:sz w:val="18"/>
        <w:szCs w:val="18"/>
      </w:rPr>
      <w:t>Załącznik nr 2</w:t>
    </w:r>
    <w:r w:rsidR="00374735">
      <w:rPr>
        <w:sz w:val="18"/>
        <w:szCs w:val="18"/>
      </w:rPr>
      <w:t xml:space="preserve"> do Standardów Ochrony Małoletnich </w:t>
    </w:r>
  </w:p>
  <w:p w:rsidR="00374735" w:rsidRPr="00880EB7" w:rsidRDefault="001F387F" w:rsidP="00374735">
    <w:pPr>
      <w:pStyle w:val="Bezodstpw"/>
      <w:rPr>
        <w:sz w:val="18"/>
        <w:szCs w:val="18"/>
      </w:rPr>
    </w:pPr>
    <w:r>
      <w:rPr>
        <w:sz w:val="18"/>
        <w:szCs w:val="18"/>
      </w:rPr>
      <w:t>Zasady rekrutacji pracowników</w:t>
    </w:r>
  </w:p>
  <w:p w:rsidR="00374735" w:rsidRDefault="00374735">
    <w:pPr>
      <w:pStyle w:val="Nagwek"/>
    </w:pPr>
  </w:p>
  <w:p w:rsidR="00374735" w:rsidRDefault="0037473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15B5AF5C"/>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0D34B6A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10233C9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3F6AB60E"/>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C"/>
    <w:multiLevelType w:val="hybridMultilevel"/>
    <w:tmpl w:val="61574094"/>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D"/>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E"/>
    <w:multiLevelType w:val="hybridMultilevel"/>
    <w:tmpl w:val="77AE35EA"/>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F"/>
    <w:multiLevelType w:val="hybridMultilevel"/>
    <w:tmpl w:val="579BE4F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0"/>
    <w:multiLevelType w:val="hybridMultilevel"/>
    <w:tmpl w:val="310C50B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1"/>
    <w:multiLevelType w:val="hybridMultilevel"/>
    <w:tmpl w:val="5FF87E04"/>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2"/>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43771"/>
    <w:multiLevelType w:val="hybridMultilevel"/>
    <w:tmpl w:val="4ED6EBE2"/>
    <w:lvl w:ilvl="0" w:tplc="3102A996">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0FD1B3F"/>
    <w:multiLevelType w:val="hybridMultilevel"/>
    <w:tmpl w:val="3BF6B8AA"/>
    <w:lvl w:ilvl="0" w:tplc="04150011">
      <w:start w:val="1"/>
      <w:numFmt w:val="decimal"/>
      <w:lvlText w:val="%1)"/>
      <w:lvlJc w:val="left"/>
      <w:pPr>
        <w:ind w:left="1080" w:hanging="360"/>
      </w:pPr>
    </w:lvl>
    <w:lvl w:ilvl="1" w:tplc="8730AFCE">
      <w:start w:val="1"/>
      <w:numFmt w:val="decimal"/>
      <w:lvlText w:val="%2."/>
      <w:lvlJc w:val="left"/>
      <w:pPr>
        <w:ind w:left="1845" w:hanging="405"/>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021102E2"/>
    <w:multiLevelType w:val="hybridMultilevel"/>
    <w:tmpl w:val="6A9C6C6A"/>
    <w:lvl w:ilvl="0" w:tplc="E5E2CC98">
      <w:start w:val="1"/>
      <w:numFmt w:val="decimal"/>
      <w:lvlText w:val="%1)"/>
      <w:lvlJc w:val="left"/>
      <w:pPr>
        <w:ind w:left="1428" w:hanging="360"/>
      </w:pPr>
      <w:rPr>
        <w:rFonts w:asciiTheme="minorHAnsi" w:eastAsiaTheme="minorHAnsi" w:hAnsiTheme="minorHAnsi" w:cstheme="minorHAns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151D35A2"/>
    <w:multiLevelType w:val="hybridMultilevel"/>
    <w:tmpl w:val="AB7AE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1AF6065"/>
    <w:multiLevelType w:val="hybridMultilevel"/>
    <w:tmpl w:val="98A476F8"/>
    <w:lvl w:ilvl="0" w:tplc="FFFFFFFF">
      <w:start w:val="1"/>
      <w:numFmt w:val="decimal"/>
      <w:lvlText w:val="%1."/>
      <w:lvlJc w:val="left"/>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20" w15:restartNumberingAfterBreak="0">
    <w:nsid w:val="221424A0"/>
    <w:multiLevelType w:val="hybridMultilevel"/>
    <w:tmpl w:val="14FAFB6A"/>
    <w:lvl w:ilvl="0" w:tplc="0415000F">
      <w:start w:val="1"/>
      <w:numFmt w:val="decimal"/>
      <w:lvlText w:val="%1."/>
      <w:lvlJc w:val="left"/>
      <w:pPr>
        <w:ind w:left="720" w:hanging="360"/>
      </w:pPr>
    </w:lvl>
    <w:lvl w:ilvl="1" w:tplc="A9F82FB6">
      <w:start w:val="1"/>
      <w:numFmt w:val="lowerLetter"/>
      <w:lvlText w:val="%2)"/>
      <w:lvlJc w:val="left"/>
      <w:pPr>
        <w:ind w:left="1440" w:hanging="360"/>
      </w:pPr>
      <w:rPr>
        <w:rFonts w:asciiTheme="minorHAnsi" w:eastAsia="Arial"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5D7097"/>
    <w:multiLevelType w:val="hybridMultilevel"/>
    <w:tmpl w:val="4C06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D12298"/>
    <w:multiLevelType w:val="hybridMultilevel"/>
    <w:tmpl w:val="B20A9F88"/>
    <w:lvl w:ilvl="0" w:tplc="924A9A82">
      <w:start w:val="1"/>
      <w:numFmt w:val="decimal"/>
      <w:lvlText w:val="%1."/>
      <w:lvlJc w:val="left"/>
      <w:pPr>
        <w:tabs>
          <w:tab w:val="num" w:pos="928"/>
        </w:tabs>
        <w:ind w:left="928" w:hanging="360"/>
      </w:pPr>
    </w:lvl>
    <w:lvl w:ilvl="1" w:tplc="F8A6AE34">
      <w:start w:val="1"/>
      <w:numFmt w:val="decimal"/>
      <w:lvlText w:val="%2."/>
      <w:lvlJc w:val="left"/>
      <w:pPr>
        <w:tabs>
          <w:tab w:val="num" w:pos="1440"/>
        </w:tabs>
        <w:ind w:left="1440" w:hanging="360"/>
      </w:pPr>
    </w:lvl>
    <w:lvl w:ilvl="2" w:tplc="AB72EA04">
      <w:start w:val="1"/>
      <w:numFmt w:val="decimal"/>
      <w:lvlText w:val="%3."/>
      <w:lvlJc w:val="left"/>
      <w:pPr>
        <w:tabs>
          <w:tab w:val="num" w:pos="2160"/>
        </w:tabs>
        <w:ind w:left="2160" w:hanging="360"/>
      </w:pPr>
    </w:lvl>
    <w:lvl w:ilvl="3" w:tplc="22C2AF6E">
      <w:start w:val="1"/>
      <w:numFmt w:val="decimal"/>
      <w:lvlText w:val="%4."/>
      <w:lvlJc w:val="left"/>
      <w:pPr>
        <w:tabs>
          <w:tab w:val="num" w:pos="2880"/>
        </w:tabs>
        <w:ind w:left="2880" w:hanging="360"/>
      </w:pPr>
    </w:lvl>
    <w:lvl w:ilvl="4" w:tplc="97D0755C">
      <w:start w:val="1"/>
      <w:numFmt w:val="decimal"/>
      <w:lvlText w:val="%5."/>
      <w:lvlJc w:val="left"/>
      <w:pPr>
        <w:tabs>
          <w:tab w:val="num" w:pos="3600"/>
        </w:tabs>
        <w:ind w:left="3600" w:hanging="360"/>
      </w:pPr>
    </w:lvl>
    <w:lvl w:ilvl="5" w:tplc="A494580C">
      <w:start w:val="1"/>
      <w:numFmt w:val="decimal"/>
      <w:lvlText w:val="%6."/>
      <w:lvlJc w:val="left"/>
      <w:pPr>
        <w:tabs>
          <w:tab w:val="num" w:pos="4320"/>
        </w:tabs>
        <w:ind w:left="4320" w:hanging="360"/>
      </w:pPr>
    </w:lvl>
    <w:lvl w:ilvl="6" w:tplc="28F0E278">
      <w:start w:val="1"/>
      <w:numFmt w:val="decimal"/>
      <w:lvlText w:val="%7."/>
      <w:lvlJc w:val="left"/>
      <w:pPr>
        <w:tabs>
          <w:tab w:val="num" w:pos="5040"/>
        </w:tabs>
        <w:ind w:left="5040" w:hanging="360"/>
      </w:pPr>
    </w:lvl>
    <w:lvl w:ilvl="7" w:tplc="9A5AEACA">
      <w:start w:val="1"/>
      <w:numFmt w:val="decimal"/>
      <w:lvlText w:val="%8."/>
      <w:lvlJc w:val="left"/>
      <w:pPr>
        <w:tabs>
          <w:tab w:val="num" w:pos="5760"/>
        </w:tabs>
        <w:ind w:left="5760" w:hanging="360"/>
      </w:pPr>
    </w:lvl>
    <w:lvl w:ilvl="8" w:tplc="0AE07BE6">
      <w:start w:val="1"/>
      <w:numFmt w:val="decimal"/>
      <w:lvlText w:val="%9."/>
      <w:lvlJc w:val="left"/>
      <w:pPr>
        <w:tabs>
          <w:tab w:val="num" w:pos="6480"/>
        </w:tabs>
        <w:ind w:left="6480" w:hanging="360"/>
      </w:pPr>
    </w:lvl>
  </w:abstractNum>
  <w:abstractNum w:abstractNumId="23" w15:restartNumberingAfterBreak="0">
    <w:nsid w:val="55626A42"/>
    <w:multiLevelType w:val="hybridMultilevel"/>
    <w:tmpl w:val="5C488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201084"/>
    <w:multiLevelType w:val="hybridMultilevel"/>
    <w:tmpl w:val="85A44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57697F"/>
    <w:multiLevelType w:val="hybridMultilevel"/>
    <w:tmpl w:val="E3D64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B0435E9"/>
    <w:multiLevelType w:val="hybridMultilevel"/>
    <w:tmpl w:val="DEE493F2"/>
    <w:lvl w:ilvl="0" w:tplc="04150011">
      <w:start w:val="1"/>
      <w:numFmt w:val="decimal"/>
      <w:lvlText w:val="%1)"/>
      <w:lvlJc w:val="left"/>
      <w:pPr>
        <w:ind w:left="1104" w:hanging="360"/>
      </w:pPr>
    </w:lvl>
    <w:lvl w:ilvl="1" w:tplc="04150019">
      <w:start w:val="1"/>
      <w:numFmt w:val="lowerLetter"/>
      <w:lvlText w:val="%2."/>
      <w:lvlJc w:val="left"/>
      <w:pPr>
        <w:ind w:left="1824" w:hanging="360"/>
      </w:pPr>
    </w:lvl>
    <w:lvl w:ilvl="2" w:tplc="0415001B">
      <w:start w:val="1"/>
      <w:numFmt w:val="lowerRoman"/>
      <w:lvlText w:val="%3."/>
      <w:lvlJc w:val="right"/>
      <w:pPr>
        <w:ind w:left="2544" w:hanging="180"/>
      </w:pPr>
    </w:lvl>
    <w:lvl w:ilvl="3" w:tplc="0415000F">
      <w:start w:val="1"/>
      <w:numFmt w:val="decimal"/>
      <w:lvlText w:val="%4."/>
      <w:lvlJc w:val="left"/>
      <w:pPr>
        <w:ind w:left="3264" w:hanging="360"/>
      </w:pPr>
    </w:lvl>
    <w:lvl w:ilvl="4" w:tplc="04150019">
      <w:start w:val="1"/>
      <w:numFmt w:val="lowerLetter"/>
      <w:lvlText w:val="%5."/>
      <w:lvlJc w:val="left"/>
      <w:pPr>
        <w:ind w:left="3984" w:hanging="360"/>
      </w:pPr>
    </w:lvl>
    <w:lvl w:ilvl="5" w:tplc="0415001B">
      <w:start w:val="1"/>
      <w:numFmt w:val="lowerRoman"/>
      <w:lvlText w:val="%6."/>
      <w:lvlJc w:val="right"/>
      <w:pPr>
        <w:ind w:left="4704" w:hanging="180"/>
      </w:pPr>
    </w:lvl>
    <w:lvl w:ilvl="6" w:tplc="0415000F">
      <w:start w:val="1"/>
      <w:numFmt w:val="decimal"/>
      <w:lvlText w:val="%7."/>
      <w:lvlJc w:val="left"/>
      <w:pPr>
        <w:ind w:left="5424" w:hanging="360"/>
      </w:pPr>
    </w:lvl>
    <w:lvl w:ilvl="7" w:tplc="04150019">
      <w:start w:val="1"/>
      <w:numFmt w:val="lowerLetter"/>
      <w:lvlText w:val="%8."/>
      <w:lvlJc w:val="left"/>
      <w:pPr>
        <w:ind w:left="6144" w:hanging="360"/>
      </w:pPr>
    </w:lvl>
    <w:lvl w:ilvl="8" w:tplc="0415001B">
      <w:start w:val="1"/>
      <w:numFmt w:val="lowerRoman"/>
      <w:lvlText w:val="%9."/>
      <w:lvlJc w:val="right"/>
      <w:pPr>
        <w:ind w:left="6864" w:hanging="180"/>
      </w:pPr>
    </w:lvl>
  </w:abstractNum>
  <w:abstractNum w:abstractNumId="27" w15:restartNumberingAfterBreak="0">
    <w:nsid w:val="762B3463"/>
    <w:multiLevelType w:val="hybridMultilevel"/>
    <w:tmpl w:val="DB90D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05164B"/>
    <w:multiLevelType w:val="hybridMultilevel"/>
    <w:tmpl w:val="A970D07C"/>
    <w:lvl w:ilvl="0" w:tplc="E5E2CC98">
      <w:start w:val="1"/>
      <w:numFmt w:val="decimal"/>
      <w:lvlText w:val="%1)"/>
      <w:lvlJc w:val="left"/>
      <w:pPr>
        <w:ind w:left="1080" w:hanging="360"/>
      </w:pPr>
      <w:rPr>
        <w:rFonts w:asciiTheme="minorHAnsi" w:eastAsiaTheme="minorHAnsi" w:hAnsiTheme="minorHAnsi" w:cstheme="minorHAnsi"/>
      </w:rPr>
    </w:lvl>
    <w:lvl w:ilvl="1" w:tplc="5A3E6220">
      <w:start w:val="1"/>
      <w:numFmt w:val="lowerLetter"/>
      <w:lvlText w:val="%2)"/>
      <w:lvlJc w:val="left"/>
      <w:pPr>
        <w:ind w:left="1800" w:hanging="360"/>
      </w:p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7AA02567"/>
    <w:multiLevelType w:val="hybridMultilevel"/>
    <w:tmpl w:val="32B0D2FC"/>
    <w:lvl w:ilvl="0" w:tplc="04150011">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9"/>
  </w:num>
  <w:num w:numId="18">
    <w:abstractNumId w:val="17"/>
  </w:num>
  <w:num w:numId="19">
    <w:abstractNumId w:val="23"/>
  </w:num>
  <w:num w:numId="20">
    <w:abstractNumId w:val="20"/>
  </w:num>
  <w:num w:numId="21">
    <w:abstractNumId w:val="25"/>
  </w:num>
  <w:num w:numId="22">
    <w:abstractNumId w:val="24"/>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num>
  <w:num w:numId="29">
    <w:abstractNumId w:val="14"/>
  </w:num>
  <w:num w:numId="30">
    <w:abstractNumId w:val="27"/>
  </w:num>
  <w:num w:numId="31">
    <w:abstractNumId w:val="21"/>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D0"/>
    <w:rsid w:val="001E42C5"/>
    <w:rsid w:val="001F387F"/>
    <w:rsid w:val="00371192"/>
    <w:rsid w:val="00374735"/>
    <w:rsid w:val="003B01B9"/>
    <w:rsid w:val="004262D0"/>
    <w:rsid w:val="00880EB7"/>
    <w:rsid w:val="00887567"/>
    <w:rsid w:val="00B325E7"/>
    <w:rsid w:val="00CD4087"/>
    <w:rsid w:val="00E24A9D"/>
    <w:rsid w:val="00E64DAB"/>
    <w:rsid w:val="00F556F3"/>
    <w:rsid w:val="00FA1F39"/>
    <w:rsid w:val="00FA2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25FCD"/>
  <w15:chartTrackingRefBased/>
  <w15:docId w15:val="{EACC8362-F17F-412C-BDDE-44184063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2D0"/>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0EB7"/>
    <w:pPr>
      <w:spacing w:after="0" w:line="240" w:lineRule="auto"/>
    </w:pPr>
    <w:rPr>
      <w:kern w:val="2"/>
      <w14:ligatures w14:val="standardContextual"/>
    </w:rPr>
  </w:style>
  <w:style w:type="paragraph" w:styleId="Nagwek">
    <w:name w:val="header"/>
    <w:basedOn w:val="Normalny"/>
    <w:link w:val="NagwekZnak"/>
    <w:uiPriority w:val="99"/>
    <w:unhideWhenUsed/>
    <w:rsid w:val="003747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735"/>
    <w:rPr>
      <w:kern w:val="2"/>
      <w14:ligatures w14:val="standardContextual"/>
    </w:rPr>
  </w:style>
  <w:style w:type="paragraph" w:styleId="Stopka">
    <w:name w:val="footer"/>
    <w:basedOn w:val="Normalny"/>
    <w:link w:val="StopkaZnak"/>
    <w:uiPriority w:val="99"/>
    <w:unhideWhenUsed/>
    <w:rsid w:val="003747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735"/>
    <w:rPr>
      <w:kern w:val="2"/>
      <w14:ligatures w14:val="standardContextual"/>
    </w:rPr>
  </w:style>
  <w:style w:type="paragraph" w:styleId="Akapitzlist">
    <w:name w:val="List Paragraph"/>
    <w:basedOn w:val="Normalny"/>
    <w:uiPriority w:val="34"/>
    <w:qFormat/>
    <w:rsid w:val="00374735"/>
    <w:pPr>
      <w:ind w:left="720"/>
      <w:contextualSpacing/>
    </w:pPr>
  </w:style>
  <w:style w:type="paragraph" w:styleId="Tekstprzypisudolnego">
    <w:name w:val="footnote text"/>
    <w:basedOn w:val="Normalny"/>
    <w:link w:val="TekstprzypisudolnegoZnak"/>
    <w:uiPriority w:val="99"/>
    <w:semiHidden/>
    <w:unhideWhenUsed/>
    <w:rsid w:val="008875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7567"/>
    <w:rPr>
      <w:kern w:val="2"/>
      <w:sz w:val="20"/>
      <w:szCs w:val="20"/>
      <w14:ligatures w14:val="standardContextual"/>
    </w:rPr>
  </w:style>
  <w:style w:type="character" w:styleId="Odwoanieprzypisudolnego">
    <w:name w:val="footnote reference"/>
    <w:basedOn w:val="Domylnaczcionkaakapitu"/>
    <w:uiPriority w:val="99"/>
    <w:semiHidden/>
    <w:unhideWhenUsed/>
    <w:rsid w:val="00887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30"/>
    <w:rsid w:val="001D5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3A685B7D0394BD4AA093AA86AF51DBF">
    <w:name w:val="A3A685B7D0394BD4AA093AA86AF51DBF"/>
    <w:rsid w:val="001D5A30"/>
  </w:style>
  <w:style w:type="paragraph" w:customStyle="1" w:styleId="C83BF07F2D38479BBFCE9B82FFA67CE0">
    <w:name w:val="C83BF07F2D38479BBFCE9B82FFA67CE0"/>
    <w:rsid w:val="001D5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1508</Words>
  <Characters>9050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dc:creator>
  <cp:keywords/>
  <dc:description/>
  <cp:lastModifiedBy>Magdalena Szyndzielorz</cp:lastModifiedBy>
  <cp:revision>3</cp:revision>
  <cp:lastPrinted>2024-02-06T12:49:00Z</cp:lastPrinted>
  <dcterms:created xsi:type="dcterms:W3CDTF">2024-02-13T13:04:00Z</dcterms:created>
  <dcterms:modified xsi:type="dcterms:W3CDTF">2024-02-13T13:21:00Z</dcterms:modified>
</cp:coreProperties>
</file>