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1AED7" w14:textId="474EF0A0" w:rsidR="00944A67" w:rsidRPr="00BE378D" w:rsidRDefault="00944A67" w:rsidP="00735A9D">
      <w:pPr>
        <w:spacing w:line="276" w:lineRule="auto"/>
        <w:ind w:right="100"/>
        <w:jc w:val="center"/>
        <w:rPr>
          <w:rFonts w:ascii="Times New Roman" w:eastAsia="Arial" w:hAnsi="Times New Roman" w:cs="Times New Roman"/>
          <w:b/>
        </w:rPr>
      </w:pPr>
      <w:bookmarkStart w:id="0" w:name="_Hlk152237750"/>
      <w:r w:rsidRPr="00BE378D">
        <w:rPr>
          <w:rFonts w:ascii="Times New Roman" w:eastAsia="Arial" w:hAnsi="Times New Roman" w:cs="Times New Roman"/>
          <w:b/>
        </w:rPr>
        <w:t>FORMULARZ OFERTY</w:t>
      </w:r>
    </w:p>
    <w:p w14:paraId="439EA512" w14:textId="39998F0F" w:rsidR="00033AC7" w:rsidRPr="00C02F70" w:rsidRDefault="00944A67" w:rsidP="00C02F70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BE378D">
        <w:rPr>
          <w:rFonts w:ascii="Times New Roman" w:hAnsi="Times New Roman" w:cs="Times New Roman"/>
        </w:rPr>
        <w:t xml:space="preserve">W postępowaniu o udzielenie zamówienia publicznego prowadzonym w trybie podstawowym zgodnie z ustawą z dnia 11 września 2019 r. Prawo zamówień publicznych pn: </w:t>
      </w:r>
      <w:r w:rsidRPr="00BE378D">
        <w:rPr>
          <w:rFonts w:ascii="Times New Roman" w:hAnsi="Times New Roman" w:cs="Times New Roman"/>
          <w:b/>
          <w:bCs/>
        </w:rPr>
        <w:t>„Całodobowa ochrona fizyczna Hali Widowiskowo Sportowej „AZOTY” w 202</w:t>
      </w:r>
      <w:r w:rsidR="006F011E">
        <w:rPr>
          <w:rFonts w:ascii="Times New Roman" w:hAnsi="Times New Roman" w:cs="Times New Roman"/>
          <w:b/>
          <w:bCs/>
        </w:rPr>
        <w:t>5</w:t>
      </w:r>
      <w:r w:rsidRPr="00BE378D">
        <w:rPr>
          <w:rFonts w:ascii="Times New Roman" w:hAnsi="Times New Roman" w:cs="Times New Roman"/>
          <w:b/>
          <w:bCs/>
        </w:rPr>
        <w:t xml:space="preserve"> r. oraz konwojowanie wartości pieniężnych z obiektów MOSiR Kędzierzyn-Koźle”</w:t>
      </w:r>
    </w:p>
    <w:p w14:paraId="46081A5F" w14:textId="011B9C95" w:rsidR="00033AC7" w:rsidRPr="00735A9D" w:rsidRDefault="00033AC7" w:rsidP="00735A9D">
      <w:pPr>
        <w:spacing w:line="276" w:lineRule="auto"/>
        <w:ind w:right="100"/>
        <w:jc w:val="both"/>
        <w:rPr>
          <w:rFonts w:ascii="Times New Roman" w:hAnsi="Times New Roman" w:cs="Times New Roman"/>
          <w:b/>
        </w:rPr>
      </w:pPr>
      <w:r w:rsidRPr="00BE378D">
        <w:rPr>
          <w:rFonts w:ascii="Times New Roman" w:hAnsi="Times New Roman" w:cs="Times New Roman"/>
          <w:b/>
        </w:rPr>
        <w:t xml:space="preserve">Zamawiający: </w:t>
      </w:r>
      <w:r w:rsidRPr="00BE378D">
        <w:rPr>
          <w:rFonts w:ascii="Times New Roman" w:hAnsi="Times New Roman" w:cs="Times New Roman"/>
          <w:bCs/>
        </w:rPr>
        <w:t>Miejski Ośrodek Sportu i Rekreacji w Kędzierzynie-Koźlu</w:t>
      </w:r>
    </w:p>
    <w:p w14:paraId="55C9A19E" w14:textId="77777777" w:rsidR="00033AC7" w:rsidRPr="00BE378D" w:rsidRDefault="00033AC7" w:rsidP="00735A9D">
      <w:pPr>
        <w:spacing w:after="0" w:line="276" w:lineRule="auto"/>
        <w:rPr>
          <w:rFonts w:ascii="Times New Roman" w:hAnsi="Times New Roman" w:cs="Times New Roman"/>
          <w:b/>
          <w:iCs/>
        </w:rPr>
      </w:pPr>
    </w:p>
    <w:p w14:paraId="1A388656" w14:textId="5C470357" w:rsidR="00033AC7" w:rsidRPr="00BE378D" w:rsidRDefault="00033AC7" w:rsidP="00735A9D">
      <w:pPr>
        <w:spacing w:after="0" w:line="276" w:lineRule="auto"/>
        <w:rPr>
          <w:rFonts w:ascii="Times New Roman" w:hAnsi="Times New Roman" w:cs="Times New Roman"/>
        </w:rPr>
      </w:pPr>
      <w:r w:rsidRPr="00BE378D">
        <w:rPr>
          <w:rFonts w:ascii="Times New Roman" w:hAnsi="Times New Roman" w:cs="Times New Roman"/>
          <w:b/>
          <w:iCs/>
        </w:rPr>
        <w:t>Działając w imieniu Wykonawcy</w:t>
      </w:r>
      <w:r w:rsidRPr="00BE378D">
        <w:rPr>
          <w:rFonts w:ascii="Times New Roman" w:hAnsi="Times New Roman" w:cs="Times New Roman"/>
          <w:b/>
        </w:rPr>
        <w:t xml:space="preserve">: </w:t>
      </w:r>
      <w:r w:rsidRPr="00BE378D">
        <w:rPr>
          <w:rFonts w:ascii="Times New Roman" w:hAnsi="Times New Roman" w:cs="Times New Roman"/>
        </w:rPr>
        <w:t>…………………………………… ……………………………………</w:t>
      </w:r>
    </w:p>
    <w:p w14:paraId="0C828773" w14:textId="3C61B881" w:rsidR="00033AC7" w:rsidRPr="00BE378D" w:rsidRDefault="00033AC7" w:rsidP="00735A9D">
      <w:pPr>
        <w:spacing w:after="0" w:line="276" w:lineRule="auto"/>
        <w:jc w:val="center"/>
        <w:rPr>
          <w:rFonts w:ascii="Times New Roman" w:hAnsi="Times New Roman" w:cs="Times New Roman"/>
          <w:i/>
          <w:sz w:val="12"/>
          <w:szCs w:val="12"/>
        </w:rPr>
      </w:pPr>
      <w:r w:rsidRPr="00BE378D">
        <w:rPr>
          <w:rFonts w:ascii="Times New Roman" w:hAnsi="Times New Roman" w:cs="Times New Roman"/>
          <w:i/>
        </w:rPr>
        <w:t xml:space="preserve">              </w:t>
      </w:r>
      <w:r w:rsidRPr="00BE378D">
        <w:rPr>
          <w:rFonts w:ascii="Times New Roman" w:hAnsi="Times New Roman" w:cs="Times New Roman"/>
          <w:i/>
        </w:rPr>
        <w:tab/>
      </w:r>
      <w:r w:rsidRPr="00BE378D">
        <w:rPr>
          <w:rFonts w:ascii="Times New Roman" w:hAnsi="Times New Roman" w:cs="Times New Roman"/>
          <w:i/>
        </w:rPr>
        <w:tab/>
        <w:t xml:space="preserve">   </w:t>
      </w:r>
      <w:r w:rsidRPr="00BE378D">
        <w:rPr>
          <w:rFonts w:ascii="Times New Roman" w:hAnsi="Times New Roman" w:cs="Times New Roman"/>
          <w:i/>
          <w:sz w:val="12"/>
          <w:szCs w:val="12"/>
        </w:rPr>
        <w:t>(pełna nazwa/firma, adres, w zależności od podmiotu: NIP/PESEL, KRS/CEiDG)</w:t>
      </w:r>
    </w:p>
    <w:p w14:paraId="0692F2EA" w14:textId="4E2071FA" w:rsidR="00033AC7" w:rsidRPr="00BE378D" w:rsidRDefault="00033AC7" w:rsidP="00735A9D">
      <w:pPr>
        <w:spacing w:after="0" w:line="276" w:lineRule="auto"/>
        <w:rPr>
          <w:rFonts w:ascii="Times New Roman" w:hAnsi="Times New Roman" w:cs="Times New Roman"/>
        </w:rPr>
      </w:pPr>
      <w:r w:rsidRPr="00BE378D">
        <w:rPr>
          <w:rFonts w:ascii="Times New Roman" w:hAnsi="Times New Roman" w:cs="Times New Roman"/>
        </w:rPr>
        <w:t>reprezentowany przez: ………………………………………………………………………………………………</w:t>
      </w:r>
      <w:r w:rsidR="00BE378D">
        <w:rPr>
          <w:rFonts w:ascii="Times New Roman" w:hAnsi="Times New Roman" w:cs="Times New Roman"/>
        </w:rPr>
        <w:t>………………..</w:t>
      </w:r>
    </w:p>
    <w:p w14:paraId="4E7DADF5" w14:textId="77777777" w:rsidR="00033AC7" w:rsidRPr="00BE378D" w:rsidRDefault="00033AC7" w:rsidP="00735A9D">
      <w:pPr>
        <w:spacing w:after="0" w:line="276" w:lineRule="auto"/>
        <w:rPr>
          <w:rFonts w:ascii="Times New Roman" w:hAnsi="Times New Roman" w:cs="Times New Roman"/>
          <w:sz w:val="12"/>
          <w:szCs w:val="12"/>
        </w:rPr>
      </w:pPr>
      <w:r w:rsidRPr="00BE378D">
        <w:rPr>
          <w:rFonts w:ascii="Times New Roman" w:hAnsi="Times New Roman" w:cs="Times New Roman"/>
          <w:sz w:val="12"/>
          <w:szCs w:val="12"/>
        </w:rPr>
        <w:t xml:space="preserve">                                                  </w:t>
      </w:r>
      <w:r w:rsidRPr="00BE378D">
        <w:rPr>
          <w:rFonts w:ascii="Times New Roman" w:hAnsi="Times New Roman" w:cs="Times New Roman"/>
          <w:i/>
          <w:sz w:val="12"/>
          <w:szCs w:val="12"/>
        </w:rPr>
        <w:t xml:space="preserve">    (imię, nazwisko, stanowisko/podstawa do  reprezentacji)</w:t>
      </w:r>
    </w:p>
    <w:p w14:paraId="46877DA0" w14:textId="669CFC05" w:rsidR="00033AC7" w:rsidRPr="00BE378D" w:rsidRDefault="00033AC7" w:rsidP="00735A9D">
      <w:pPr>
        <w:spacing w:after="0" w:line="276" w:lineRule="auto"/>
        <w:rPr>
          <w:rFonts w:ascii="Times New Roman" w:hAnsi="Times New Roman" w:cs="Times New Roman"/>
        </w:rPr>
      </w:pPr>
      <w:r w:rsidRPr="00BE378D">
        <w:rPr>
          <w:rFonts w:ascii="Times New Roman" w:hAnsi="Times New Roman" w:cs="Times New Roman"/>
        </w:rPr>
        <w:t>Adres: ………………………………………………………………………………………………………….</w:t>
      </w:r>
    </w:p>
    <w:p w14:paraId="320E9C98" w14:textId="7A300F83" w:rsidR="00033AC7" w:rsidRPr="00BE378D" w:rsidRDefault="00033AC7" w:rsidP="00735A9D">
      <w:pPr>
        <w:spacing w:after="0" w:line="276" w:lineRule="auto"/>
        <w:rPr>
          <w:rFonts w:ascii="Times New Roman" w:hAnsi="Times New Roman" w:cs="Times New Roman"/>
        </w:rPr>
      </w:pPr>
      <w:r w:rsidRPr="00BE378D">
        <w:rPr>
          <w:rFonts w:ascii="Times New Roman" w:hAnsi="Times New Roman" w:cs="Times New Roman"/>
        </w:rPr>
        <w:t>NIP:…………………………………………………………………………………………………………….</w:t>
      </w:r>
    </w:p>
    <w:p w14:paraId="3B15FBCC" w14:textId="7BD286A5" w:rsidR="00944A67" w:rsidRPr="00BE378D" w:rsidRDefault="00944A67" w:rsidP="00735A9D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6732EB2" w14:textId="77777777" w:rsidR="00C02F70" w:rsidRDefault="00C02F70" w:rsidP="00735A9D">
      <w:pPr>
        <w:spacing w:line="276" w:lineRule="auto"/>
        <w:rPr>
          <w:rFonts w:ascii="Times New Roman" w:hAnsi="Times New Roman" w:cs="Times New Roman"/>
          <w:b/>
        </w:rPr>
      </w:pPr>
    </w:p>
    <w:p w14:paraId="5569981A" w14:textId="27C04711" w:rsidR="00944A67" w:rsidRPr="00735A9D" w:rsidRDefault="00944A67" w:rsidP="00735A9D">
      <w:pPr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35A9D">
        <w:rPr>
          <w:rFonts w:ascii="Times New Roman" w:hAnsi="Times New Roman" w:cs="Times New Roman"/>
          <w:b/>
        </w:rPr>
        <w:t>CENA OFERT</w:t>
      </w:r>
      <w:r w:rsidR="00033AC7" w:rsidRPr="00735A9D">
        <w:rPr>
          <w:rFonts w:ascii="Times New Roman" w:hAnsi="Times New Roman" w:cs="Times New Roman"/>
          <w:b/>
        </w:rPr>
        <w:t>Y</w:t>
      </w:r>
      <w:r w:rsidRPr="00735A9D">
        <w:rPr>
          <w:rFonts w:ascii="Times New Roman" w:hAnsi="Times New Roman" w:cs="Times New Roman"/>
          <w:b/>
        </w:rPr>
        <w:t xml:space="preserve"> BRUTTO</w:t>
      </w:r>
      <w:r w:rsidR="00735A9D">
        <w:rPr>
          <w:rFonts w:ascii="Times New Roman" w:hAnsi="Times New Roman" w:cs="Times New Roman"/>
          <w:b/>
        </w:rPr>
        <w:t xml:space="preserve">. </w:t>
      </w:r>
      <w:r w:rsidR="00735A9D" w:rsidRPr="00735A9D">
        <w:rPr>
          <w:rFonts w:ascii="Times New Roman" w:eastAsia="Times New Roman" w:hAnsi="Times New Roman" w:cs="Times New Roman"/>
          <w:b/>
          <w:sz w:val="18"/>
          <w:szCs w:val="18"/>
        </w:rPr>
        <w:t>Cena brutto winna zawierać wszelkie koszty, jakie Wykonawca poniesie w związku z realizacją zamówienia.</w:t>
      </w:r>
      <w:r w:rsidR="00735A9D" w:rsidRPr="00735A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4"/>
        <w:gridCol w:w="998"/>
        <w:gridCol w:w="2136"/>
        <w:gridCol w:w="2420"/>
        <w:gridCol w:w="3096"/>
      </w:tblGrid>
      <w:tr w:rsidR="00735A9D" w:rsidRPr="00BE378D" w14:paraId="696B1555" w14:textId="77777777" w:rsidTr="00735A9D">
        <w:tc>
          <w:tcPr>
            <w:tcW w:w="984" w:type="dxa"/>
            <w:vMerge w:val="restart"/>
          </w:tcPr>
          <w:p w14:paraId="69A14BDA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</w:rPr>
              <w:t>ochrona</w:t>
            </w:r>
          </w:p>
        </w:tc>
        <w:tc>
          <w:tcPr>
            <w:tcW w:w="998" w:type="dxa"/>
          </w:tcPr>
          <w:p w14:paraId="6BE7DB09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78D">
              <w:rPr>
                <w:rFonts w:ascii="Times New Roman" w:eastAsia="Times New Roman" w:hAnsi="Times New Roman" w:cs="Times New Roman"/>
              </w:rPr>
              <w:t>Liczba godzin ochrony</w:t>
            </w:r>
          </w:p>
          <w:p w14:paraId="38CAD73D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58B01973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</w:rPr>
              <w:t xml:space="preserve">Cena jednostkowa (zł) za 1 godzinę ochrony </w:t>
            </w:r>
            <w:r w:rsidRPr="00BE378D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  <w:tc>
          <w:tcPr>
            <w:tcW w:w="2420" w:type="dxa"/>
          </w:tcPr>
          <w:p w14:paraId="76CD25E5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  <w:bCs/>
                <w:w w:val="98"/>
              </w:rPr>
              <w:t>CENA zł BRUTTO</w:t>
            </w:r>
            <w:r w:rsidRPr="00BE378D">
              <w:rPr>
                <w:rFonts w:ascii="Times New Roman" w:hAnsi="Times New Roman" w:cs="Times New Roman"/>
                <w:bCs/>
              </w:rPr>
              <w:t xml:space="preserve"> - OCHRONA</w:t>
            </w:r>
          </w:p>
          <w:p w14:paraId="3733A938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eastAsia="Times New Roman" w:hAnsi="Times New Roman" w:cs="Times New Roman"/>
              </w:rPr>
              <w:t>(</w:t>
            </w:r>
            <w:bookmarkStart w:id="1" w:name="_Hlk121744462"/>
            <w:r w:rsidRPr="00BE378D">
              <w:rPr>
                <w:rFonts w:ascii="Times New Roman" w:eastAsia="Times New Roman" w:hAnsi="Times New Roman" w:cs="Times New Roman"/>
              </w:rPr>
              <w:t>iloczyn liczby godzin ochrony i ceny jednostkowej za 1 godzinę ochrony brutto</w:t>
            </w:r>
            <w:bookmarkEnd w:id="1"/>
            <w:r w:rsidRPr="00BE378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14:paraId="53EF99E4" w14:textId="77777777" w:rsidR="00BE378D" w:rsidRPr="00BE378D" w:rsidRDefault="00BE378D" w:rsidP="00735A9D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  <w:b/>
                <w:w w:val="98"/>
              </w:rPr>
              <w:t>CENA OFERTOWA</w:t>
            </w:r>
            <w:r w:rsidRPr="00BE378D">
              <w:rPr>
                <w:rFonts w:ascii="Times New Roman" w:hAnsi="Times New Roman" w:cs="Times New Roman"/>
                <w:b/>
              </w:rPr>
              <w:t xml:space="preserve"> BRUTTO </w:t>
            </w:r>
            <w:r w:rsidRPr="00BE378D">
              <w:rPr>
                <w:rFonts w:ascii="Times New Roman" w:eastAsia="Times New Roman" w:hAnsi="Times New Roman" w:cs="Times New Roman"/>
              </w:rPr>
              <w:t>(zł)</w:t>
            </w:r>
          </w:p>
          <w:p w14:paraId="29EFA3C9" w14:textId="77777777" w:rsidR="00BE378D" w:rsidRPr="00BE378D" w:rsidRDefault="00BE378D" w:rsidP="00735A9D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</w:rPr>
            </w:pPr>
            <w:r w:rsidRPr="00BE378D">
              <w:rPr>
                <w:rFonts w:ascii="Times New Roman" w:eastAsia="Times New Roman" w:hAnsi="Times New Roman" w:cs="Times New Roman"/>
              </w:rPr>
              <w:t>(</w:t>
            </w:r>
            <w:r w:rsidRPr="00BE378D">
              <w:rPr>
                <w:rFonts w:ascii="Times New Roman" w:eastAsia="Times New Roman" w:hAnsi="Times New Roman" w:cs="Times New Roman"/>
                <w:b/>
                <w:bCs/>
              </w:rPr>
              <w:t xml:space="preserve">suma </w:t>
            </w:r>
            <w:r w:rsidRPr="00BE378D">
              <w:rPr>
                <w:rFonts w:ascii="Times New Roman" w:eastAsia="Times New Roman" w:hAnsi="Times New Roman" w:cs="Times New Roman"/>
              </w:rPr>
              <w:t>ceny ochrony brutto i ceny konwoje brutto)</w:t>
            </w:r>
          </w:p>
        </w:tc>
      </w:tr>
      <w:tr w:rsidR="00735A9D" w:rsidRPr="00BE378D" w14:paraId="3F622DB7" w14:textId="77777777" w:rsidTr="00735A9D">
        <w:trPr>
          <w:trHeight w:val="713"/>
        </w:trPr>
        <w:tc>
          <w:tcPr>
            <w:tcW w:w="984" w:type="dxa"/>
            <w:vMerge/>
          </w:tcPr>
          <w:p w14:paraId="4C1E4A60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41181F50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576231E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</w:rPr>
              <w:t>8760</w:t>
            </w:r>
          </w:p>
        </w:tc>
        <w:tc>
          <w:tcPr>
            <w:tcW w:w="2136" w:type="dxa"/>
          </w:tcPr>
          <w:p w14:paraId="302E14AF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2DC4ECB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2420" w:type="dxa"/>
          </w:tcPr>
          <w:p w14:paraId="08C7BE0E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1D2DFBF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</w:rPr>
              <w:t>………………..</w:t>
            </w:r>
          </w:p>
        </w:tc>
        <w:tc>
          <w:tcPr>
            <w:tcW w:w="3096" w:type="dxa"/>
            <w:vMerge w:val="restart"/>
          </w:tcPr>
          <w:p w14:paraId="41DE9939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3A8FCD9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4F8BBD7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54B0AFC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AF14443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4D4623B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2C94B7F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</w:rPr>
              <w:t>…………………………..</w:t>
            </w:r>
          </w:p>
        </w:tc>
      </w:tr>
      <w:tr w:rsidR="00735A9D" w:rsidRPr="00BE378D" w14:paraId="53B93A6C" w14:textId="77777777" w:rsidTr="00735A9D">
        <w:tc>
          <w:tcPr>
            <w:tcW w:w="984" w:type="dxa"/>
            <w:vMerge w:val="restart"/>
          </w:tcPr>
          <w:p w14:paraId="34809282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</w:rPr>
              <w:t>konwoje</w:t>
            </w:r>
          </w:p>
        </w:tc>
        <w:tc>
          <w:tcPr>
            <w:tcW w:w="998" w:type="dxa"/>
          </w:tcPr>
          <w:p w14:paraId="43815493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78D">
              <w:rPr>
                <w:rFonts w:ascii="Times New Roman" w:eastAsia="Times New Roman" w:hAnsi="Times New Roman" w:cs="Times New Roman"/>
              </w:rPr>
              <w:t>Liczba miesięcy</w:t>
            </w:r>
          </w:p>
          <w:p w14:paraId="539672F4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4DC4D587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78D">
              <w:rPr>
                <w:rFonts w:ascii="Times New Roman" w:eastAsia="Times New Roman" w:hAnsi="Times New Roman" w:cs="Times New Roman"/>
              </w:rPr>
              <w:t>Miesięczny</w:t>
            </w:r>
          </w:p>
          <w:p w14:paraId="1340828C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78D">
              <w:rPr>
                <w:rFonts w:ascii="Times New Roman" w:eastAsia="Times New Roman" w:hAnsi="Times New Roman" w:cs="Times New Roman"/>
              </w:rPr>
              <w:t xml:space="preserve">ryczałt (zł) za konwoje </w:t>
            </w:r>
            <w:r w:rsidRPr="00BE378D">
              <w:rPr>
                <w:rFonts w:ascii="Times New Roman" w:eastAsia="Times New Roman" w:hAnsi="Times New Roman" w:cs="Times New Roman"/>
                <w:b/>
                <w:bCs/>
              </w:rPr>
              <w:t>brutto</w:t>
            </w:r>
          </w:p>
          <w:p w14:paraId="2CDCFAEB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3492DCD8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  <w:bCs/>
                <w:w w:val="98"/>
              </w:rPr>
              <w:t>CENA zł BRUTTO</w:t>
            </w:r>
            <w:r w:rsidRPr="00BE378D">
              <w:rPr>
                <w:rFonts w:ascii="Times New Roman" w:hAnsi="Times New Roman" w:cs="Times New Roman"/>
                <w:bCs/>
              </w:rPr>
              <w:t>– KONWOJE</w:t>
            </w:r>
          </w:p>
          <w:p w14:paraId="012F0B49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eastAsia="Times New Roman" w:hAnsi="Times New Roman" w:cs="Times New Roman"/>
              </w:rPr>
              <w:t>(iloczyn liczby miesięcy i miesięczny ryczałt za konwoje brutto)</w:t>
            </w:r>
          </w:p>
        </w:tc>
        <w:tc>
          <w:tcPr>
            <w:tcW w:w="3096" w:type="dxa"/>
            <w:vMerge/>
          </w:tcPr>
          <w:p w14:paraId="04D0A792" w14:textId="77777777" w:rsidR="00BE378D" w:rsidRPr="00BE378D" w:rsidRDefault="00BE378D" w:rsidP="00735A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5A9D" w:rsidRPr="00BE378D" w14:paraId="48D620D0" w14:textId="77777777" w:rsidTr="00735A9D">
        <w:trPr>
          <w:trHeight w:val="967"/>
        </w:trPr>
        <w:tc>
          <w:tcPr>
            <w:tcW w:w="984" w:type="dxa"/>
            <w:vMerge/>
          </w:tcPr>
          <w:p w14:paraId="040310EB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04ACCD22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44648F2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36" w:type="dxa"/>
          </w:tcPr>
          <w:p w14:paraId="47696393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11DDB64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2420" w:type="dxa"/>
          </w:tcPr>
          <w:p w14:paraId="61764EC3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2B87AF7" w14:textId="77777777" w:rsidR="00BE378D" w:rsidRPr="00BE378D" w:rsidRDefault="00BE378D" w:rsidP="00735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3096" w:type="dxa"/>
            <w:vMerge/>
          </w:tcPr>
          <w:p w14:paraId="4A520D54" w14:textId="77777777" w:rsidR="00BE378D" w:rsidRPr="00BE378D" w:rsidRDefault="00BE378D" w:rsidP="00735A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4453A1E" w14:textId="77777777" w:rsidR="00944A67" w:rsidRPr="00BE378D" w:rsidRDefault="00944A67" w:rsidP="00735A9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12FA178" w14:textId="22A80FA9" w:rsidR="00944A67" w:rsidRPr="00BE378D" w:rsidRDefault="00BE378D" w:rsidP="00735A9D">
      <w:pPr>
        <w:pStyle w:val="Akapitzlist"/>
        <w:tabs>
          <w:tab w:val="left" w:pos="284"/>
        </w:tabs>
        <w:spacing w:after="0" w:line="276" w:lineRule="auto"/>
        <w:ind w:left="0"/>
        <w:rPr>
          <w:rFonts w:ascii="Times New Roman" w:eastAsia="Times New Roman" w:hAnsi="Times New Roman" w:cs="Times New Roman"/>
          <w:b/>
          <w:bCs/>
        </w:rPr>
      </w:pPr>
      <w:r w:rsidRPr="00BE378D">
        <w:rPr>
          <w:rFonts w:ascii="Times New Roman" w:hAnsi="Times New Roman" w:cs="Times New Roman"/>
          <w:b/>
          <w:bCs/>
        </w:rPr>
        <w:t xml:space="preserve">CZAS PRZYJAZDU </w:t>
      </w:r>
      <w:r>
        <w:rPr>
          <w:rFonts w:ascii="Times New Roman" w:hAnsi="Times New Roman" w:cs="Times New Roman"/>
          <w:b/>
          <w:bCs/>
        </w:rPr>
        <w:t>GRUPY</w:t>
      </w:r>
      <w:r w:rsidRPr="00BE378D">
        <w:rPr>
          <w:rFonts w:ascii="Times New Roman" w:hAnsi="Times New Roman" w:cs="Times New Roman"/>
          <w:b/>
          <w:bCs/>
        </w:rPr>
        <w:t xml:space="preserve"> INTERWENCY</w:t>
      </w:r>
      <w:r>
        <w:rPr>
          <w:rFonts w:ascii="Times New Roman" w:hAnsi="Times New Roman" w:cs="Times New Roman"/>
          <w:b/>
          <w:bCs/>
        </w:rPr>
        <w:t>JNEJ</w:t>
      </w:r>
      <w:r w:rsidRPr="00BE378D">
        <w:rPr>
          <w:rFonts w:ascii="Times New Roman" w:hAnsi="Times New Roman" w:cs="Times New Roman"/>
          <w:b/>
          <w:bCs/>
        </w:rPr>
        <w:t>:</w:t>
      </w:r>
    </w:p>
    <w:tbl>
      <w:tblPr>
        <w:tblpPr w:leftFromText="141" w:rightFromText="141" w:vertAnchor="text" w:horzAnchor="margin" w:tblpY="179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8"/>
        <w:gridCol w:w="3176"/>
      </w:tblGrid>
      <w:tr w:rsidR="00944A67" w:rsidRPr="00BE378D" w14:paraId="53788AB2" w14:textId="77777777" w:rsidTr="00735A9D">
        <w:trPr>
          <w:trHeight w:val="309"/>
        </w:trPr>
        <w:tc>
          <w:tcPr>
            <w:tcW w:w="6458" w:type="dxa"/>
            <w:shd w:val="clear" w:color="auto" w:fill="auto"/>
          </w:tcPr>
          <w:p w14:paraId="433719AD" w14:textId="0873D6A4" w:rsidR="00944A67" w:rsidRPr="00BE378D" w:rsidRDefault="00BE378D" w:rsidP="00735A9D">
            <w:pPr>
              <w:tabs>
                <w:tab w:val="left" w:pos="434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</w:rPr>
              <w:t>Czas przyjazdu grupy interwencyjnej</w:t>
            </w:r>
            <w:r w:rsidR="00944A67" w:rsidRPr="00BE378D">
              <w:rPr>
                <w:rFonts w:ascii="Times New Roman" w:hAnsi="Times New Roman" w:cs="Times New Roman"/>
              </w:rPr>
              <w:t>, do 1h od zgłoszenia</w:t>
            </w:r>
          </w:p>
        </w:tc>
        <w:tc>
          <w:tcPr>
            <w:tcW w:w="3176" w:type="dxa"/>
            <w:shd w:val="clear" w:color="auto" w:fill="auto"/>
          </w:tcPr>
          <w:p w14:paraId="33E0D5D8" w14:textId="77777777" w:rsidR="00944A67" w:rsidRPr="00BE378D" w:rsidRDefault="00944A67" w:rsidP="00735A9D">
            <w:pPr>
              <w:tabs>
                <w:tab w:val="left" w:pos="434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</w:rPr>
              <w:t>……</w:t>
            </w:r>
          </w:p>
        </w:tc>
      </w:tr>
      <w:tr w:rsidR="00944A67" w:rsidRPr="00BE378D" w14:paraId="3C49DA9B" w14:textId="77777777" w:rsidTr="00735A9D">
        <w:trPr>
          <w:trHeight w:val="309"/>
        </w:trPr>
        <w:tc>
          <w:tcPr>
            <w:tcW w:w="6458" w:type="dxa"/>
            <w:shd w:val="clear" w:color="auto" w:fill="auto"/>
          </w:tcPr>
          <w:p w14:paraId="526DB697" w14:textId="0409807A" w:rsidR="00944A67" w:rsidRPr="00BE378D" w:rsidRDefault="00BE378D" w:rsidP="00735A9D">
            <w:pPr>
              <w:tabs>
                <w:tab w:val="left" w:pos="434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</w:rPr>
              <w:t>Czas przyjazdu grupy interwencyjnej</w:t>
            </w:r>
            <w:r w:rsidR="00944A67" w:rsidRPr="00BE378D">
              <w:rPr>
                <w:rFonts w:ascii="Times New Roman" w:hAnsi="Times New Roman" w:cs="Times New Roman"/>
              </w:rPr>
              <w:t>, do 45 min. od zgłoszenia</w:t>
            </w:r>
          </w:p>
        </w:tc>
        <w:tc>
          <w:tcPr>
            <w:tcW w:w="3176" w:type="dxa"/>
            <w:shd w:val="clear" w:color="auto" w:fill="auto"/>
          </w:tcPr>
          <w:p w14:paraId="56029639" w14:textId="77777777" w:rsidR="00944A67" w:rsidRPr="00BE378D" w:rsidRDefault="00944A67" w:rsidP="00735A9D">
            <w:pPr>
              <w:tabs>
                <w:tab w:val="left" w:pos="434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</w:rPr>
              <w:t>…….</w:t>
            </w:r>
          </w:p>
        </w:tc>
      </w:tr>
      <w:tr w:rsidR="00944A67" w:rsidRPr="00BE378D" w14:paraId="2866D2EB" w14:textId="77777777" w:rsidTr="00735A9D">
        <w:trPr>
          <w:trHeight w:val="309"/>
        </w:trPr>
        <w:tc>
          <w:tcPr>
            <w:tcW w:w="6458" w:type="dxa"/>
            <w:shd w:val="clear" w:color="auto" w:fill="auto"/>
          </w:tcPr>
          <w:p w14:paraId="7854343D" w14:textId="57CD8F91" w:rsidR="00944A67" w:rsidRPr="00BE378D" w:rsidRDefault="00BE378D" w:rsidP="00735A9D">
            <w:pPr>
              <w:tabs>
                <w:tab w:val="left" w:pos="434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</w:rPr>
              <w:t>Czas przyjazdu grupy interwencyjnej</w:t>
            </w:r>
            <w:r w:rsidR="00944A67" w:rsidRPr="00BE378D">
              <w:rPr>
                <w:rFonts w:ascii="Times New Roman" w:hAnsi="Times New Roman" w:cs="Times New Roman"/>
              </w:rPr>
              <w:t>, do 30 min. od zgłoszenia</w:t>
            </w:r>
          </w:p>
        </w:tc>
        <w:tc>
          <w:tcPr>
            <w:tcW w:w="3176" w:type="dxa"/>
            <w:shd w:val="clear" w:color="auto" w:fill="auto"/>
          </w:tcPr>
          <w:p w14:paraId="5164F062" w14:textId="77777777" w:rsidR="00944A67" w:rsidRPr="00BE378D" w:rsidRDefault="00944A67" w:rsidP="00735A9D">
            <w:pPr>
              <w:tabs>
                <w:tab w:val="left" w:pos="434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</w:rPr>
              <w:t>…….</w:t>
            </w:r>
          </w:p>
        </w:tc>
      </w:tr>
      <w:tr w:rsidR="00944A67" w:rsidRPr="00BE378D" w14:paraId="668CA7BF" w14:textId="77777777" w:rsidTr="00735A9D">
        <w:trPr>
          <w:trHeight w:val="309"/>
        </w:trPr>
        <w:tc>
          <w:tcPr>
            <w:tcW w:w="6458" w:type="dxa"/>
            <w:shd w:val="clear" w:color="auto" w:fill="auto"/>
          </w:tcPr>
          <w:p w14:paraId="0BB649C1" w14:textId="7414AA13" w:rsidR="00944A67" w:rsidRPr="00BE378D" w:rsidRDefault="00BE378D" w:rsidP="00735A9D">
            <w:pPr>
              <w:tabs>
                <w:tab w:val="left" w:pos="434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</w:rPr>
              <w:t>Czas przyjazdu grupy interwencyjnej</w:t>
            </w:r>
            <w:r w:rsidR="00944A67" w:rsidRPr="00BE378D">
              <w:rPr>
                <w:rFonts w:ascii="Times New Roman" w:hAnsi="Times New Roman" w:cs="Times New Roman"/>
              </w:rPr>
              <w:t>, do 15 min. od zgłoszenia</w:t>
            </w:r>
          </w:p>
        </w:tc>
        <w:tc>
          <w:tcPr>
            <w:tcW w:w="3176" w:type="dxa"/>
            <w:shd w:val="clear" w:color="auto" w:fill="auto"/>
          </w:tcPr>
          <w:p w14:paraId="6B38366B" w14:textId="77777777" w:rsidR="00944A67" w:rsidRPr="00BE378D" w:rsidRDefault="00944A67" w:rsidP="00735A9D">
            <w:pPr>
              <w:tabs>
                <w:tab w:val="left" w:pos="434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378D">
              <w:rPr>
                <w:rFonts w:ascii="Times New Roman" w:hAnsi="Times New Roman" w:cs="Times New Roman"/>
              </w:rPr>
              <w:t>……..</w:t>
            </w:r>
          </w:p>
        </w:tc>
      </w:tr>
    </w:tbl>
    <w:p w14:paraId="43543259" w14:textId="77777777" w:rsidR="00BE378D" w:rsidRDefault="00BE378D" w:rsidP="00735A9D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F96A799" w14:textId="77777777" w:rsidR="00C02F70" w:rsidRDefault="00C02F70" w:rsidP="00735A9D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FC87523" w14:textId="77777777" w:rsidR="00C02F70" w:rsidRDefault="00C02F70" w:rsidP="00735A9D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1C40353" w14:textId="77777777" w:rsidR="00C02F70" w:rsidRDefault="00C02F70" w:rsidP="00735A9D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B5249BD" w14:textId="5842B26E" w:rsidR="00944A67" w:rsidRPr="009929C8" w:rsidRDefault="00944A67" w:rsidP="00735A9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929C8">
        <w:rPr>
          <w:rFonts w:ascii="Times New Roman" w:hAnsi="Times New Roman" w:cs="Times New Roman"/>
          <w:b/>
        </w:rPr>
        <w:t>OŚWIADCZENIA:</w:t>
      </w:r>
    </w:p>
    <w:p w14:paraId="7EE3CCFF" w14:textId="77777777" w:rsidR="00944A67" w:rsidRPr="009929C8" w:rsidRDefault="00944A67" w:rsidP="00735A9D">
      <w:pPr>
        <w:numPr>
          <w:ilvl w:val="0"/>
          <w:numId w:val="15"/>
        </w:numPr>
        <w:tabs>
          <w:tab w:val="left" w:pos="1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929C8">
        <w:rPr>
          <w:rFonts w:ascii="Times New Roman" w:hAnsi="Times New Roman" w:cs="Times New Roman"/>
        </w:rPr>
        <w:t>zamówienie zostanie zrealizowane w terminach określonych w SWZ oraz we wzorze umowy;</w:t>
      </w:r>
    </w:p>
    <w:p w14:paraId="043C3DB7" w14:textId="77777777" w:rsidR="00944A67" w:rsidRPr="00735A9D" w:rsidRDefault="00944A67" w:rsidP="00735A9D">
      <w:pPr>
        <w:numPr>
          <w:ilvl w:val="0"/>
          <w:numId w:val="15"/>
        </w:numPr>
        <w:tabs>
          <w:tab w:val="left" w:pos="12"/>
          <w:tab w:val="left" w:pos="256"/>
          <w:tab w:val="left" w:pos="284"/>
        </w:tabs>
        <w:spacing w:after="0" w:line="276" w:lineRule="auto"/>
        <w:ind w:right="120"/>
        <w:jc w:val="both"/>
        <w:rPr>
          <w:rFonts w:ascii="Times New Roman" w:hAnsi="Times New Roman" w:cs="Times New Roman"/>
        </w:rPr>
      </w:pPr>
      <w:r w:rsidRPr="009929C8">
        <w:rPr>
          <w:rFonts w:ascii="Times New Roman" w:hAnsi="Times New Roman" w:cs="Times New Roman"/>
        </w:rPr>
        <w:t xml:space="preserve">zapoznaliśmy się </w:t>
      </w:r>
      <w:r w:rsidRPr="00735A9D">
        <w:rPr>
          <w:rFonts w:ascii="Times New Roman" w:hAnsi="Times New Roman" w:cs="Times New Roman"/>
        </w:rPr>
        <w:t>ze Specyfikacją Warunków Zamówienia oraz wzorem umowy i nie wnosimy do nich zastrzeżeń oraz przyjmujemy warunki w nich zawarte;</w:t>
      </w:r>
    </w:p>
    <w:p w14:paraId="3A358D63" w14:textId="77777777" w:rsidR="00944A67" w:rsidRPr="00735A9D" w:rsidRDefault="00944A67" w:rsidP="00735A9D">
      <w:pPr>
        <w:numPr>
          <w:ilvl w:val="0"/>
          <w:numId w:val="15"/>
        </w:numPr>
        <w:tabs>
          <w:tab w:val="left" w:pos="1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35A9D">
        <w:rPr>
          <w:rFonts w:ascii="Times New Roman" w:hAnsi="Times New Roman" w:cs="Times New Roman"/>
        </w:rPr>
        <w:t>uważamy się za związanych niniejszą ofertą przez okres 30 dni licząc od upływu terminu składania ofert;</w:t>
      </w:r>
    </w:p>
    <w:p w14:paraId="0FFFC512" w14:textId="77777777" w:rsidR="00735A9D" w:rsidRPr="00735A9D" w:rsidRDefault="00944A67" w:rsidP="00735A9D">
      <w:pPr>
        <w:numPr>
          <w:ilvl w:val="0"/>
          <w:numId w:val="15"/>
        </w:numPr>
        <w:tabs>
          <w:tab w:val="left" w:pos="1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35A9D">
        <w:rPr>
          <w:rFonts w:ascii="Times New Roman" w:hAnsi="Times New Roman" w:cs="Times New Roman"/>
        </w:rPr>
        <w:t>akceptujemy, iż zapłata za zrealizowanie zamówienia następować będzie na zasadach opisanych we wzorze umowy;</w:t>
      </w:r>
    </w:p>
    <w:p w14:paraId="7A72C64D" w14:textId="202E6B24" w:rsidR="00735A9D" w:rsidRDefault="00735A9D" w:rsidP="00735A9D">
      <w:pPr>
        <w:tabs>
          <w:tab w:val="left" w:pos="12"/>
          <w:tab w:val="left" w:pos="284"/>
        </w:tabs>
        <w:spacing w:after="0" w:line="276" w:lineRule="auto"/>
        <w:ind w:right="720"/>
        <w:jc w:val="both"/>
        <w:rPr>
          <w:rFonts w:ascii="Times New Roman" w:hAnsi="Times New Roman" w:cs="Times New Roman"/>
          <w:i/>
        </w:rPr>
      </w:pPr>
      <w:r w:rsidRPr="00735A9D">
        <w:rPr>
          <w:rFonts w:ascii="Times New Roman" w:eastAsia="Times New Roman" w:hAnsi="Times New Roman" w:cs="Times New Roman"/>
        </w:rPr>
        <w:t xml:space="preserve">składam(y) niniejszą ofertę </w:t>
      </w:r>
      <w:r w:rsidRPr="00735A9D">
        <w:rPr>
          <w:rFonts w:ascii="Times New Roman" w:eastAsia="Times New Roman" w:hAnsi="Times New Roman" w:cs="Times New Roman"/>
          <w:i/>
        </w:rPr>
        <w:t>[we własnym imieniu] / [jako Wykonawcy wspólnie ubiegający się o udzielenie zamówienia]</w:t>
      </w:r>
      <w:r>
        <w:rPr>
          <w:rFonts w:ascii="Times New Roman" w:eastAsia="Times New Roman" w:hAnsi="Times New Roman" w:cs="Times New Roman"/>
          <w:i/>
        </w:rPr>
        <w:t>*</w:t>
      </w:r>
      <w:r w:rsidRPr="00735A9D">
        <w:rPr>
          <w:rFonts w:ascii="Times New Roman" w:eastAsia="Times New Roman" w:hAnsi="Times New Roman" w:cs="Times New Roman"/>
          <w:i/>
        </w:rPr>
        <w:t>;</w:t>
      </w:r>
      <w:r w:rsidRPr="00735A9D">
        <w:rPr>
          <w:rFonts w:ascii="Times New Roman" w:hAnsi="Times New Roman" w:cs="Times New Roman"/>
          <w:i/>
        </w:rPr>
        <w:t xml:space="preserve"> </w:t>
      </w:r>
    </w:p>
    <w:p w14:paraId="1FB3B91C" w14:textId="459EDC35" w:rsidR="00735A9D" w:rsidRPr="00735A9D" w:rsidRDefault="00735A9D" w:rsidP="00735A9D">
      <w:pPr>
        <w:tabs>
          <w:tab w:val="left" w:pos="12"/>
          <w:tab w:val="left" w:pos="284"/>
        </w:tabs>
        <w:spacing w:after="0" w:line="276" w:lineRule="auto"/>
        <w:ind w:right="720"/>
        <w:jc w:val="both"/>
        <w:rPr>
          <w:rFonts w:ascii="Times New Roman" w:hAnsi="Times New Roman" w:cs="Times New Roman"/>
        </w:rPr>
      </w:pPr>
      <w:r w:rsidRPr="00735A9D">
        <w:rPr>
          <w:rFonts w:ascii="Times New Roman" w:hAnsi="Times New Roman" w:cs="Times New Roman"/>
          <w:i/>
        </w:rPr>
        <w:t>*- niepotrzebne skreślić.</w:t>
      </w:r>
    </w:p>
    <w:p w14:paraId="7F67835E" w14:textId="737F6794" w:rsidR="00944A67" w:rsidRPr="00735A9D" w:rsidRDefault="00944A67" w:rsidP="00735A9D">
      <w:pPr>
        <w:numPr>
          <w:ilvl w:val="0"/>
          <w:numId w:val="15"/>
        </w:numPr>
        <w:tabs>
          <w:tab w:val="left" w:pos="1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35A9D">
        <w:rPr>
          <w:rFonts w:ascii="Times New Roman" w:hAnsi="Times New Roman" w:cs="Times New Roman"/>
        </w:rPr>
        <w:t>firma nasza zalicza się do:</w:t>
      </w:r>
    </w:p>
    <w:p w14:paraId="2A4366AB" w14:textId="199832C7" w:rsidR="00944A67" w:rsidRPr="00735A9D" w:rsidRDefault="00944A67" w:rsidP="00735A9D">
      <w:pPr>
        <w:tabs>
          <w:tab w:val="left" w:pos="12"/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735A9D">
        <w:rPr>
          <w:rFonts w:ascii="Times New Roman" w:hAnsi="Times New Roman" w:cs="Times New Roman"/>
        </w:rPr>
        <w:t xml:space="preserve">a) dużych przedsiębiorstw, tj: - zatrudnia co najmniej 250 pracowników </w:t>
      </w:r>
      <w:r w:rsidRPr="00735A9D">
        <w:rPr>
          <w:rFonts w:ascii="Times New Roman" w:hAnsi="Times New Roman" w:cs="Times New Roman"/>
          <w:b/>
        </w:rPr>
        <w:t>)*</w:t>
      </w:r>
      <w:r w:rsidRPr="00735A9D">
        <w:rPr>
          <w:rFonts w:ascii="Times New Roman" w:hAnsi="Times New Roman" w:cs="Times New Roman"/>
        </w:rPr>
        <w:t xml:space="preserve"> oraz</w:t>
      </w:r>
      <w:r w:rsidR="00BE378D" w:rsidRPr="00735A9D">
        <w:rPr>
          <w:rFonts w:ascii="Times New Roman" w:hAnsi="Times New Roman" w:cs="Times New Roman"/>
        </w:rPr>
        <w:t xml:space="preserve"> </w:t>
      </w:r>
      <w:r w:rsidRPr="00735A9D">
        <w:rPr>
          <w:rFonts w:ascii="Times New Roman" w:hAnsi="Times New Roman" w:cs="Times New Roman"/>
        </w:rPr>
        <w:t>jego roczny obrót wynosi co najmniej 50 milionów euro lub roczna suma bilansowa wynosi co najmniej 43 miliony euro; )*</w:t>
      </w:r>
    </w:p>
    <w:p w14:paraId="36A03977" w14:textId="0E92B56C" w:rsidR="00944A67" w:rsidRPr="00735A9D" w:rsidRDefault="00944A67" w:rsidP="00735A9D">
      <w:pPr>
        <w:tabs>
          <w:tab w:val="left" w:pos="12"/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735A9D">
        <w:rPr>
          <w:rFonts w:ascii="Times New Roman" w:hAnsi="Times New Roman" w:cs="Times New Roman"/>
        </w:rPr>
        <w:t>b) średnich przedsiębiorstw, tj: - zatrudnia mniej niż 250 pracowników)* oraz</w:t>
      </w:r>
      <w:r w:rsidR="00BE378D" w:rsidRPr="00735A9D">
        <w:rPr>
          <w:rFonts w:ascii="Times New Roman" w:hAnsi="Times New Roman" w:cs="Times New Roman"/>
        </w:rPr>
        <w:t xml:space="preserve"> </w:t>
      </w:r>
      <w:r w:rsidRPr="00735A9D">
        <w:rPr>
          <w:rFonts w:ascii="Times New Roman" w:hAnsi="Times New Roman" w:cs="Times New Roman"/>
        </w:rPr>
        <w:t>jego roczny obrót nie przekracza 50 milionów euro lub roczna suma bilansowa nie przekracza 43 milionów euro;)*</w:t>
      </w:r>
    </w:p>
    <w:p w14:paraId="389AD201" w14:textId="111BA79F" w:rsidR="00944A67" w:rsidRPr="00735A9D" w:rsidRDefault="00BE378D" w:rsidP="00735A9D">
      <w:pPr>
        <w:tabs>
          <w:tab w:val="left" w:pos="12"/>
          <w:tab w:val="left" w:pos="284"/>
          <w:tab w:val="left" w:pos="466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35A9D">
        <w:rPr>
          <w:rFonts w:ascii="Times New Roman" w:hAnsi="Times New Roman" w:cs="Times New Roman"/>
        </w:rPr>
        <w:t xml:space="preserve">c) </w:t>
      </w:r>
      <w:r w:rsidR="00944A67" w:rsidRPr="00735A9D">
        <w:rPr>
          <w:rFonts w:ascii="Times New Roman" w:hAnsi="Times New Roman" w:cs="Times New Roman"/>
        </w:rPr>
        <w:t>małych przedsiębiorstw, tj: - zatrudnia mniej niż 50 pracowników)* oraz</w:t>
      </w:r>
      <w:r w:rsidRPr="00735A9D">
        <w:rPr>
          <w:rFonts w:ascii="Times New Roman" w:hAnsi="Times New Roman" w:cs="Times New Roman"/>
        </w:rPr>
        <w:t xml:space="preserve"> </w:t>
      </w:r>
      <w:r w:rsidR="00944A67" w:rsidRPr="00735A9D">
        <w:rPr>
          <w:rFonts w:ascii="Times New Roman" w:hAnsi="Times New Roman" w:cs="Times New Roman"/>
        </w:rPr>
        <w:t>jego roczny obrót nie przekracza 10 milionów euro lub roczna suma bilansowa nie przekracza 10 milionów euro;)*</w:t>
      </w:r>
    </w:p>
    <w:p w14:paraId="267743C3" w14:textId="77777777" w:rsidR="00944A67" w:rsidRPr="00735A9D" w:rsidRDefault="00944A67" w:rsidP="00735A9D">
      <w:pPr>
        <w:tabs>
          <w:tab w:val="left" w:pos="12"/>
          <w:tab w:val="left" w:pos="284"/>
        </w:tabs>
        <w:spacing w:after="0" w:line="276" w:lineRule="auto"/>
        <w:ind w:right="720"/>
        <w:jc w:val="both"/>
        <w:rPr>
          <w:rFonts w:ascii="Times New Roman" w:hAnsi="Times New Roman" w:cs="Times New Roman"/>
        </w:rPr>
      </w:pPr>
      <w:r w:rsidRPr="00735A9D">
        <w:rPr>
          <w:rFonts w:ascii="Times New Roman" w:hAnsi="Times New Roman" w:cs="Times New Roman"/>
          <w:i/>
        </w:rPr>
        <w:t>*- niepotrzebne skreślić.</w:t>
      </w:r>
    </w:p>
    <w:p w14:paraId="260010CA" w14:textId="3A090522" w:rsidR="00735A9D" w:rsidRPr="00735A9D" w:rsidRDefault="00735A9D" w:rsidP="00735A9D">
      <w:pPr>
        <w:pStyle w:val="Akapitzlist"/>
        <w:numPr>
          <w:ilvl w:val="0"/>
          <w:numId w:val="15"/>
        </w:numPr>
        <w:tabs>
          <w:tab w:val="left" w:pos="284"/>
        </w:tabs>
        <w:spacing w:after="120" w:line="276" w:lineRule="auto"/>
        <w:ind w:left="0"/>
        <w:jc w:val="both"/>
        <w:rPr>
          <w:rFonts w:ascii="Times New Roman" w:hAnsi="Times New Roman" w:cs="Times New Roman"/>
        </w:rPr>
      </w:pPr>
      <w:r w:rsidRPr="00735A9D">
        <w:rPr>
          <w:rFonts w:ascii="Times New Roman" w:hAnsi="Times New Roman" w:cs="Times New Roman"/>
        </w:rPr>
        <w:t>oświadczam(y), że wszystkie informacje podane w załączonych oświadczeniach są aktualne i zgodne z prawdą oraz zostały przedstawione z pełną świadomością konsekwencji wprowadzenia zamawiającego w błąd przy przedstawieniu informacji;</w:t>
      </w:r>
    </w:p>
    <w:p w14:paraId="706AA11A" w14:textId="50A00581" w:rsidR="00944A67" w:rsidRPr="00BE378D" w:rsidRDefault="00944A67" w:rsidP="00735A9D">
      <w:pPr>
        <w:pStyle w:val="Akapitzlist"/>
        <w:numPr>
          <w:ilvl w:val="0"/>
          <w:numId w:val="15"/>
        </w:numPr>
        <w:tabs>
          <w:tab w:val="left" w:pos="12"/>
          <w:tab w:val="left" w:pos="284"/>
          <w:tab w:val="left" w:pos="395"/>
        </w:tabs>
        <w:spacing w:after="0" w:line="276" w:lineRule="auto"/>
        <w:ind w:left="0" w:right="120"/>
        <w:jc w:val="both"/>
        <w:rPr>
          <w:rFonts w:ascii="Times New Roman" w:hAnsi="Times New Roman" w:cs="Times New Roman"/>
        </w:rPr>
      </w:pPr>
      <w:r w:rsidRPr="00735A9D">
        <w:rPr>
          <w:rFonts w:ascii="Times New Roman" w:hAnsi="Times New Roman" w:cs="Times New Roman"/>
        </w:rPr>
        <w:t>wypełniłem obowiązki informacyjne przewidziane w art. 13 lub art. 14 RODO</w:t>
      </w:r>
      <w:r w:rsidRPr="00735A9D">
        <w:rPr>
          <w:rFonts w:ascii="Times New Roman" w:hAnsi="Times New Roman" w:cs="Times New Roman"/>
          <w:vertAlign w:val="superscript"/>
        </w:rPr>
        <w:t>1)</w:t>
      </w:r>
      <w:r w:rsidRPr="00735A9D">
        <w:rPr>
          <w:rFonts w:ascii="Times New Roman" w:hAnsi="Times New Roman" w:cs="Times New Roman"/>
        </w:rPr>
        <w:t xml:space="preserve"> wobec osób fizycznych, od których dane osobowe bezpośrednio</w:t>
      </w:r>
      <w:r w:rsidRPr="00BE378D">
        <w:rPr>
          <w:rFonts w:ascii="Times New Roman" w:hAnsi="Times New Roman" w:cs="Times New Roman"/>
        </w:rPr>
        <w:t xml:space="preserve"> lub pośrednio pozyskałem w celu ubiegania się o udzielenie zamówienia publicznego w niniejszym postępowaniu.)**</w:t>
      </w:r>
    </w:p>
    <w:p w14:paraId="45B35D2E" w14:textId="77777777" w:rsidR="00944A67" w:rsidRPr="00B33762" w:rsidRDefault="00944A67" w:rsidP="00735A9D">
      <w:pPr>
        <w:numPr>
          <w:ilvl w:val="0"/>
          <w:numId w:val="19"/>
        </w:numPr>
        <w:tabs>
          <w:tab w:val="left" w:pos="12"/>
          <w:tab w:val="left" w:pos="156"/>
          <w:tab w:val="left" w:pos="426"/>
        </w:tabs>
        <w:spacing w:after="0" w:line="276" w:lineRule="auto"/>
        <w:ind w:right="120"/>
        <w:jc w:val="both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B33762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D0A7592" w14:textId="21D04D8B" w:rsidR="00944A67" w:rsidRPr="00B33762" w:rsidRDefault="00944A67" w:rsidP="00735A9D">
      <w:pPr>
        <w:numPr>
          <w:ilvl w:val="1"/>
          <w:numId w:val="19"/>
        </w:numPr>
        <w:tabs>
          <w:tab w:val="left" w:pos="12"/>
          <w:tab w:val="left" w:pos="284"/>
          <w:tab w:val="left" w:pos="426"/>
        </w:tabs>
        <w:spacing w:after="0" w:line="276" w:lineRule="auto"/>
        <w:ind w:right="48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33762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715934" w14:textId="77777777" w:rsidR="00903C34" w:rsidRPr="00590EB1" w:rsidRDefault="00903C34" w:rsidP="00903C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EF3D8B2" w14:textId="77777777" w:rsidR="00944A67" w:rsidRPr="00B33762" w:rsidRDefault="00944A67" w:rsidP="00735A9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929C8">
        <w:rPr>
          <w:rFonts w:ascii="Times New Roman" w:hAnsi="Times New Roman" w:cs="Times New Roman"/>
          <w:b/>
        </w:rPr>
        <w:t>OŚWIADCZENIA LUB DOKUMENTY DOSTĘPNE DLA ZAMAWIAJĄCEGO:</w:t>
      </w:r>
    </w:p>
    <w:p w14:paraId="3BCCCB41" w14:textId="77777777" w:rsidR="00944A67" w:rsidRPr="009929C8" w:rsidRDefault="00944A67" w:rsidP="00735A9D">
      <w:pPr>
        <w:spacing w:line="276" w:lineRule="auto"/>
        <w:ind w:right="120"/>
        <w:jc w:val="both"/>
        <w:rPr>
          <w:rFonts w:ascii="Times New Roman" w:hAnsi="Times New Roman" w:cs="Times New Roman"/>
        </w:rPr>
      </w:pPr>
      <w:r w:rsidRPr="009929C8">
        <w:rPr>
          <w:rFonts w:ascii="Times New Roman" w:hAnsi="Times New Roman" w:cs="Times New Roman"/>
        </w:rPr>
        <w:t>Wskazujemy następujące oświadczenia oraz dokumenty potwierdzające okoliczności, o których mowa w art. 57 ustawy PZP, które Zamawiający posiada lub może je uzyskać za pomocą bezpłatnych i ogólnodostępnych baz danych:</w:t>
      </w:r>
    </w:p>
    <w:p w14:paraId="3A9E44FF" w14:textId="02C26448" w:rsidR="00944A67" w:rsidRPr="00944A67" w:rsidRDefault="00944A67" w:rsidP="00735A9D">
      <w:pPr>
        <w:pStyle w:val="Akapitzlist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944A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676758B1" w14:textId="2C1CBCEC" w:rsidR="00944A67" w:rsidRDefault="00BE378D" w:rsidP="00735A9D">
      <w:pPr>
        <w:pStyle w:val="Akapitzlist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10EC3BD4" w14:textId="7A5647E6" w:rsidR="00735A9D" w:rsidRPr="00735A9D" w:rsidRDefault="00735A9D" w:rsidP="00735A9D">
      <w:pPr>
        <w:spacing w:line="276" w:lineRule="auto"/>
        <w:ind w:right="120"/>
        <w:jc w:val="both"/>
        <w:rPr>
          <w:rFonts w:ascii="Times New Roman" w:hAnsi="Times New Roman" w:cs="Times New Roman"/>
          <w:b/>
        </w:rPr>
      </w:pPr>
      <w:r w:rsidRPr="00735A9D">
        <w:rPr>
          <w:rFonts w:ascii="Times New Roman" w:hAnsi="Times New Roman" w:cs="Times New Roman"/>
          <w:b/>
        </w:rPr>
        <w:t>Jednocześnie oświadczamy, że wskazane powyżej oświadczenia i dokumenty są aktualne.</w:t>
      </w:r>
    </w:p>
    <w:p w14:paraId="61F54EC7" w14:textId="77777777" w:rsidR="00BE378D" w:rsidRPr="00BE378D" w:rsidRDefault="00BE378D" w:rsidP="00735A9D">
      <w:pPr>
        <w:spacing w:after="0" w:line="276" w:lineRule="auto"/>
        <w:ind w:right="120"/>
        <w:jc w:val="both"/>
        <w:rPr>
          <w:rFonts w:ascii="Times New Roman" w:hAnsi="Times New Roman" w:cs="Times New Roman"/>
          <w:i/>
          <w:color w:val="000080"/>
          <w:sz w:val="18"/>
          <w:szCs w:val="18"/>
          <w:u w:val="single"/>
        </w:rPr>
      </w:pPr>
      <w:r w:rsidRPr="00BE378D">
        <w:rPr>
          <w:rFonts w:ascii="Times New Roman" w:hAnsi="Times New Roman" w:cs="Times New Roman"/>
          <w:i/>
          <w:sz w:val="18"/>
          <w:szCs w:val="18"/>
        </w:rPr>
        <w:t xml:space="preserve">Uwaga! W przypadku wskazania przez Wykonawcę ogólnodostępnych baz danych, proszę podać adres internetowy, np. dla CEIDG: </w:t>
      </w:r>
      <w:hyperlink r:id="rId8" w:history="1">
        <w:r w:rsidRPr="00BE378D">
          <w:rPr>
            <w:rFonts w:ascii="Times New Roman" w:hAnsi="Times New Roman" w:cs="Times New Roman"/>
            <w:i/>
            <w:color w:val="000080"/>
            <w:sz w:val="18"/>
            <w:szCs w:val="18"/>
            <w:u w:val="single"/>
          </w:rPr>
          <w:t>https://prod.ceidg.gov.pl/</w:t>
        </w:r>
        <w:r w:rsidRPr="00BE378D">
          <w:rPr>
            <w:rFonts w:ascii="Times New Roman" w:hAnsi="Times New Roman" w:cs="Times New Roman"/>
            <w:i/>
            <w:sz w:val="18"/>
            <w:szCs w:val="18"/>
            <w:u w:val="single"/>
          </w:rPr>
          <w:t xml:space="preserve">, </w:t>
        </w:r>
      </w:hyperlink>
      <w:r w:rsidRPr="00BE378D">
        <w:rPr>
          <w:rFonts w:ascii="Times New Roman" w:hAnsi="Times New Roman" w:cs="Times New Roman"/>
          <w:i/>
          <w:sz w:val="18"/>
          <w:szCs w:val="18"/>
        </w:rPr>
        <w:t xml:space="preserve">dla KRS: </w:t>
      </w:r>
      <w:hyperlink r:id="rId9" w:history="1">
        <w:r w:rsidRPr="00BE378D">
          <w:rPr>
            <w:rFonts w:ascii="Times New Roman" w:hAnsi="Times New Roman" w:cs="Times New Roman"/>
            <w:i/>
            <w:color w:val="000080"/>
            <w:sz w:val="18"/>
            <w:szCs w:val="18"/>
            <w:u w:val="single"/>
          </w:rPr>
          <w:t>https://ems.ms.gov.pl/</w:t>
        </w:r>
      </w:hyperlink>
    </w:p>
    <w:p w14:paraId="4126939E" w14:textId="759062EB" w:rsidR="00735A9D" w:rsidRPr="00C02F70" w:rsidRDefault="00BE378D" w:rsidP="00C02F70">
      <w:pPr>
        <w:spacing w:after="0" w:line="276" w:lineRule="auto"/>
        <w:ind w:right="6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E378D">
        <w:rPr>
          <w:rFonts w:ascii="Times New Roman" w:hAnsi="Times New Roman" w:cs="Times New Roman"/>
          <w:i/>
          <w:sz w:val="18"/>
          <w:szCs w:val="18"/>
        </w:rPr>
        <w:t>W przypadku wskazania przez Wykonawcę oświadczeń i dokumentów, które Zamawiający posiada z poprzednich postępowań, proszę podać numer referencyjny postępowania.</w:t>
      </w:r>
    </w:p>
    <w:p w14:paraId="18105643" w14:textId="77777777" w:rsidR="00903C34" w:rsidRDefault="00903C34" w:rsidP="00735A9D">
      <w:pPr>
        <w:spacing w:line="276" w:lineRule="auto"/>
        <w:jc w:val="both"/>
        <w:rPr>
          <w:rFonts w:ascii="Times New Roman" w:hAnsi="Times New Roman" w:cs="Times New Roman"/>
        </w:rPr>
      </w:pPr>
    </w:p>
    <w:p w14:paraId="752C8049" w14:textId="77777777" w:rsidR="00903C34" w:rsidRDefault="00903C34" w:rsidP="00735A9D">
      <w:pPr>
        <w:spacing w:line="276" w:lineRule="auto"/>
        <w:jc w:val="both"/>
        <w:rPr>
          <w:rFonts w:ascii="Times New Roman" w:hAnsi="Times New Roman" w:cs="Times New Roman"/>
        </w:rPr>
      </w:pPr>
    </w:p>
    <w:p w14:paraId="5C134DB5" w14:textId="77777777" w:rsidR="00903C34" w:rsidRDefault="00903C34" w:rsidP="00735A9D">
      <w:pPr>
        <w:spacing w:line="276" w:lineRule="auto"/>
        <w:jc w:val="both"/>
        <w:rPr>
          <w:rFonts w:ascii="Times New Roman" w:hAnsi="Times New Roman" w:cs="Times New Roman"/>
        </w:rPr>
      </w:pPr>
    </w:p>
    <w:p w14:paraId="67460FE1" w14:textId="77777777" w:rsidR="00903C34" w:rsidRDefault="00903C34" w:rsidP="00735A9D">
      <w:pPr>
        <w:spacing w:line="276" w:lineRule="auto"/>
        <w:jc w:val="both"/>
        <w:rPr>
          <w:rFonts w:ascii="Times New Roman" w:hAnsi="Times New Roman" w:cs="Times New Roman"/>
        </w:rPr>
      </w:pPr>
    </w:p>
    <w:p w14:paraId="0FB2508D" w14:textId="45CA18F6" w:rsidR="00944A67" w:rsidRPr="009929C8" w:rsidRDefault="00944A67" w:rsidP="00735A9D">
      <w:pPr>
        <w:spacing w:line="276" w:lineRule="auto"/>
        <w:jc w:val="both"/>
        <w:rPr>
          <w:rFonts w:ascii="Times New Roman" w:hAnsi="Times New Roman" w:cs="Times New Roman"/>
        </w:rPr>
      </w:pPr>
      <w:r w:rsidRPr="009929C8">
        <w:rPr>
          <w:rFonts w:ascii="Times New Roman" w:hAnsi="Times New Roman" w:cs="Times New Roman"/>
        </w:rPr>
        <w:lastRenderedPageBreak/>
        <w:t>Integralną część oferty stanowią następujące dokumenty:</w:t>
      </w:r>
    </w:p>
    <w:p w14:paraId="46C8F0FD" w14:textId="77777777" w:rsidR="00944A67" w:rsidRPr="009929C8" w:rsidRDefault="00944A67" w:rsidP="00735A9D">
      <w:pPr>
        <w:spacing w:line="276" w:lineRule="auto"/>
        <w:jc w:val="both"/>
        <w:rPr>
          <w:rFonts w:ascii="Times New Roman" w:hAnsi="Times New Roman" w:cs="Times New Roman"/>
        </w:rPr>
      </w:pPr>
      <w:r w:rsidRPr="009929C8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.........................................................................................................................................................</w:t>
      </w:r>
    </w:p>
    <w:p w14:paraId="25D1E37E" w14:textId="77777777" w:rsidR="00944A67" w:rsidRPr="009929C8" w:rsidRDefault="00944A67" w:rsidP="00735A9D">
      <w:pPr>
        <w:spacing w:line="276" w:lineRule="auto"/>
        <w:jc w:val="both"/>
        <w:rPr>
          <w:rFonts w:ascii="Times New Roman" w:hAnsi="Times New Roman" w:cs="Times New Roman"/>
        </w:rPr>
      </w:pPr>
      <w:r w:rsidRPr="009929C8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.........................................................................................................................................................</w:t>
      </w:r>
    </w:p>
    <w:p w14:paraId="00111A7D" w14:textId="77777777" w:rsidR="00944A67" w:rsidRPr="009929C8" w:rsidRDefault="00944A67" w:rsidP="00735A9D">
      <w:pPr>
        <w:spacing w:line="276" w:lineRule="auto"/>
        <w:jc w:val="both"/>
        <w:rPr>
          <w:rFonts w:ascii="Times New Roman" w:hAnsi="Times New Roman" w:cs="Times New Roman"/>
        </w:rPr>
      </w:pPr>
      <w:r w:rsidRPr="009929C8">
        <w:rPr>
          <w:rFonts w:ascii="Times New Roman" w:hAnsi="Times New Roman" w:cs="Times New Roman"/>
        </w:rPr>
        <w:t>3) .........................................................................................................................................................</w:t>
      </w:r>
    </w:p>
    <w:p w14:paraId="12A71031" w14:textId="3F2FD53F" w:rsidR="00735A9D" w:rsidRDefault="00944A67" w:rsidP="00735A9D">
      <w:pPr>
        <w:spacing w:line="276" w:lineRule="auto"/>
        <w:jc w:val="both"/>
        <w:rPr>
          <w:rFonts w:ascii="Times New Roman" w:hAnsi="Times New Roman" w:cs="Times New Roman"/>
        </w:rPr>
      </w:pPr>
      <w:r w:rsidRPr="009929C8">
        <w:rPr>
          <w:rFonts w:ascii="Times New Roman" w:hAnsi="Times New Roman" w:cs="Times New Roman"/>
        </w:rPr>
        <w:t>4) .....................................................................................................................................................</w:t>
      </w:r>
    </w:p>
    <w:p w14:paraId="1740E4F0" w14:textId="77777777" w:rsidR="00C02F70" w:rsidRDefault="00C02F70" w:rsidP="00735A9D">
      <w:pPr>
        <w:spacing w:line="276" w:lineRule="auto"/>
        <w:jc w:val="both"/>
        <w:rPr>
          <w:rFonts w:ascii="Times New Roman" w:hAnsi="Times New Roman" w:cs="Times New Roman"/>
        </w:rPr>
      </w:pPr>
    </w:p>
    <w:p w14:paraId="1EF45F44" w14:textId="404FA51F" w:rsidR="00735A9D" w:rsidRPr="00735A9D" w:rsidRDefault="00735A9D" w:rsidP="00735A9D">
      <w:pPr>
        <w:spacing w:after="0" w:line="276" w:lineRule="auto"/>
        <w:rPr>
          <w:rFonts w:ascii="Times New Roman" w:hAnsi="Times New Roman" w:cs="Times New Roman"/>
          <w:i/>
          <w:sz w:val="16"/>
          <w:szCs w:val="16"/>
        </w:rPr>
        <w:sectPr w:rsidR="00735A9D" w:rsidRPr="00735A9D" w:rsidSect="00A3781E">
          <w:headerReference w:type="default" r:id="rId10"/>
          <w:footerReference w:type="default" r:id="rId11"/>
          <w:pgSz w:w="11900" w:h="16838"/>
          <w:pgMar w:top="1365" w:right="846" w:bottom="154" w:left="1280" w:header="0" w:footer="0" w:gutter="0"/>
          <w:cols w:space="0"/>
          <w:docGrid w:linePitch="360"/>
        </w:sectPr>
      </w:pPr>
      <w:r w:rsidRPr="00590EB1">
        <w:rPr>
          <w:rFonts w:ascii="Times New Roman" w:hAnsi="Times New Roman" w:cs="Times New Roman"/>
          <w:i/>
          <w:sz w:val="16"/>
          <w:szCs w:val="16"/>
        </w:rPr>
        <w:t>Data; kwalifikowany podpis elektroniczny lub podpis zaufany lub podpis osobist</w:t>
      </w:r>
      <w:r w:rsidR="00B44364">
        <w:rPr>
          <w:rFonts w:ascii="Times New Roman" w:hAnsi="Times New Roman" w:cs="Times New Roman"/>
          <w:i/>
          <w:sz w:val="16"/>
          <w:szCs w:val="16"/>
        </w:rPr>
        <w:t>y</w:t>
      </w:r>
    </w:p>
    <w:bookmarkEnd w:id="0"/>
    <w:p w14:paraId="517912A2" w14:textId="355DDE62" w:rsidR="00C02F70" w:rsidRPr="00C02F70" w:rsidRDefault="00C02F70" w:rsidP="00C02F70">
      <w:pPr>
        <w:tabs>
          <w:tab w:val="left" w:pos="8385"/>
        </w:tabs>
        <w:rPr>
          <w:rFonts w:ascii="Times New Roman" w:hAnsi="Times New Roman" w:cs="Times New Roman"/>
          <w:sz w:val="16"/>
          <w:szCs w:val="16"/>
        </w:rPr>
      </w:pPr>
    </w:p>
    <w:sectPr w:rsidR="00C02F70" w:rsidRPr="00C02F70" w:rsidSect="00D052C8">
      <w:headerReference w:type="default" r:id="rId12"/>
      <w:footerReference w:type="default" r:id="rId13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50348" w14:textId="77777777" w:rsidR="00357CC5" w:rsidRDefault="00357CC5" w:rsidP="0038231F">
      <w:pPr>
        <w:spacing w:after="0" w:line="240" w:lineRule="auto"/>
      </w:pPr>
      <w:r>
        <w:separator/>
      </w:r>
    </w:p>
  </w:endnote>
  <w:endnote w:type="continuationSeparator" w:id="0">
    <w:p w14:paraId="423BA8E8" w14:textId="77777777" w:rsidR="00357CC5" w:rsidRDefault="00357C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84DA" w14:textId="77777777" w:rsidR="00944A67" w:rsidRDefault="00944A6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75B06E2B" w14:textId="77777777" w:rsidR="00944A67" w:rsidRDefault="00944A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CC702" w14:textId="77777777" w:rsidR="00357CC5" w:rsidRDefault="00357CC5" w:rsidP="0038231F">
      <w:pPr>
        <w:spacing w:after="0" w:line="240" w:lineRule="auto"/>
      </w:pPr>
      <w:r>
        <w:separator/>
      </w:r>
    </w:p>
  </w:footnote>
  <w:footnote w:type="continuationSeparator" w:id="0">
    <w:p w14:paraId="3143942D" w14:textId="77777777" w:rsidR="00357CC5" w:rsidRDefault="00357CC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CAC7C" w14:textId="77777777" w:rsidR="00033AC7" w:rsidRDefault="00033AC7" w:rsidP="00033AC7">
    <w:pPr>
      <w:pStyle w:val="Nagwek"/>
      <w:tabs>
        <w:tab w:val="clear" w:pos="9072"/>
        <w:tab w:val="right" w:pos="9498"/>
      </w:tabs>
      <w:rPr>
        <w:rFonts w:cstheme="minorHAnsi"/>
        <w:bCs/>
        <w:iCs/>
        <w:sz w:val="20"/>
        <w:szCs w:val="20"/>
      </w:rPr>
    </w:pPr>
  </w:p>
  <w:p w14:paraId="6144AA80" w14:textId="77777777" w:rsidR="00033AC7" w:rsidRDefault="00033AC7" w:rsidP="00033AC7">
    <w:pPr>
      <w:pStyle w:val="Nagwek"/>
      <w:tabs>
        <w:tab w:val="clear" w:pos="9072"/>
        <w:tab w:val="right" w:pos="9498"/>
      </w:tabs>
      <w:rPr>
        <w:rFonts w:cstheme="minorHAnsi"/>
        <w:bCs/>
        <w:iCs/>
        <w:sz w:val="20"/>
        <w:szCs w:val="20"/>
      </w:rPr>
    </w:pPr>
  </w:p>
  <w:p w14:paraId="2F370F81" w14:textId="398A4719" w:rsidR="00033AC7" w:rsidRPr="00553756" w:rsidRDefault="00033AC7" w:rsidP="00033AC7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>
      <w:rPr>
        <w:rFonts w:cstheme="minorHAnsi"/>
        <w:bCs/>
        <w:iCs/>
        <w:sz w:val="20"/>
        <w:szCs w:val="20"/>
      </w:rPr>
      <w:t xml:space="preserve"> MOSiR.051.07.01.01.202</w:t>
    </w:r>
    <w:r w:rsidR="006F011E">
      <w:rPr>
        <w:rFonts w:cstheme="minorHAnsi"/>
        <w:bCs/>
        <w:iCs/>
        <w:sz w:val="20"/>
        <w:szCs w:val="20"/>
      </w:rPr>
      <w:t>4</w:t>
    </w:r>
    <w:r>
      <w:rPr>
        <w:rFonts w:cstheme="minorHAnsi"/>
        <w:bCs/>
        <w:iCs/>
        <w:sz w:val="20"/>
        <w:szCs w:val="20"/>
      </w:rPr>
      <w:t>.D</w:t>
    </w:r>
    <w:r w:rsidRPr="00553756">
      <w:rPr>
        <w:rFonts w:cstheme="minorHAnsi"/>
        <w:sz w:val="20"/>
        <w:szCs w:val="20"/>
      </w:rPr>
      <w:tab/>
    </w:r>
    <w:r w:rsidRPr="00553756">
      <w:rPr>
        <w:rFonts w:cstheme="minorHAnsi"/>
        <w:sz w:val="20"/>
        <w:szCs w:val="20"/>
      </w:rPr>
      <w:tab/>
      <w:t xml:space="preserve"> Załącznik nr </w:t>
    </w:r>
    <w:r>
      <w:rPr>
        <w:rFonts w:cstheme="minorHAnsi"/>
        <w:sz w:val="20"/>
        <w:szCs w:val="20"/>
      </w:rPr>
      <w:t>1</w:t>
    </w:r>
    <w:r w:rsidRPr="00553756">
      <w:rPr>
        <w:rFonts w:cstheme="minorHAnsi"/>
        <w:sz w:val="20"/>
        <w:szCs w:val="20"/>
      </w:rPr>
      <w:t xml:space="preserve"> do SWZ</w:t>
    </w:r>
  </w:p>
  <w:p w14:paraId="2D2CFBAC" w14:textId="77777777" w:rsidR="00033AC7" w:rsidRDefault="00033A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062E" w14:textId="6E3F20EE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bookmarkStart w:id="2" w:name="_Hlk152237767"/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3" w:name="_Hlk131490103"/>
    <w:r w:rsidR="00E311A1">
      <w:rPr>
        <w:rFonts w:cstheme="minorHAnsi"/>
        <w:bCs/>
        <w:iCs/>
        <w:sz w:val="20"/>
        <w:szCs w:val="20"/>
      </w:rPr>
      <w:t>MOSiR.051.0</w:t>
    </w:r>
    <w:r w:rsidR="008E0F8A">
      <w:rPr>
        <w:rFonts w:cstheme="minorHAnsi"/>
        <w:bCs/>
        <w:iCs/>
        <w:sz w:val="20"/>
        <w:szCs w:val="20"/>
      </w:rPr>
      <w:t>7</w:t>
    </w:r>
    <w:r w:rsidR="00E311A1">
      <w:rPr>
        <w:rFonts w:cstheme="minorHAnsi"/>
        <w:bCs/>
        <w:iCs/>
        <w:sz w:val="20"/>
        <w:szCs w:val="20"/>
      </w:rPr>
      <w:t>.0</w:t>
    </w:r>
    <w:r w:rsidR="00590EB1">
      <w:rPr>
        <w:rFonts w:cstheme="minorHAnsi"/>
        <w:bCs/>
        <w:iCs/>
        <w:sz w:val="20"/>
        <w:szCs w:val="20"/>
      </w:rPr>
      <w:t>1</w:t>
    </w:r>
    <w:r w:rsidR="00E311A1">
      <w:rPr>
        <w:rFonts w:cstheme="minorHAnsi"/>
        <w:bCs/>
        <w:iCs/>
        <w:sz w:val="20"/>
        <w:szCs w:val="20"/>
      </w:rPr>
      <w:t>.01.202</w:t>
    </w:r>
    <w:r w:rsidR="00B44364">
      <w:rPr>
        <w:rFonts w:cstheme="minorHAnsi"/>
        <w:bCs/>
        <w:iCs/>
        <w:sz w:val="20"/>
        <w:szCs w:val="20"/>
      </w:rPr>
      <w:t>4</w:t>
    </w:r>
    <w:r w:rsidR="00E311A1">
      <w:rPr>
        <w:rFonts w:cstheme="minorHAnsi"/>
        <w:bCs/>
        <w:iCs/>
        <w:sz w:val="20"/>
        <w:szCs w:val="20"/>
      </w:rPr>
      <w:t>.D</w:t>
    </w:r>
    <w:bookmarkEnd w:id="3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590EB1">
      <w:rPr>
        <w:rFonts w:cstheme="minorHAnsi"/>
        <w:sz w:val="20"/>
        <w:szCs w:val="20"/>
      </w:rPr>
      <w:t>2</w:t>
    </w:r>
    <w:r w:rsidR="00DC6209" w:rsidRPr="00553756">
      <w:rPr>
        <w:rFonts w:cstheme="minorHAnsi"/>
        <w:sz w:val="20"/>
        <w:szCs w:val="20"/>
      </w:rPr>
      <w:t xml:space="preserve"> do SWZ</w:t>
    </w:r>
  </w:p>
  <w:bookmarkEnd w:id="2"/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F4EF00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3F9C13C"/>
    <w:lvl w:ilvl="0" w:tplc="FFFFFFFF">
      <w:start w:val="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CEF42542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.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275AC794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393865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*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1C7B5D"/>
    <w:multiLevelType w:val="hybridMultilevel"/>
    <w:tmpl w:val="0FC66832"/>
    <w:lvl w:ilvl="0" w:tplc="059EE4E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21ADD"/>
    <w:multiLevelType w:val="hybridMultilevel"/>
    <w:tmpl w:val="452E6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C5DFE"/>
    <w:multiLevelType w:val="hybridMultilevel"/>
    <w:tmpl w:val="9698DDE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2B1651"/>
    <w:multiLevelType w:val="hybridMultilevel"/>
    <w:tmpl w:val="35F08E3A"/>
    <w:lvl w:ilvl="0" w:tplc="812CF7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7480">
    <w:abstractNumId w:val="19"/>
  </w:num>
  <w:num w:numId="2" w16cid:durableId="452795542">
    <w:abstractNumId w:val="6"/>
  </w:num>
  <w:num w:numId="3" w16cid:durableId="101195026">
    <w:abstractNumId w:val="17"/>
  </w:num>
  <w:num w:numId="4" w16cid:durableId="189610767">
    <w:abstractNumId w:val="22"/>
  </w:num>
  <w:num w:numId="5" w16cid:durableId="6368553">
    <w:abstractNumId w:val="20"/>
  </w:num>
  <w:num w:numId="6" w16cid:durableId="914900656">
    <w:abstractNumId w:val="16"/>
  </w:num>
  <w:num w:numId="7" w16cid:durableId="435638299">
    <w:abstractNumId w:val="8"/>
  </w:num>
  <w:num w:numId="8" w16cid:durableId="796029131">
    <w:abstractNumId w:val="21"/>
  </w:num>
  <w:num w:numId="9" w16cid:durableId="1279333434">
    <w:abstractNumId w:val="5"/>
  </w:num>
  <w:num w:numId="10" w16cid:durableId="1678118445">
    <w:abstractNumId w:val="15"/>
  </w:num>
  <w:num w:numId="11" w16cid:durableId="1359505518">
    <w:abstractNumId w:val="9"/>
  </w:num>
  <w:num w:numId="12" w16cid:durableId="1564174452">
    <w:abstractNumId w:val="18"/>
  </w:num>
  <w:num w:numId="13" w16cid:durableId="571818728">
    <w:abstractNumId w:val="14"/>
  </w:num>
  <w:num w:numId="14" w16cid:durableId="1503861313">
    <w:abstractNumId w:val="11"/>
  </w:num>
  <w:num w:numId="15" w16cid:durableId="1933315931">
    <w:abstractNumId w:val="0"/>
  </w:num>
  <w:num w:numId="16" w16cid:durableId="1345935512">
    <w:abstractNumId w:val="1"/>
  </w:num>
  <w:num w:numId="17" w16cid:durableId="166792599">
    <w:abstractNumId w:val="2"/>
  </w:num>
  <w:num w:numId="18" w16cid:durableId="36976773">
    <w:abstractNumId w:val="3"/>
  </w:num>
  <w:num w:numId="19" w16cid:durableId="1935286419">
    <w:abstractNumId w:val="4"/>
  </w:num>
  <w:num w:numId="20" w16cid:durableId="1463159664">
    <w:abstractNumId w:val="7"/>
  </w:num>
  <w:num w:numId="21" w16cid:durableId="1028675343">
    <w:abstractNumId w:val="10"/>
  </w:num>
  <w:num w:numId="22" w16cid:durableId="15355249">
    <w:abstractNumId w:val="13"/>
  </w:num>
  <w:num w:numId="23" w16cid:durableId="9052661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3AC7"/>
    <w:rsid w:val="00037C2B"/>
    <w:rsid w:val="0004456B"/>
    <w:rsid w:val="00056574"/>
    <w:rsid w:val="00066102"/>
    <w:rsid w:val="00073C3D"/>
    <w:rsid w:val="000778A4"/>
    <w:rsid w:val="000809B6"/>
    <w:rsid w:val="000828DA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2D61"/>
    <w:rsid w:val="002647E4"/>
    <w:rsid w:val="00272C31"/>
    <w:rsid w:val="00274B5A"/>
    <w:rsid w:val="002804B2"/>
    <w:rsid w:val="00290B01"/>
    <w:rsid w:val="002B0BDF"/>
    <w:rsid w:val="002B4A04"/>
    <w:rsid w:val="002B4DE6"/>
    <w:rsid w:val="002C1C7B"/>
    <w:rsid w:val="002C4948"/>
    <w:rsid w:val="002D17E0"/>
    <w:rsid w:val="002E06EF"/>
    <w:rsid w:val="002E0E61"/>
    <w:rsid w:val="002E3CBB"/>
    <w:rsid w:val="002E641A"/>
    <w:rsid w:val="002E7B71"/>
    <w:rsid w:val="00300696"/>
    <w:rsid w:val="00301ECE"/>
    <w:rsid w:val="00313417"/>
    <w:rsid w:val="00313911"/>
    <w:rsid w:val="0031535A"/>
    <w:rsid w:val="00323660"/>
    <w:rsid w:val="00333209"/>
    <w:rsid w:val="00337073"/>
    <w:rsid w:val="00350CD9"/>
    <w:rsid w:val="00351F8A"/>
    <w:rsid w:val="00357CC5"/>
    <w:rsid w:val="00362F12"/>
    <w:rsid w:val="00364235"/>
    <w:rsid w:val="0038231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07DF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EB1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011E"/>
    <w:rsid w:val="006F1E5E"/>
    <w:rsid w:val="006F3D32"/>
    <w:rsid w:val="006F69F9"/>
    <w:rsid w:val="00706D8B"/>
    <w:rsid w:val="00707B57"/>
    <w:rsid w:val="007118F0"/>
    <w:rsid w:val="00711C85"/>
    <w:rsid w:val="0072560B"/>
    <w:rsid w:val="0073073D"/>
    <w:rsid w:val="00735A9D"/>
    <w:rsid w:val="00742AF6"/>
    <w:rsid w:val="00746532"/>
    <w:rsid w:val="00751725"/>
    <w:rsid w:val="00752593"/>
    <w:rsid w:val="0075619B"/>
    <w:rsid w:val="00756C8F"/>
    <w:rsid w:val="00761CEB"/>
    <w:rsid w:val="00762A89"/>
    <w:rsid w:val="007749F8"/>
    <w:rsid w:val="007840F2"/>
    <w:rsid w:val="0079294C"/>
    <w:rsid w:val="007936D6"/>
    <w:rsid w:val="00795C47"/>
    <w:rsid w:val="007961C8"/>
    <w:rsid w:val="007B01C8"/>
    <w:rsid w:val="007B0DC4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F8A"/>
    <w:rsid w:val="008F3B4E"/>
    <w:rsid w:val="00901C6C"/>
    <w:rsid w:val="009024CA"/>
    <w:rsid w:val="00903C34"/>
    <w:rsid w:val="00904554"/>
    <w:rsid w:val="00904BAF"/>
    <w:rsid w:val="0091264E"/>
    <w:rsid w:val="00913645"/>
    <w:rsid w:val="00917EC8"/>
    <w:rsid w:val="009301A2"/>
    <w:rsid w:val="009329CA"/>
    <w:rsid w:val="009405FF"/>
    <w:rsid w:val="009440B7"/>
    <w:rsid w:val="00944A6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84C84"/>
    <w:rsid w:val="009B2846"/>
    <w:rsid w:val="009C72ED"/>
    <w:rsid w:val="009C7756"/>
    <w:rsid w:val="009E1710"/>
    <w:rsid w:val="009E770B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7266E"/>
    <w:rsid w:val="00A80583"/>
    <w:rsid w:val="00A82964"/>
    <w:rsid w:val="00A8331F"/>
    <w:rsid w:val="00A834D8"/>
    <w:rsid w:val="00A86C23"/>
    <w:rsid w:val="00AA03D0"/>
    <w:rsid w:val="00AA336E"/>
    <w:rsid w:val="00AB4926"/>
    <w:rsid w:val="00AB7577"/>
    <w:rsid w:val="00AE2304"/>
    <w:rsid w:val="00AE6FF2"/>
    <w:rsid w:val="00AE7A18"/>
    <w:rsid w:val="00AF027C"/>
    <w:rsid w:val="00AF15F1"/>
    <w:rsid w:val="00AF7690"/>
    <w:rsid w:val="00B0088C"/>
    <w:rsid w:val="00B01FD9"/>
    <w:rsid w:val="00B15219"/>
    <w:rsid w:val="00B15ADF"/>
    <w:rsid w:val="00B15FD3"/>
    <w:rsid w:val="00B34079"/>
    <w:rsid w:val="00B37849"/>
    <w:rsid w:val="00B44364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78D"/>
    <w:rsid w:val="00BE3A82"/>
    <w:rsid w:val="00BF09D5"/>
    <w:rsid w:val="00C00DDD"/>
    <w:rsid w:val="00C014B5"/>
    <w:rsid w:val="00C0226D"/>
    <w:rsid w:val="00C02F70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B7698"/>
    <w:rsid w:val="00CC5C97"/>
    <w:rsid w:val="00CD6A51"/>
    <w:rsid w:val="00CD7C0B"/>
    <w:rsid w:val="00CE37B9"/>
    <w:rsid w:val="00CE78A6"/>
    <w:rsid w:val="00CF09B7"/>
    <w:rsid w:val="00CF3198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1AB7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0C19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4E2B"/>
    <w:rsid w:val="00FF3F61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E378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4</cp:revision>
  <cp:lastPrinted>2023-01-10T10:19:00Z</cp:lastPrinted>
  <dcterms:created xsi:type="dcterms:W3CDTF">2024-12-10T13:39:00Z</dcterms:created>
  <dcterms:modified xsi:type="dcterms:W3CDTF">2024-12-10T13:45:00Z</dcterms:modified>
</cp:coreProperties>
</file>