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20.12.2024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20.12.2024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Miejski Ośrodek Sportu i Rekreacji w Kędzierzynie-Koźlu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Całodobowa ochrona fizyczna Hali Widowiskowo Sportowej „AZOTY” w 2025 r. oraz konwojowanie wartości pieniężnych z obiektów MOSiR Kędzierzyn-Koźle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450 000,00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115CCDE9" w14:textId="451229F2" w:rsidR="0084335D" w:rsidRPr="0084335D" w:rsidRDefault="0084335D" w:rsidP="0084335D">
      <w:pPr>
        <w:pStyle w:val="Default"/>
        <w:spacing w:after="60" w:line="360" w:lineRule="auto"/>
        <w:ind w:left="360"/>
      </w:pPr>
      <w:r>
        <w:t>GWARANT Agencja Ochrony Sp. z o.o. – Lider, ul. Cygana 2, 45-131 Opole</w:t>
      </w:r>
      <w:r>
        <w:t>, kwota brutto: 449 578,80 PLN.</w:t>
      </w:r>
    </w:p>
    <w:p w14:paraId="59AB637D" w14:textId="5BBEFDA5" w:rsidR="0084335D" w:rsidRDefault="0084335D" w:rsidP="0084335D">
      <w:pPr>
        <w:pStyle w:val="Default"/>
        <w:spacing w:after="60" w:line="360" w:lineRule="auto"/>
        <w:ind w:left="360"/>
      </w:pP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16012" w14:textId="77777777" w:rsidR="00701CC3" w:rsidRDefault="00701CC3">
      <w:r>
        <w:separator/>
      </w:r>
    </w:p>
  </w:endnote>
  <w:endnote w:type="continuationSeparator" w:id="0">
    <w:p w14:paraId="45D040DE" w14:textId="77777777" w:rsidR="00701CC3" w:rsidRDefault="0070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1550" w14:textId="77777777" w:rsidR="00701CC3" w:rsidRDefault="00701CC3">
      <w:r>
        <w:separator/>
      </w:r>
    </w:p>
  </w:footnote>
  <w:footnote w:type="continuationSeparator" w:id="0">
    <w:p w14:paraId="2D7B04A9" w14:textId="77777777" w:rsidR="00701CC3" w:rsidRDefault="0070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9811" w14:textId="67DA2A76" w:rsidR="00BD0FE2" w:rsidRDefault="0084335D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28BCA38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6489517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9D49" w14:textId="4E3620DC" w:rsidR="00BD0FE2" w:rsidRDefault="0084335D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0108EB4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7410418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FE9F" w14:textId="6C40C11C" w:rsidR="00BD0FE2" w:rsidRDefault="0084335D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532C799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086292233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741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439005">
    <w:abstractNumId w:val="0"/>
  </w:num>
  <w:num w:numId="3" w16cid:durableId="1255937214">
    <w:abstractNumId w:val="2"/>
  </w:num>
  <w:num w:numId="4" w16cid:durableId="1541625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62296"/>
    <w:rsid w:val="00682D8E"/>
    <w:rsid w:val="0069275B"/>
    <w:rsid w:val="006C1878"/>
    <w:rsid w:val="006C65D2"/>
    <w:rsid w:val="006C70D3"/>
    <w:rsid w:val="00701CC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4335D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BE6833"/>
    <w:rsid w:val="00C11E02"/>
    <w:rsid w:val="00C26F71"/>
    <w:rsid w:val="00C60E94"/>
    <w:rsid w:val="00C80264"/>
    <w:rsid w:val="00C82BED"/>
    <w:rsid w:val="00C82CAD"/>
    <w:rsid w:val="00C97BC8"/>
    <w:rsid w:val="00CA533D"/>
    <w:rsid w:val="00CD6A42"/>
    <w:rsid w:val="00CD6BAF"/>
    <w:rsid w:val="00D02EB5"/>
    <w:rsid w:val="00D049E1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jkulpa_gliniany</cp:lastModifiedBy>
  <cp:revision>3</cp:revision>
  <dcterms:created xsi:type="dcterms:W3CDTF">2024-12-20T08:41:00Z</dcterms:created>
  <dcterms:modified xsi:type="dcterms:W3CDTF">2024-12-20T08:42:00Z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